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D3E72" w14:textId="77777777" w:rsidR="005F52BF" w:rsidRPr="00774D8C" w:rsidRDefault="005F52BF" w:rsidP="005F52BF">
      <w:pPr>
        <w:widowControl w:val="0"/>
        <w:spacing w:after="0" w:line="240" w:lineRule="auto"/>
        <w:rPr>
          <w:rFonts w:ascii="Times New Roman" w:eastAsia="Times New Roman" w:hAnsi="Times New Roman" w:cs="Times New Roman"/>
        </w:rPr>
      </w:pPr>
    </w:p>
    <w:p w14:paraId="62117F4B" w14:textId="77777777" w:rsidR="005F52BF" w:rsidRPr="00774D8C" w:rsidRDefault="005F52BF" w:rsidP="005F52BF">
      <w:pPr>
        <w:widowControl w:val="0"/>
        <w:spacing w:after="0" w:line="240" w:lineRule="auto"/>
        <w:jc w:val="right"/>
        <w:rPr>
          <w:rFonts w:ascii="Times New Roman" w:eastAsia="Times New Roman" w:hAnsi="Times New Roman" w:cs="Times New Roman"/>
        </w:rPr>
      </w:pPr>
      <w:r w:rsidRPr="00774D8C">
        <w:rPr>
          <w:rFonts w:ascii="Times New Roman" w:eastAsia="Times New Roman" w:hAnsi="Times New Roman" w:cs="Times New Roman"/>
        </w:rPr>
        <w:t xml:space="preserve">APSTIPRINĀTS </w:t>
      </w:r>
    </w:p>
    <w:p w14:paraId="544D3EF4" w14:textId="77777777" w:rsidR="005F52BF" w:rsidRPr="00774D8C" w:rsidRDefault="005F52BF" w:rsidP="005F52BF">
      <w:pPr>
        <w:spacing w:after="0" w:line="276" w:lineRule="auto"/>
        <w:ind w:right="43"/>
        <w:jc w:val="right"/>
        <w:rPr>
          <w:rFonts w:ascii="Times New Roman" w:eastAsia="Times New Roman" w:hAnsi="Times New Roman" w:cs="Times New Roman"/>
        </w:rPr>
      </w:pPr>
      <w:r w:rsidRPr="00774D8C">
        <w:rPr>
          <w:rFonts w:ascii="Times New Roman" w:eastAsia="Times New Roman" w:hAnsi="Times New Roman" w:cs="Times New Roman"/>
        </w:rPr>
        <w:t xml:space="preserve">SIA “Ozolnieku KSDU” </w:t>
      </w:r>
    </w:p>
    <w:p w14:paraId="32750742" w14:textId="77777777" w:rsidR="005F52BF" w:rsidRPr="00774D8C" w:rsidRDefault="005F52BF" w:rsidP="005F52BF">
      <w:pPr>
        <w:spacing w:after="0" w:line="276" w:lineRule="auto"/>
        <w:ind w:right="43"/>
        <w:jc w:val="right"/>
        <w:rPr>
          <w:rFonts w:ascii="Times New Roman" w:eastAsia="Times New Roman" w:hAnsi="Times New Roman" w:cs="Times New Roman"/>
        </w:rPr>
      </w:pPr>
      <w:r w:rsidRPr="00774D8C">
        <w:rPr>
          <w:rFonts w:ascii="Times New Roman" w:eastAsia="Times New Roman" w:hAnsi="Times New Roman" w:cs="Times New Roman"/>
        </w:rPr>
        <w:t xml:space="preserve">Iepirkumu komisijas </w:t>
      </w:r>
    </w:p>
    <w:p w14:paraId="4EA4490A" w14:textId="250A5DF9" w:rsidR="005F52BF" w:rsidRPr="00774D8C" w:rsidRDefault="005F52BF" w:rsidP="005F52BF">
      <w:pPr>
        <w:spacing w:after="0" w:line="276" w:lineRule="auto"/>
        <w:ind w:right="43"/>
        <w:jc w:val="right"/>
        <w:rPr>
          <w:rFonts w:ascii="Times New Roman" w:eastAsia="Times New Roman" w:hAnsi="Times New Roman" w:cs="Times New Roman"/>
        </w:rPr>
      </w:pPr>
      <w:r w:rsidRPr="00774D8C">
        <w:rPr>
          <w:rFonts w:ascii="Times New Roman" w:eastAsia="Times New Roman" w:hAnsi="Times New Roman" w:cs="Times New Roman"/>
        </w:rPr>
        <w:t xml:space="preserve">2020.gada </w:t>
      </w:r>
      <w:r w:rsidR="00534A29" w:rsidRPr="00774D8C">
        <w:rPr>
          <w:rFonts w:ascii="Times New Roman" w:eastAsia="Times New Roman" w:hAnsi="Times New Roman" w:cs="Times New Roman"/>
        </w:rPr>
        <w:t xml:space="preserve"> 6.aprīļa </w:t>
      </w:r>
      <w:r w:rsidRPr="00774D8C">
        <w:rPr>
          <w:rFonts w:ascii="Times New Roman" w:eastAsia="Times New Roman" w:hAnsi="Times New Roman" w:cs="Times New Roman"/>
        </w:rPr>
        <w:t>sēdē</w:t>
      </w:r>
    </w:p>
    <w:p w14:paraId="0F92EB37" w14:textId="77777777" w:rsidR="005F52BF" w:rsidRPr="00774D8C" w:rsidRDefault="005F52BF" w:rsidP="005F52BF">
      <w:pPr>
        <w:spacing w:after="0" w:line="276" w:lineRule="auto"/>
        <w:ind w:right="43"/>
        <w:jc w:val="right"/>
        <w:rPr>
          <w:rFonts w:ascii="Times New Roman" w:eastAsia="Times New Roman" w:hAnsi="Times New Roman" w:cs="Times New Roman"/>
        </w:rPr>
      </w:pPr>
      <w:r w:rsidRPr="00774D8C">
        <w:rPr>
          <w:rFonts w:ascii="Times New Roman" w:eastAsia="Times New Roman" w:hAnsi="Times New Roman" w:cs="Times New Roman"/>
        </w:rPr>
        <w:t>protokols Nr. 2020/6</w:t>
      </w:r>
    </w:p>
    <w:p w14:paraId="125643A6" w14:textId="77777777" w:rsidR="005F52BF" w:rsidRPr="00774D8C" w:rsidRDefault="005F52BF" w:rsidP="005F52BF">
      <w:pPr>
        <w:spacing w:after="0" w:line="276" w:lineRule="auto"/>
        <w:ind w:right="43"/>
        <w:jc w:val="right"/>
        <w:rPr>
          <w:rFonts w:ascii="Times New Roman" w:eastAsia="Times New Roman" w:hAnsi="Times New Roman" w:cs="Times New Roman"/>
        </w:rPr>
      </w:pPr>
    </w:p>
    <w:p w14:paraId="31241912" w14:textId="77777777" w:rsidR="002D75B1" w:rsidRPr="00486355" w:rsidRDefault="002D75B1" w:rsidP="002D75B1">
      <w:pPr>
        <w:spacing w:after="0" w:line="240" w:lineRule="auto"/>
        <w:ind w:right="45"/>
        <w:jc w:val="right"/>
        <w:rPr>
          <w:rFonts w:ascii="Times New Roman" w:hAnsi="Times New Roman" w:cs="Times New Roman"/>
          <w:sz w:val="24"/>
          <w:szCs w:val="24"/>
        </w:rPr>
      </w:pPr>
      <w:r w:rsidRPr="00486355">
        <w:rPr>
          <w:rFonts w:ascii="Times New Roman" w:hAnsi="Times New Roman" w:cs="Times New Roman"/>
          <w:sz w:val="24"/>
          <w:szCs w:val="24"/>
        </w:rPr>
        <w:t>GROZĪJUMI APSTIPRINĀTI</w:t>
      </w:r>
    </w:p>
    <w:p w14:paraId="50E2977D" w14:textId="77777777" w:rsidR="002D75B1" w:rsidRPr="00486355" w:rsidRDefault="002D75B1" w:rsidP="002D75B1">
      <w:pPr>
        <w:spacing w:after="0" w:line="240" w:lineRule="auto"/>
        <w:ind w:right="45"/>
        <w:jc w:val="right"/>
        <w:rPr>
          <w:rFonts w:ascii="Times New Roman" w:hAnsi="Times New Roman" w:cs="Times New Roman"/>
          <w:sz w:val="24"/>
          <w:szCs w:val="24"/>
        </w:rPr>
      </w:pPr>
      <w:r w:rsidRPr="00486355">
        <w:rPr>
          <w:rFonts w:ascii="Times New Roman" w:hAnsi="Times New Roman" w:cs="Times New Roman"/>
          <w:sz w:val="24"/>
          <w:szCs w:val="24"/>
        </w:rPr>
        <w:t xml:space="preserve">Iepirkuma komisijas </w:t>
      </w:r>
    </w:p>
    <w:p w14:paraId="1FDA68FC" w14:textId="6086FF65" w:rsidR="002D75B1" w:rsidRPr="00486355" w:rsidRDefault="002D75B1" w:rsidP="002D75B1">
      <w:pPr>
        <w:spacing w:after="0" w:line="240" w:lineRule="auto"/>
        <w:ind w:right="45"/>
        <w:jc w:val="right"/>
        <w:rPr>
          <w:rFonts w:ascii="Times New Roman" w:hAnsi="Times New Roman" w:cs="Times New Roman"/>
          <w:sz w:val="24"/>
          <w:szCs w:val="24"/>
        </w:rPr>
      </w:pPr>
      <w:r w:rsidRPr="00486355">
        <w:rPr>
          <w:rFonts w:ascii="Times New Roman" w:hAnsi="Times New Roman" w:cs="Times New Roman"/>
          <w:sz w:val="24"/>
          <w:szCs w:val="24"/>
        </w:rPr>
        <w:t>2020.gada 29.aprīļa sēdē,</w:t>
      </w:r>
    </w:p>
    <w:p w14:paraId="18FA4578" w14:textId="5A32A6BC" w:rsidR="002D75B1" w:rsidRPr="00486355" w:rsidRDefault="002D75B1" w:rsidP="002D75B1">
      <w:pPr>
        <w:spacing w:after="0" w:line="240" w:lineRule="auto"/>
        <w:ind w:right="45"/>
        <w:jc w:val="right"/>
        <w:rPr>
          <w:rFonts w:ascii="Times New Roman" w:hAnsi="Times New Roman" w:cs="Times New Roman"/>
          <w:sz w:val="24"/>
          <w:szCs w:val="24"/>
        </w:rPr>
      </w:pPr>
      <w:r w:rsidRPr="00486355">
        <w:rPr>
          <w:rFonts w:ascii="Times New Roman" w:hAnsi="Times New Roman" w:cs="Times New Roman"/>
          <w:sz w:val="24"/>
          <w:szCs w:val="24"/>
        </w:rPr>
        <w:t>protokols Nr. 2020/8</w:t>
      </w:r>
    </w:p>
    <w:p w14:paraId="64335076" w14:textId="1FA2BABA" w:rsidR="006915F6" w:rsidRPr="00486355" w:rsidRDefault="006915F6" w:rsidP="002D75B1">
      <w:pPr>
        <w:spacing w:after="0" w:line="240" w:lineRule="auto"/>
        <w:ind w:right="45"/>
        <w:jc w:val="right"/>
        <w:rPr>
          <w:rFonts w:ascii="Times New Roman" w:hAnsi="Times New Roman" w:cs="Times New Roman"/>
          <w:sz w:val="24"/>
          <w:szCs w:val="24"/>
        </w:rPr>
      </w:pPr>
    </w:p>
    <w:p w14:paraId="632D5B5D" w14:textId="77777777" w:rsidR="006915F6" w:rsidRPr="00486355" w:rsidRDefault="006915F6" w:rsidP="006915F6">
      <w:pPr>
        <w:spacing w:after="0" w:line="240" w:lineRule="auto"/>
        <w:ind w:right="45"/>
        <w:jc w:val="right"/>
        <w:rPr>
          <w:rFonts w:ascii="Times New Roman" w:hAnsi="Times New Roman" w:cs="Times New Roman"/>
          <w:sz w:val="24"/>
          <w:szCs w:val="24"/>
        </w:rPr>
      </w:pPr>
      <w:r w:rsidRPr="00486355">
        <w:rPr>
          <w:rFonts w:ascii="Times New Roman" w:hAnsi="Times New Roman" w:cs="Times New Roman"/>
          <w:sz w:val="24"/>
          <w:szCs w:val="24"/>
        </w:rPr>
        <w:t>GROZĪJUMI APSTIPRINĀTI</w:t>
      </w:r>
    </w:p>
    <w:p w14:paraId="5E16F972" w14:textId="77777777" w:rsidR="006915F6" w:rsidRPr="00486355" w:rsidRDefault="006915F6" w:rsidP="006915F6">
      <w:pPr>
        <w:spacing w:after="0" w:line="240" w:lineRule="auto"/>
        <w:ind w:right="45"/>
        <w:jc w:val="right"/>
        <w:rPr>
          <w:rFonts w:ascii="Times New Roman" w:hAnsi="Times New Roman" w:cs="Times New Roman"/>
          <w:sz w:val="24"/>
          <w:szCs w:val="24"/>
        </w:rPr>
      </w:pPr>
      <w:r w:rsidRPr="00486355">
        <w:rPr>
          <w:rFonts w:ascii="Times New Roman" w:hAnsi="Times New Roman" w:cs="Times New Roman"/>
          <w:sz w:val="24"/>
          <w:szCs w:val="24"/>
        </w:rPr>
        <w:t xml:space="preserve">Iepirkuma komisijas </w:t>
      </w:r>
    </w:p>
    <w:p w14:paraId="326C6228" w14:textId="60F0C0FD" w:rsidR="006915F6" w:rsidRPr="00486355" w:rsidRDefault="006915F6" w:rsidP="006915F6">
      <w:pPr>
        <w:spacing w:after="0" w:line="240" w:lineRule="auto"/>
        <w:ind w:right="45"/>
        <w:jc w:val="right"/>
        <w:rPr>
          <w:rFonts w:ascii="Times New Roman" w:hAnsi="Times New Roman" w:cs="Times New Roman"/>
          <w:sz w:val="24"/>
          <w:szCs w:val="24"/>
        </w:rPr>
      </w:pPr>
      <w:r w:rsidRPr="00486355">
        <w:rPr>
          <w:rFonts w:ascii="Times New Roman" w:hAnsi="Times New Roman" w:cs="Times New Roman"/>
          <w:sz w:val="24"/>
          <w:szCs w:val="24"/>
        </w:rPr>
        <w:t>2020.gada 8.maija sēdē,</w:t>
      </w:r>
    </w:p>
    <w:p w14:paraId="02FE66E9" w14:textId="23724A79" w:rsidR="006915F6" w:rsidRPr="00486355" w:rsidRDefault="006915F6" w:rsidP="006915F6">
      <w:pPr>
        <w:spacing w:after="0" w:line="240" w:lineRule="auto"/>
        <w:ind w:right="45"/>
        <w:jc w:val="right"/>
        <w:rPr>
          <w:rFonts w:ascii="Times New Roman" w:hAnsi="Times New Roman" w:cs="Times New Roman"/>
          <w:sz w:val="24"/>
          <w:szCs w:val="24"/>
        </w:rPr>
      </w:pPr>
      <w:r w:rsidRPr="00486355">
        <w:rPr>
          <w:rFonts w:ascii="Times New Roman" w:hAnsi="Times New Roman" w:cs="Times New Roman"/>
          <w:sz w:val="24"/>
          <w:szCs w:val="24"/>
        </w:rPr>
        <w:t>protokols Nr. 2020/9</w:t>
      </w:r>
    </w:p>
    <w:p w14:paraId="40E22EB6" w14:textId="5E90D800" w:rsidR="006915F6" w:rsidRDefault="006915F6" w:rsidP="002D75B1">
      <w:pPr>
        <w:spacing w:after="0" w:line="240" w:lineRule="auto"/>
        <w:ind w:right="45"/>
        <w:jc w:val="right"/>
        <w:rPr>
          <w:rFonts w:ascii="Times New Roman" w:hAnsi="Times New Roman" w:cs="Times New Roman"/>
          <w:color w:val="FF0000"/>
          <w:sz w:val="24"/>
          <w:szCs w:val="24"/>
        </w:rPr>
      </w:pPr>
    </w:p>
    <w:p w14:paraId="5E5D1395" w14:textId="77777777" w:rsidR="006A035C" w:rsidRDefault="006A035C" w:rsidP="006A035C">
      <w:pPr>
        <w:spacing w:after="0" w:line="240" w:lineRule="auto"/>
        <w:ind w:right="45"/>
        <w:jc w:val="right"/>
        <w:rPr>
          <w:rFonts w:ascii="Times New Roman" w:hAnsi="Times New Roman" w:cs="Times New Roman"/>
          <w:color w:val="FF0000"/>
          <w:sz w:val="24"/>
          <w:szCs w:val="24"/>
        </w:rPr>
      </w:pPr>
      <w:r>
        <w:rPr>
          <w:rFonts w:ascii="Times New Roman" w:hAnsi="Times New Roman" w:cs="Times New Roman"/>
          <w:color w:val="FF0000"/>
          <w:sz w:val="24"/>
          <w:szCs w:val="24"/>
        </w:rPr>
        <w:t>GROZĪJUMI APSTIPRINĀTI</w:t>
      </w:r>
    </w:p>
    <w:p w14:paraId="33C5303F" w14:textId="77777777" w:rsidR="006A035C" w:rsidRDefault="006A035C" w:rsidP="006A035C">
      <w:pPr>
        <w:spacing w:after="0" w:line="240" w:lineRule="auto"/>
        <w:ind w:right="45"/>
        <w:jc w:val="right"/>
        <w:rPr>
          <w:rFonts w:ascii="Times New Roman" w:hAnsi="Times New Roman" w:cs="Times New Roman"/>
          <w:color w:val="FF0000"/>
          <w:sz w:val="24"/>
          <w:szCs w:val="24"/>
        </w:rPr>
      </w:pPr>
      <w:r>
        <w:rPr>
          <w:rFonts w:ascii="Times New Roman" w:hAnsi="Times New Roman" w:cs="Times New Roman"/>
          <w:color w:val="FF0000"/>
          <w:sz w:val="24"/>
          <w:szCs w:val="24"/>
        </w:rPr>
        <w:t xml:space="preserve">Iepirkuma komisijas </w:t>
      </w:r>
    </w:p>
    <w:p w14:paraId="2ED89F14" w14:textId="47257303" w:rsidR="006A035C" w:rsidRDefault="006A035C" w:rsidP="006A035C">
      <w:pPr>
        <w:spacing w:after="0" w:line="240" w:lineRule="auto"/>
        <w:ind w:right="45"/>
        <w:jc w:val="right"/>
        <w:rPr>
          <w:rFonts w:ascii="Times New Roman" w:hAnsi="Times New Roman" w:cs="Times New Roman"/>
          <w:color w:val="FF0000"/>
          <w:sz w:val="24"/>
          <w:szCs w:val="24"/>
        </w:rPr>
      </w:pPr>
      <w:r>
        <w:rPr>
          <w:rFonts w:ascii="Times New Roman" w:hAnsi="Times New Roman" w:cs="Times New Roman"/>
          <w:color w:val="FF0000"/>
          <w:sz w:val="24"/>
          <w:szCs w:val="24"/>
        </w:rPr>
        <w:t>2020.gada 1</w:t>
      </w:r>
      <w:r w:rsidR="00360775">
        <w:rPr>
          <w:rFonts w:ascii="Times New Roman" w:hAnsi="Times New Roman" w:cs="Times New Roman"/>
          <w:color w:val="FF0000"/>
          <w:sz w:val="24"/>
          <w:szCs w:val="24"/>
        </w:rPr>
        <w:t>4</w:t>
      </w:r>
      <w:r>
        <w:rPr>
          <w:rFonts w:ascii="Times New Roman" w:hAnsi="Times New Roman" w:cs="Times New Roman"/>
          <w:color w:val="FF0000"/>
          <w:sz w:val="24"/>
          <w:szCs w:val="24"/>
        </w:rPr>
        <w:t>.maija sēdē,</w:t>
      </w:r>
    </w:p>
    <w:p w14:paraId="475B92F7" w14:textId="15BDE4D0" w:rsidR="006A035C" w:rsidRDefault="006A035C" w:rsidP="006A035C">
      <w:pPr>
        <w:spacing w:after="0" w:line="240" w:lineRule="auto"/>
        <w:ind w:right="45"/>
        <w:jc w:val="right"/>
        <w:rPr>
          <w:rFonts w:ascii="Times New Roman" w:hAnsi="Times New Roman" w:cs="Times New Roman"/>
          <w:color w:val="FF0000"/>
          <w:sz w:val="24"/>
          <w:szCs w:val="24"/>
        </w:rPr>
      </w:pPr>
      <w:r>
        <w:rPr>
          <w:rFonts w:ascii="Times New Roman" w:hAnsi="Times New Roman" w:cs="Times New Roman"/>
          <w:color w:val="FF0000"/>
          <w:sz w:val="24"/>
          <w:szCs w:val="24"/>
        </w:rPr>
        <w:t>protokols Nr. 2020/10</w:t>
      </w:r>
    </w:p>
    <w:p w14:paraId="75BB6611" w14:textId="77777777" w:rsidR="006A035C" w:rsidRPr="002D75B1" w:rsidRDefault="006A035C" w:rsidP="002D75B1">
      <w:pPr>
        <w:spacing w:after="0" w:line="240" w:lineRule="auto"/>
        <w:ind w:right="45"/>
        <w:jc w:val="right"/>
        <w:rPr>
          <w:rFonts w:ascii="Times New Roman" w:hAnsi="Times New Roman" w:cs="Times New Roman"/>
          <w:color w:val="FF0000"/>
          <w:sz w:val="24"/>
          <w:szCs w:val="24"/>
        </w:rPr>
      </w:pPr>
    </w:p>
    <w:p w14:paraId="392DA337" w14:textId="77777777" w:rsidR="005F52BF" w:rsidRPr="00774D8C" w:rsidRDefault="005F52BF" w:rsidP="005F52BF">
      <w:pPr>
        <w:widowControl w:val="0"/>
        <w:spacing w:after="0" w:line="240" w:lineRule="auto"/>
        <w:rPr>
          <w:rFonts w:ascii="Times New Roman" w:eastAsia="Times New Roman" w:hAnsi="Times New Roman" w:cs="Times New Roman"/>
        </w:rPr>
      </w:pPr>
    </w:p>
    <w:p w14:paraId="26DB351F" w14:textId="77777777" w:rsidR="005F52BF" w:rsidRPr="00774D8C" w:rsidRDefault="005F52BF" w:rsidP="005F52BF">
      <w:pPr>
        <w:widowControl w:val="0"/>
        <w:spacing w:after="0" w:line="240" w:lineRule="auto"/>
        <w:rPr>
          <w:rFonts w:ascii="Times New Roman" w:eastAsia="Times New Roman" w:hAnsi="Times New Roman" w:cs="Times New Roman"/>
        </w:rPr>
      </w:pPr>
    </w:p>
    <w:p w14:paraId="4291AC52" w14:textId="77777777" w:rsidR="005F52BF" w:rsidRPr="00774D8C" w:rsidRDefault="005F52BF" w:rsidP="005F52BF">
      <w:pPr>
        <w:widowControl w:val="0"/>
        <w:spacing w:after="0" w:line="240" w:lineRule="auto"/>
        <w:jc w:val="center"/>
        <w:rPr>
          <w:rFonts w:ascii="Times New Roman" w:eastAsia="Times New Roman" w:hAnsi="Times New Roman" w:cs="Times New Roman"/>
          <w:b/>
        </w:rPr>
      </w:pPr>
      <w:bookmarkStart w:id="0" w:name="_Hlk35331442"/>
      <w:r w:rsidRPr="00774D8C">
        <w:rPr>
          <w:rFonts w:ascii="Times New Roman" w:eastAsia="Times New Roman" w:hAnsi="Times New Roman" w:cs="Times New Roman"/>
          <w:b/>
        </w:rPr>
        <w:t>SIA “Ozolnieku KSDU”</w:t>
      </w:r>
    </w:p>
    <w:p w14:paraId="698C9942" w14:textId="77777777" w:rsidR="005F52BF" w:rsidRPr="00774D8C" w:rsidRDefault="005F52BF" w:rsidP="005F52BF">
      <w:pPr>
        <w:widowControl w:val="0"/>
        <w:spacing w:after="0" w:line="240" w:lineRule="auto"/>
        <w:rPr>
          <w:rFonts w:ascii="Times New Roman" w:eastAsia="Times New Roman" w:hAnsi="Times New Roman" w:cs="Times New Roman"/>
          <w:b/>
        </w:rPr>
      </w:pPr>
      <w:bookmarkStart w:id="1" w:name="_Toc208892174"/>
    </w:p>
    <w:p w14:paraId="51E06027" w14:textId="77777777" w:rsidR="005F52BF" w:rsidRPr="00774D8C" w:rsidRDefault="005F52BF" w:rsidP="005F52BF">
      <w:pPr>
        <w:widowControl w:val="0"/>
        <w:spacing w:after="0" w:line="240" w:lineRule="auto"/>
        <w:jc w:val="center"/>
        <w:rPr>
          <w:rFonts w:ascii="Times New Roman" w:eastAsia="Times New Roman" w:hAnsi="Times New Roman" w:cs="Times New Roman"/>
          <w:b/>
        </w:rPr>
      </w:pPr>
      <w:r w:rsidRPr="00774D8C">
        <w:rPr>
          <w:rFonts w:ascii="Times New Roman" w:eastAsia="Times New Roman" w:hAnsi="Times New Roman" w:cs="Times New Roman"/>
          <w:caps/>
        </w:rPr>
        <w:t>Atklāta konkursa</w:t>
      </w:r>
      <w:bookmarkEnd w:id="1"/>
    </w:p>
    <w:p w14:paraId="27D59694" w14:textId="77777777" w:rsidR="005F52BF" w:rsidRPr="00774D8C" w:rsidRDefault="005F52BF" w:rsidP="005F52BF">
      <w:pPr>
        <w:widowControl w:val="0"/>
        <w:spacing w:after="0" w:line="240" w:lineRule="auto"/>
        <w:rPr>
          <w:rFonts w:ascii="Times New Roman" w:eastAsia="Times New Roman" w:hAnsi="Times New Roman" w:cs="Times New Roman"/>
          <w:b/>
        </w:rPr>
      </w:pPr>
    </w:p>
    <w:p w14:paraId="47FE8082" w14:textId="77777777" w:rsidR="005F52BF" w:rsidRPr="00774D8C" w:rsidRDefault="005F52BF" w:rsidP="005F52BF">
      <w:pPr>
        <w:widowControl w:val="0"/>
        <w:spacing w:after="0" w:line="240" w:lineRule="auto"/>
        <w:jc w:val="center"/>
        <w:rPr>
          <w:rFonts w:ascii="Times New Roman" w:eastAsia="Tw Cen MT" w:hAnsi="Times New Roman" w:cs="Times New Roman"/>
          <w:b/>
          <w:lang w:eastAsia="ko-KR"/>
        </w:rPr>
      </w:pPr>
      <w:r w:rsidRPr="00774D8C">
        <w:rPr>
          <w:rFonts w:ascii="Times New Roman" w:eastAsia="Tw Cen MT" w:hAnsi="Times New Roman" w:cs="Times New Roman"/>
          <w:b/>
          <w:lang w:eastAsia="ko-KR"/>
        </w:rPr>
        <w:t xml:space="preserve"> “Ūdenssaimniecības attīstība Ozolniekos, Ozolnieku pagastā, Ozolnieku novadā” </w:t>
      </w:r>
    </w:p>
    <w:p w14:paraId="0994E5C7" w14:textId="77777777" w:rsidR="005F52BF" w:rsidRPr="00774D8C" w:rsidRDefault="005F52BF" w:rsidP="005F52BF">
      <w:pPr>
        <w:widowControl w:val="0"/>
        <w:spacing w:after="0" w:line="240" w:lineRule="auto"/>
        <w:jc w:val="center"/>
        <w:rPr>
          <w:rFonts w:ascii="Times New Roman" w:eastAsia="Times New Roman" w:hAnsi="Times New Roman" w:cs="Times New Roman"/>
          <w:caps/>
        </w:rPr>
      </w:pPr>
    </w:p>
    <w:p w14:paraId="303FC202" w14:textId="77777777" w:rsidR="005F52BF" w:rsidRPr="00774D8C" w:rsidRDefault="005F52BF" w:rsidP="005F52BF">
      <w:pPr>
        <w:widowControl w:val="0"/>
        <w:spacing w:after="0" w:line="240" w:lineRule="auto"/>
        <w:jc w:val="center"/>
        <w:rPr>
          <w:rFonts w:ascii="Times New Roman" w:eastAsia="Times New Roman" w:hAnsi="Times New Roman" w:cs="Times New Roman"/>
          <w:b/>
          <w:caps/>
        </w:rPr>
      </w:pPr>
      <w:r w:rsidRPr="00774D8C">
        <w:rPr>
          <w:rFonts w:ascii="Times New Roman" w:eastAsia="Times New Roman" w:hAnsi="Times New Roman" w:cs="Times New Roman"/>
          <w:caps/>
        </w:rPr>
        <w:t>Nolikums</w:t>
      </w:r>
    </w:p>
    <w:p w14:paraId="1902A1D8" w14:textId="77777777" w:rsidR="005F52BF" w:rsidRPr="00774D8C" w:rsidRDefault="005F52BF" w:rsidP="005F52BF">
      <w:pPr>
        <w:widowControl w:val="0"/>
        <w:shd w:val="clear" w:color="auto" w:fill="FFFFFF"/>
        <w:spacing w:after="0" w:line="240" w:lineRule="auto"/>
        <w:contextualSpacing/>
        <w:rPr>
          <w:rFonts w:ascii="Times New Roman" w:eastAsia="Tw Cen MT" w:hAnsi="Times New Roman" w:cs="Times New Roman"/>
          <w:b/>
          <w:lang w:eastAsia="ko-KR"/>
        </w:rPr>
      </w:pPr>
    </w:p>
    <w:p w14:paraId="15078A27" w14:textId="77777777" w:rsidR="005F52BF" w:rsidRPr="00774D8C" w:rsidRDefault="005F52BF" w:rsidP="005F52BF">
      <w:pPr>
        <w:widowControl w:val="0"/>
        <w:shd w:val="clear" w:color="auto" w:fill="FFFFFF"/>
        <w:spacing w:after="0" w:line="240" w:lineRule="auto"/>
        <w:contextualSpacing/>
        <w:jc w:val="center"/>
        <w:rPr>
          <w:rFonts w:ascii="Times New Roman" w:eastAsia="Tw Cen MT" w:hAnsi="Times New Roman" w:cs="Times New Roman"/>
          <w:b/>
          <w:lang w:eastAsia="ko-KR"/>
        </w:rPr>
      </w:pPr>
      <w:r w:rsidRPr="00774D8C">
        <w:rPr>
          <w:rFonts w:ascii="Times New Roman" w:eastAsia="Tw Cen MT" w:hAnsi="Times New Roman" w:cs="Times New Roman"/>
          <w:lang w:eastAsia="ar-SA"/>
        </w:rPr>
        <w:t>Iepirkuma identifikācijas Nr. OKSDU 2020/2_KF</w:t>
      </w:r>
    </w:p>
    <w:p w14:paraId="5D4BB3DC" w14:textId="77777777" w:rsidR="005F52BF" w:rsidRPr="00774D8C" w:rsidRDefault="005F52BF" w:rsidP="005F52BF">
      <w:pPr>
        <w:widowControl w:val="0"/>
        <w:spacing w:after="0" w:line="240" w:lineRule="auto"/>
        <w:rPr>
          <w:rFonts w:ascii="Times New Roman" w:eastAsia="Times New Roman" w:hAnsi="Times New Roman" w:cs="Times New Roman"/>
          <w:b/>
          <w:caps/>
        </w:rPr>
      </w:pPr>
    </w:p>
    <w:p w14:paraId="3C3FF9E1" w14:textId="77777777" w:rsidR="005F52BF" w:rsidRPr="00774D8C" w:rsidRDefault="005F52BF" w:rsidP="005F52BF">
      <w:pPr>
        <w:widowControl w:val="0"/>
        <w:spacing w:after="0" w:line="240" w:lineRule="auto"/>
        <w:rPr>
          <w:rFonts w:ascii="Times New Roman" w:eastAsia="Times New Roman" w:hAnsi="Times New Roman" w:cs="Times New Roman"/>
          <w:b/>
          <w:caps/>
        </w:rPr>
      </w:pPr>
    </w:p>
    <w:p w14:paraId="7D620959" w14:textId="77777777" w:rsidR="005F52BF" w:rsidRPr="00774D8C" w:rsidRDefault="005F52BF" w:rsidP="005F52BF">
      <w:pPr>
        <w:widowControl w:val="0"/>
        <w:spacing w:after="0" w:line="240" w:lineRule="auto"/>
        <w:rPr>
          <w:rFonts w:ascii="Times New Roman" w:eastAsia="Times New Roman" w:hAnsi="Times New Roman" w:cs="Times New Roman"/>
          <w:b/>
          <w:caps/>
        </w:rPr>
      </w:pPr>
    </w:p>
    <w:p w14:paraId="350D88A7" w14:textId="77777777" w:rsidR="005F52BF" w:rsidRPr="00774D8C" w:rsidRDefault="005F52BF" w:rsidP="005F52BF">
      <w:pPr>
        <w:spacing w:after="0" w:line="240" w:lineRule="auto"/>
        <w:rPr>
          <w:rFonts w:ascii="Times New Roman" w:eastAsia="Times New Roman" w:hAnsi="Times New Roman" w:cs="Times New Roman"/>
        </w:rPr>
      </w:pPr>
      <w:bookmarkStart w:id="2" w:name="_Toc513436253"/>
    </w:p>
    <w:p w14:paraId="6340491B" w14:textId="77777777" w:rsidR="005F52BF" w:rsidRPr="00774D8C" w:rsidRDefault="005F52BF" w:rsidP="005F52BF">
      <w:pPr>
        <w:spacing w:after="0" w:line="240" w:lineRule="auto"/>
        <w:rPr>
          <w:rFonts w:ascii="Times New Roman" w:eastAsia="Times New Roman" w:hAnsi="Times New Roman" w:cs="Times New Roman"/>
        </w:rPr>
      </w:pPr>
    </w:p>
    <w:p w14:paraId="344173DD" w14:textId="77777777" w:rsidR="005F52BF" w:rsidRPr="00774D8C" w:rsidRDefault="005F52BF" w:rsidP="005F52BF">
      <w:pPr>
        <w:spacing w:after="0" w:line="240" w:lineRule="auto"/>
        <w:rPr>
          <w:rFonts w:ascii="Times New Roman" w:eastAsia="Times New Roman" w:hAnsi="Times New Roman" w:cs="Times New Roman"/>
        </w:rPr>
      </w:pPr>
    </w:p>
    <w:p w14:paraId="4E06C412" w14:textId="77777777" w:rsidR="005F52BF" w:rsidRPr="00774D8C" w:rsidRDefault="005F52BF" w:rsidP="005F52BF">
      <w:pPr>
        <w:spacing w:after="0" w:line="240" w:lineRule="auto"/>
        <w:rPr>
          <w:rFonts w:ascii="Times New Roman" w:eastAsia="Times New Roman" w:hAnsi="Times New Roman" w:cs="Times New Roman"/>
        </w:rPr>
      </w:pPr>
    </w:p>
    <w:p w14:paraId="749CB7C2" w14:textId="77777777" w:rsidR="005F52BF" w:rsidRPr="00774D8C" w:rsidRDefault="005F52BF" w:rsidP="005F52BF">
      <w:pPr>
        <w:spacing w:after="0" w:line="240" w:lineRule="auto"/>
        <w:rPr>
          <w:rFonts w:ascii="Times New Roman" w:eastAsia="Times New Roman" w:hAnsi="Times New Roman" w:cs="Times New Roman"/>
        </w:rPr>
      </w:pPr>
    </w:p>
    <w:p w14:paraId="3B4289C9" w14:textId="77777777" w:rsidR="005F52BF" w:rsidRPr="00774D8C" w:rsidRDefault="005F52BF" w:rsidP="005F52BF">
      <w:pPr>
        <w:spacing w:after="0" w:line="240" w:lineRule="auto"/>
        <w:rPr>
          <w:rFonts w:ascii="Times New Roman" w:eastAsia="Times New Roman" w:hAnsi="Times New Roman" w:cs="Times New Roman"/>
        </w:rPr>
      </w:pPr>
    </w:p>
    <w:p w14:paraId="44C98543" w14:textId="77777777" w:rsidR="005F52BF" w:rsidRPr="00774D8C" w:rsidRDefault="005F52BF" w:rsidP="005F52BF">
      <w:pPr>
        <w:spacing w:after="0" w:line="240" w:lineRule="auto"/>
        <w:rPr>
          <w:rFonts w:ascii="Times New Roman" w:eastAsia="Times New Roman" w:hAnsi="Times New Roman" w:cs="Times New Roman"/>
        </w:rPr>
      </w:pPr>
    </w:p>
    <w:p w14:paraId="020A2573" w14:textId="77777777" w:rsidR="005F52BF" w:rsidRPr="00774D8C" w:rsidRDefault="005F52BF" w:rsidP="005F52BF">
      <w:pPr>
        <w:spacing w:after="0" w:line="240" w:lineRule="auto"/>
        <w:rPr>
          <w:rFonts w:ascii="Times New Roman" w:eastAsia="Times New Roman" w:hAnsi="Times New Roman" w:cs="Times New Roman"/>
        </w:rPr>
      </w:pPr>
    </w:p>
    <w:p w14:paraId="5A4B528A" w14:textId="77777777" w:rsidR="005F52BF" w:rsidRPr="00774D8C" w:rsidRDefault="005F52BF" w:rsidP="005F52BF">
      <w:pPr>
        <w:widowControl w:val="0"/>
        <w:autoSpaceDE w:val="0"/>
        <w:autoSpaceDN w:val="0"/>
        <w:spacing w:after="0" w:line="240" w:lineRule="auto"/>
        <w:jc w:val="center"/>
        <w:outlineLvl w:val="8"/>
        <w:rPr>
          <w:rFonts w:ascii="Times New Roman" w:eastAsia="Times New Roman" w:hAnsi="Times New Roman" w:cs="Times New Roman"/>
          <w:b/>
          <w:caps/>
        </w:rPr>
      </w:pPr>
      <w:r w:rsidRPr="00774D8C">
        <w:rPr>
          <w:rFonts w:ascii="Times New Roman" w:eastAsia="Times New Roman" w:hAnsi="Times New Roman" w:cs="Times New Roman"/>
          <w:b/>
          <w:caps/>
        </w:rPr>
        <w:t>Ozolnieki</w:t>
      </w:r>
    </w:p>
    <w:p w14:paraId="16AA66F5" w14:textId="77777777" w:rsidR="005F52BF" w:rsidRPr="00774D8C" w:rsidRDefault="005F52BF" w:rsidP="005F52BF">
      <w:pPr>
        <w:widowControl w:val="0"/>
        <w:spacing w:after="0" w:line="240" w:lineRule="auto"/>
        <w:rPr>
          <w:rFonts w:ascii="Times New Roman" w:eastAsia="Times New Roman" w:hAnsi="Times New Roman" w:cs="Times New Roman"/>
        </w:rPr>
      </w:pPr>
    </w:p>
    <w:p w14:paraId="223C81EC" w14:textId="77777777" w:rsidR="005F52BF" w:rsidRPr="00774D8C" w:rsidRDefault="005F52BF" w:rsidP="005F52BF">
      <w:pPr>
        <w:widowControl w:val="0"/>
        <w:spacing w:after="0" w:line="240" w:lineRule="auto"/>
        <w:jc w:val="center"/>
        <w:rPr>
          <w:rFonts w:ascii="Times New Roman" w:eastAsia="Times New Roman" w:hAnsi="Times New Roman" w:cs="Times New Roman"/>
        </w:rPr>
      </w:pPr>
      <w:r w:rsidRPr="00774D8C">
        <w:rPr>
          <w:rFonts w:ascii="Times New Roman" w:eastAsia="Times New Roman" w:hAnsi="Times New Roman" w:cs="Times New Roman"/>
        </w:rPr>
        <w:t>20</w:t>
      </w:r>
      <w:bookmarkEnd w:id="2"/>
      <w:r w:rsidRPr="00774D8C">
        <w:rPr>
          <w:rFonts w:ascii="Times New Roman" w:eastAsia="Times New Roman" w:hAnsi="Times New Roman" w:cs="Times New Roman"/>
        </w:rPr>
        <w:t>20</w:t>
      </w:r>
    </w:p>
    <w:p w14:paraId="06510810" w14:textId="77777777" w:rsidR="005F52BF" w:rsidRPr="00774D8C" w:rsidRDefault="005F52BF" w:rsidP="005F52BF">
      <w:pPr>
        <w:spacing w:after="0" w:line="240" w:lineRule="auto"/>
        <w:rPr>
          <w:rFonts w:ascii="Times New Roman" w:eastAsia="Times New Roman" w:hAnsi="Times New Roman" w:cs="Times New Roman"/>
        </w:rPr>
      </w:pPr>
      <w:r w:rsidRPr="00774D8C">
        <w:rPr>
          <w:rFonts w:ascii="Times New Roman" w:eastAsia="Times New Roman" w:hAnsi="Times New Roman" w:cs="Times New Roman"/>
        </w:rPr>
        <w:br w:type="page"/>
      </w:r>
    </w:p>
    <w:bookmarkEnd w:id="0"/>
    <w:p w14:paraId="6DAF12AB" w14:textId="77777777" w:rsidR="005F52BF" w:rsidRPr="00774D8C" w:rsidRDefault="005F52BF" w:rsidP="005F52BF">
      <w:pPr>
        <w:widowControl w:val="0"/>
        <w:spacing w:after="0" w:line="240" w:lineRule="auto"/>
        <w:rPr>
          <w:rFonts w:ascii="Times New Roman" w:eastAsia="Times New Roman" w:hAnsi="Times New Roman" w:cs="Times New Roman"/>
        </w:rPr>
      </w:pPr>
    </w:p>
    <w:p w14:paraId="706C278C" w14:textId="77777777" w:rsidR="005F52BF" w:rsidRPr="00774D8C" w:rsidRDefault="005F52BF" w:rsidP="005F52BF">
      <w:pPr>
        <w:widowControl w:val="0"/>
        <w:spacing w:after="0" w:line="240" w:lineRule="auto"/>
        <w:rPr>
          <w:rFonts w:ascii="Times New Roman" w:eastAsia="Times New Roman" w:hAnsi="Times New Roman" w:cs="Times New Roman"/>
        </w:rPr>
      </w:pPr>
    </w:p>
    <w:p w14:paraId="38C680E8" w14:textId="5C96A55D" w:rsidR="005F52BF" w:rsidRPr="00F64705" w:rsidRDefault="005F52BF" w:rsidP="00F64705">
      <w:pPr>
        <w:widowControl w:val="0"/>
        <w:numPr>
          <w:ilvl w:val="0"/>
          <w:numId w:val="1"/>
        </w:numPr>
        <w:tabs>
          <w:tab w:val="clear" w:pos="3240"/>
          <w:tab w:val="num" w:pos="0"/>
        </w:tabs>
        <w:spacing w:after="200" w:line="276" w:lineRule="auto"/>
        <w:ind w:left="0" w:firstLine="0"/>
        <w:contextualSpacing/>
        <w:jc w:val="center"/>
        <w:rPr>
          <w:rFonts w:ascii="Times New Roman" w:eastAsia="Tw Cen MT" w:hAnsi="Times New Roman" w:cs="Times New Roman"/>
          <w:b/>
          <w:lang w:eastAsia="ko-KR"/>
        </w:rPr>
      </w:pPr>
      <w:r w:rsidRPr="00774D8C">
        <w:rPr>
          <w:rFonts w:ascii="Times New Roman" w:eastAsia="Tw Cen MT" w:hAnsi="Times New Roman" w:cs="Times New Roman"/>
          <w:b/>
          <w:lang w:eastAsia="ko-KR"/>
        </w:rPr>
        <w:t>V</w:t>
      </w:r>
      <w:r w:rsidR="0045378F" w:rsidRPr="00774D8C">
        <w:rPr>
          <w:rFonts w:ascii="Times New Roman" w:eastAsia="Tw Cen MT" w:hAnsi="Times New Roman" w:cs="Times New Roman"/>
          <w:b/>
          <w:lang w:eastAsia="ko-KR"/>
        </w:rPr>
        <w:t>ispārīgā informācija</w:t>
      </w:r>
    </w:p>
    <w:p w14:paraId="324C0360" w14:textId="77777777" w:rsidR="005F52BF" w:rsidRPr="00774D8C" w:rsidRDefault="005F52BF" w:rsidP="005F52BF">
      <w:pPr>
        <w:widowControl w:val="0"/>
        <w:spacing w:after="0" w:line="240" w:lineRule="auto"/>
        <w:jc w:val="both"/>
        <w:rPr>
          <w:rFonts w:ascii="Times New Roman" w:eastAsia="Times New Roman" w:hAnsi="Times New Roman" w:cs="Times New Roman"/>
          <w:iCs/>
        </w:rPr>
      </w:pPr>
      <w:bookmarkStart w:id="3" w:name="_Toc208892178"/>
      <w:bookmarkStart w:id="4" w:name="_Toc208892177"/>
      <w:r w:rsidRPr="00774D8C">
        <w:rPr>
          <w:rFonts w:ascii="Times New Roman" w:eastAsia="Times New Roman" w:hAnsi="Times New Roman" w:cs="Times New Roman"/>
          <w:iCs/>
        </w:rPr>
        <w:t>Iepirkuma procedūras veids</w:t>
      </w:r>
      <w:bookmarkEnd w:id="3"/>
      <w:r w:rsidRPr="00774D8C">
        <w:rPr>
          <w:rFonts w:ascii="Times New Roman" w:eastAsia="Times New Roman" w:hAnsi="Times New Roman" w:cs="Times New Roman"/>
          <w:iCs/>
        </w:rPr>
        <w:t>: atklāts konkurss (turpmāk - iepirkums), saskaņā ar Publisko iepirkumu likuma (turpmāk – PIL) 8.panta pirmās daļas 1.punktu.</w:t>
      </w:r>
    </w:p>
    <w:p w14:paraId="292A397E" w14:textId="07095A78" w:rsidR="005F52BF" w:rsidRPr="00774D8C" w:rsidRDefault="005F52BF" w:rsidP="00A645B4">
      <w:pPr>
        <w:pStyle w:val="ListParagraph"/>
        <w:widowControl w:val="0"/>
        <w:numPr>
          <w:ilvl w:val="1"/>
          <w:numId w:val="1"/>
        </w:numPr>
        <w:spacing w:after="0" w:line="240" w:lineRule="auto"/>
        <w:ind w:hanging="644"/>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Iepirkuma identifikācijas numurs</w:t>
      </w:r>
      <w:bookmarkEnd w:id="4"/>
      <w:r w:rsidRPr="00774D8C">
        <w:rPr>
          <w:rFonts w:ascii="Times New Roman" w:eastAsia="Times New Roman" w:hAnsi="Times New Roman"/>
          <w:iCs/>
          <w:sz w:val="22"/>
          <w:szCs w:val="22"/>
          <w:lang w:val="lv-LV"/>
        </w:rPr>
        <w:t xml:space="preserve">: </w:t>
      </w:r>
      <w:r w:rsidRPr="00774D8C">
        <w:rPr>
          <w:rFonts w:ascii="Times New Roman" w:eastAsia="Times New Roman" w:hAnsi="Times New Roman"/>
          <w:b/>
          <w:bCs/>
          <w:iCs/>
          <w:sz w:val="22"/>
          <w:szCs w:val="22"/>
          <w:lang w:val="lv-LV"/>
        </w:rPr>
        <w:t>OKSDU 2020/2_KF</w:t>
      </w:r>
      <w:r w:rsidRPr="00774D8C">
        <w:rPr>
          <w:rFonts w:ascii="Times New Roman" w:eastAsia="Times New Roman" w:hAnsi="Times New Roman"/>
          <w:iCs/>
          <w:sz w:val="22"/>
          <w:szCs w:val="22"/>
          <w:lang w:val="lv-LV"/>
        </w:rPr>
        <w:t>;</w:t>
      </w:r>
    </w:p>
    <w:p w14:paraId="53EC526A" w14:textId="77777777" w:rsidR="005F52BF" w:rsidRPr="00774D8C" w:rsidRDefault="005F52BF" w:rsidP="005F52BF">
      <w:pPr>
        <w:widowControl w:val="0"/>
        <w:numPr>
          <w:ilvl w:val="1"/>
          <w:numId w:val="1"/>
        </w:numPr>
        <w:autoSpaceDE w:val="0"/>
        <w:autoSpaceDN w:val="0"/>
        <w:spacing w:after="0" w:line="240" w:lineRule="auto"/>
        <w:ind w:left="567" w:hanging="567"/>
        <w:jc w:val="both"/>
        <w:outlineLvl w:val="1"/>
        <w:rPr>
          <w:rFonts w:ascii="Times New Roman" w:eastAsia="Times New Roman" w:hAnsi="Times New Roman" w:cs="Times New Roman"/>
          <w:bCs/>
        </w:rPr>
      </w:pPr>
      <w:bookmarkStart w:id="5" w:name="_Toc208892180"/>
      <w:r w:rsidRPr="00774D8C">
        <w:rPr>
          <w:rFonts w:ascii="Times New Roman" w:eastAsia="Times New Roman" w:hAnsi="Times New Roman" w:cs="Times New Roman"/>
          <w:b/>
        </w:rPr>
        <w:t>Informācija par pasūtītāj</w:t>
      </w:r>
      <w:bookmarkEnd w:id="5"/>
      <w:r w:rsidRPr="00774D8C">
        <w:rPr>
          <w:rFonts w:ascii="Times New Roman" w:eastAsia="Times New Roman" w:hAnsi="Times New Roman" w:cs="Times New Roman"/>
          <w:b/>
        </w:rPr>
        <w:t>u</w:t>
      </w:r>
      <w:r w:rsidRPr="00774D8C">
        <w:rPr>
          <w:rFonts w:ascii="Times New Roman" w:eastAsia="Times New Roman" w:hAnsi="Times New Roman" w:cs="Times New Roman"/>
          <w:bCs/>
        </w:rPr>
        <w:t xml:space="preserve">: </w:t>
      </w:r>
    </w:p>
    <w:tbl>
      <w:tblPr>
        <w:tblW w:w="8925" w:type="dxa"/>
        <w:tblInd w:w="279" w:type="dxa"/>
        <w:tblBorders>
          <w:insideH w:val="single" w:sz="4" w:space="0" w:color="auto"/>
          <w:insideV w:val="single" w:sz="4" w:space="0" w:color="auto"/>
        </w:tblBorders>
        <w:tblLayout w:type="fixed"/>
        <w:tblLook w:val="04A0" w:firstRow="1" w:lastRow="0" w:firstColumn="1" w:lastColumn="0" w:noHBand="0" w:noVBand="1"/>
      </w:tblPr>
      <w:tblGrid>
        <w:gridCol w:w="2379"/>
        <w:gridCol w:w="6546"/>
      </w:tblGrid>
      <w:tr w:rsidR="005F52BF" w:rsidRPr="00774D8C" w14:paraId="2E0AD4F4" w14:textId="77777777" w:rsidTr="00A645B4">
        <w:tc>
          <w:tcPr>
            <w:tcW w:w="2380" w:type="dxa"/>
            <w:tcBorders>
              <w:top w:val="single" w:sz="4" w:space="0" w:color="auto"/>
              <w:left w:val="single" w:sz="4" w:space="0" w:color="auto"/>
              <w:bottom w:val="single" w:sz="4" w:space="0" w:color="auto"/>
              <w:right w:val="single" w:sz="4" w:space="0" w:color="auto"/>
            </w:tcBorders>
            <w:hideMark/>
          </w:tcPr>
          <w:p w14:paraId="2C229CD4" w14:textId="77777777" w:rsidR="005F52BF" w:rsidRPr="00774D8C" w:rsidRDefault="005F52BF" w:rsidP="005F52BF">
            <w:pPr>
              <w:spacing w:after="0" w:line="240" w:lineRule="auto"/>
              <w:rPr>
                <w:rFonts w:ascii="Times New Roman" w:eastAsia="Times New Roman" w:hAnsi="Times New Roman" w:cs="Times New Roman"/>
              </w:rPr>
            </w:pPr>
            <w:bookmarkStart w:id="6" w:name="_Ref57698581"/>
            <w:bookmarkStart w:id="7" w:name="_Hlk17294336"/>
            <w:r w:rsidRPr="00774D8C">
              <w:rPr>
                <w:rFonts w:ascii="Times New Roman" w:eastAsia="Times New Roman" w:hAnsi="Times New Roman" w:cs="Times New Roman"/>
              </w:rPr>
              <w:t>Pasūtītāja nosaukums:</w:t>
            </w:r>
          </w:p>
        </w:tc>
        <w:tc>
          <w:tcPr>
            <w:tcW w:w="6550" w:type="dxa"/>
            <w:tcBorders>
              <w:top w:val="single" w:sz="4" w:space="0" w:color="auto"/>
              <w:left w:val="single" w:sz="4" w:space="0" w:color="auto"/>
              <w:bottom w:val="single" w:sz="4" w:space="0" w:color="auto"/>
              <w:right w:val="single" w:sz="4" w:space="0" w:color="auto"/>
            </w:tcBorders>
            <w:hideMark/>
          </w:tcPr>
          <w:p w14:paraId="46E72F35" w14:textId="77777777" w:rsidR="005F52BF" w:rsidRPr="00774D8C" w:rsidRDefault="005F52BF" w:rsidP="005F52BF">
            <w:pPr>
              <w:spacing w:after="0" w:line="240" w:lineRule="auto"/>
              <w:rPr>
                <w:rFonts w:ascii="Times New Roman" w:eastAsia="Times New Roman" w:hAnsi="Times New Roman" w:cs="Times New Roman"/>
              </w:rPr>
            </w:pPr>
            <w:r w:rsidRPr="00774D8C">
              <w:rPr>
                <w:rFonts w:ascii="Times New Roman" w:eastAsia="Times New Roman" w:hAnsi="Times New Roman" w:cs="Times New Roman"/>
              </w:rPr>
              <w:t>SIA „Ozolnieku KSDU”</w:t>
            </w:r>
          </w:p>
        </w:tc>
      </w:tr>
      <w:tr w:rsidR="005F52BF" w:rsidRPr="00774D8C" w14:paraId="55501968" w14:textId="77777777" w:rsidTr="00A645B4">
        <w:tc>
          <w:tcPr>
            <w:tcW w:w="2380" w:type="dxa"/>
            <w:tcBorders>
              <w:top w:val="single" w:sz="4" w:space="0" w:color="auto"/>
              <w:left w:val="single" w:sz="4" w:space="0" w:color="auto"/>
              <w:bottom w:val="single" w:sz="4" w:space="0" w:color="auto"/>
              <w:right w:val="single" w:sz="4" w:space="0" w:color="auto"/>
            </w:tcBorders>
            <w:hideMark/>
          </w:tcPr>
          <w:p w14:paraId="7098602A" w14:textId="77777777" w:rsidR="005F52BF" w:rsidRPr="00774D8C" w:rsidRDefault="005F52BF" w:rsidP="005F52BF">
            <w:pPr>
              <w:spacing w:after="0" w:line="240" w:lineRule="auto"/>
              <w:rPr>
                <w:rFonts w:ascii="Times New Roman" w:eastAsia="Times New Roman" w:hAnsi="Times New Roman" w:cs="Times New Roman"/>
              </w:rPr>
            </w:pPr>
            <w:r w:rsidRPr="00774D8C">
              <w:rPr>
                <w:rFonts w:ascii="Times New Roman" w:eastAsia="Times New Roman" w:hAnsi="Times New Roman" w:cs="Times New Roman"/>
              </w:rPr>
              <w:t>Adrese:</w:t>
            </w:r>
          </w:p>
        </w:tc>
        <w:tc>
          <w:tcPr>
            <w:tcW w:w="6550" w:type="dxa"/>
            <w:tcBorders>
              <w:top w:val="single" w:sz="4" w:space="0" w:color="auto"/>
              <w:left w:val="single" w:sz="4" w:space="0" w:color="auto"/>
              <w:bottom w:val="single" w:sz="4" w:space="0" w:color="auto"/>
              <w:right w:val="single" w:sz="4" w:space="0" w:color="auto"/>
            </w:tcBorders>
            <w:hideMark/>
          </w:tcPr>
          <w:p w14:paraId="20AE2F0F" w14:textId="77777777" w:rsidR="005F52BF" w:rsidRPr="00774D8C" w:rsidRDefault="005F52BF" w:rsidP="005F52BF">
            <w:pPr>
              <w:spacing w:after="0" w:line="240" w:lineRule="auto"/>
              <w:rPr>
                <w:rFonts w:ascii="Times New Roman" w:eastAsia="Times New Roman" w:hAnsi="Times New Roman" w:cs="Times New Roman"/>
              </w:rPr>
            </w:pPr>
            <w:r w:rsidRPr="00774D8C">
              <w:rPr>
                <w:rFonts w:ascii="Times New Roman" w:eastAsia="Times New Roman" w:hAnsi="Times New Roman" w:cs="Times New Roman"/>
              </w:rPr>
              <w:t>Kastaņu iela 2, Ozolniekos, Ozolnieku pagasts, Ozolnieku novads, LV-3018</w:t>
            </w:r>
          </w:p>
        </w:tc>
      </w:tr>
      <w:tr w:rsidR="005F52BF" w:rsidRPr="00774D8C" w14:paraId="5D36F606" w14:textId="77777777" w:rsidTr="00A645B4">
        <w:tc>
          <w:tcPr>
            <w:tcW w:w="2380" w:type="dxa"/>
            <w:tcBorders>
              <w:top w:val="single" w:sz="4" w:space="0" w:color="auto"/>
              <w:left w:val="single" w:sz="4" w:space="0" w:color="auto"/>
              <w:bottom w:val="single" w:sz="4" w:space="0" w:color="auto"/>
              <w:right w:val="single" w:sz="4" w:space="0" w:color="auto"/>
            </w:tcBorders>
            <w:hideMark/>
          </w:tcPr>
          <w:p w14:paraId="7CEB8524" w14:textId="77777777" w:rsidR="005F52BF" w:rsidRPr="00774D8C" w:rsidRDefault="005F52BF" w:rsidP="005F52BF">
            <w:pPr>
              <w:spacing w:after="0" w:line="240" w:lineRule="auto"/>
              <w:rPr>
                <w:rFonts w:ascii="Times New Roman" w:eastAsia="Times New Roman" w:hAnsi="Times New Roman" w:cs="Times New Roman"/>
              </w:rPr>
            </w:pPr>
            <w:r w:rsidRPr="00774D8C">
              <w:rPr>
                <w:rFonts w:ascii="Times New Roman" w:eastAsia="Times New Roman" w:hAnsi="Times New Roman" w:cs="Times New Roman"/>
              </w:rPr>
              <w:t>Reģistrācijas numurs:</w:t>
            </w:r>
          </w:p>
        </w:tc>
        <w:tc>
          <w:tcPr>
            <w:tcW w:w="6550" w:type="dxa"/>
            <w:tcBorders>
              <w:top w:val="single" w:sz="4" w:space="0" w:color="auto"/>
              <w:left w:val="single" w:sz="4" w:space="0" w:color="auto"/>
              <w:bottom w:val="single" w:sz="4" w:space="0" w:color="auto"/>
              <w:right w:val="single" w:sz="4" w:space="0" w:color="auto"/>
            </w:tcBorders>
            <w:hideMark/>
          </w:tcPr>
          <w:p w14:paraId="725FB887" w14:textId="77777777" w:rsidR="005F52BF" w:rsidRPr="00774D8C" w:rsidRDefault="005F52BF" w:rsidP="005F52BF">
            <w:pPr>
              <w:spacing w:after="0" w:line="240" w:lineRule="auto"/>
              <w:rPr>
                <w:rFonts w:ascii="Times New Roman" w:eastAsia="Times New Roman" w:hAnsi="Times New Roman" w:cs="Times New Roman"/>
              </w:rPr>
            </w:pPr>
            <w:r w:rsidRPr="00774D8C">
              <w:rPr>
                <w:rFonts w:ascii="Times New Roman" w:eastAsia="Times New Roman" w:hAnsi="Times New Roman" w:cs="Times New Roman"/>
              </w:rPr>
              <w:t>41703003356</w:t>
            </w:r>
          </w:p>
        </w:tc>
      </w:tr>
      <w:tr w:rsidR="005F52BF" w:rsidRPr="00774D8C" w14:paraId="683B0EA4" w14:textId="77777777" w:rsidTr="00A645B4">
        <w:trPr>
          <w:trHeight w:val="169"/>
        </w:trPr>
        <w:tc>
          <w:tcPr>
            <w:tcW w:w="2380" w:type="dxa"/>
            <w:tcBorders>
              <w:top w:val="single" w:sz="4" w:space="0" w:color="auto"/>
              <w:left w:val="single" w:sz="4" w:space="0" w:color="auto"/>
              <w:bottom w:val="single" w:sz="4" w:space="0" w:color="auto"/>
              <w:right w:val="single" w:sz="4" w:space="0" w:color="auto"/>
            </w:tcBorders>
            <w:hideMark/>
          </w:tcPr>
          <w:p w14:paraId="20891C13" w14:textId="77777777" w:rsidR="005F52BF" w:rsidRPr="00774D8C" w:rsidRDefault="005F52BF" w:rsidP="005F52BF">
            <w:pPr>
              <w:spacing w:after="0" w:line="240" w:lineRule="auto"/>
              <w:rPr>
                <w:rFonts w:ascii="Times New Roman" w:eastAsia="Times New Roman" w:hAnsi="Times New Roman" w:cs="Times New Roman"/>
              </w:rPr>
            </w:pPr>
            <w:r w:rsidRPr="00774D8C">
              <w:rPr>
                <w:rFonts w:ascii="Times New Roman" w:eastAsia="Times New Roman" w:hAnsi="Times New Roman" w:cs="Times New Roman"/>
              </w:rPr>
              <w:t>Tālruņa numurs:</w:t>
            </w:r>
          </w:p>
        </w:tc>
        <w:tc>
          <w:tcPr>
            <w:tcW w:w="6550" w:type="dxa"/>
            <w:tcBorders>
              <w:top w:val="single" w:sz="4" w:space="0" w:color="auto"/>
              <w:left w:val="single" w:sz="4" w:space="0" w:color="auto"/>
              <w:bottom w:val="single" w:sz="4" w:space="0" w:color="auto"/>
              <w:right w:val="single" w:sz="4" w:space="0" w:color="auto"/>
            </w:tcBorders>
            <w:hideMark/>
          </w:tcPr>
          <w:p w14:paraId="4706BADA" w14:textId="77777777" w:rsidR="005F52BF" w:rsidRPr="00774D8C" w:rsidRDefault="005F52BF" w:rsidP="005F52BF">
            <w:pPr>
              <w:spacing w:after="0" w:line="240" w:lineRule="auto"/>
              <w:rPr>
                <w:rFonts w:ascii="Times New Roman" w:eastAsia="Times New Roman" w:hAnsi="Times New Roman" w:cs="Times New Roman"/>
              </w:rPr>
            </w:pPr>
            <w:r w:rsidRPr="00774D8C">
              <w:rPr>
                <w:rFonts w:ascii="Times New Roman" w:eastAsia="Times New Roman" w:hAnsi="Times New Roman" w:cs="Times New Roman"/>
                <w:bCs/>
                <w:color w:val="000000"/>
                <w:lang w:eastAsia="lv-LV"/>
              </w:rPr>
              <w:t>63050111</w:t>
            </w:r>
          </w:p>
        </w:tc>
      </w:tr>
      <w:tr w:rsidR="005F52BF" w:rsidRPr="00774D8C" w14:paraId="005BA012" w14:textId="77777777" w:rsidTr="00A645B4">
        <w:tc>
          <w:tcPr>
            <w:tcW w:w="2380" w:type="dxa"/>
            <w:tcBorders>
              <w:top w:val="single" w:sz="4" w:space="0" w:color="auto"/>
              <w:left w:val="single" w:sz="4" w:space="0" w:color="auto"/>
              <w:bottom w:val="single" w:sz="4" w:space="0" w:color="auto"/>
              <w:right w:val="single" w:sz="4" w:space="0" w:color="auto"/>
            </w:tcBorders>
            <w:hideMark/>
          </w:tcPr>
          <w:p w14:paraId="3CAD946D" w14:textId="77777777" w:rsidR="005F52BF" w:rsidRPr="00774D8C" w:rsidRDefault="005F52BF" w:rsidP="005F52BF">
            <w:pPr>
              <w:spacing w:after="0" w:line="240" w:lineRule="auto"/>
              <w:rPr>
                <w:rFonts w:ascii="Times New Roman" w:eastAsia="Times New Roman" w:hAnsi="Times New Roman" w:cs="Times New Roman"/>
              </w:rPr>
            </w:pPr>
            <w:r w:rsidRPr="00774D8C">
              <w:rPr>
                <w:rFonts w:ascii="Times New Roman" w:eastAsia="Times New Roman" w:hAnsi="Times New Roman" w:cs="Times New Roman"/>
              </w:rPr>
              <w:t>Faksa numurs:</w:t>
            </w:r>
          </w:p>
        </w:tc>
        <w:tc>
          <w:tcPr>
            <w:tcW w:w="6550" w:type="dxa"/>
            <w:tcBorders>
              <w:top w:val="single" w:sz="4" w:space="0" w:color="auto"/>
              <w:left w:val="single" w:sz="4" w:space="0" w:color="auto"/>
              <w:bottom w:val="single" w:sz="4" w:space="0" w:color="auto"/>
              <w:right w:val="single" w:sz="4" w:space="0" w:color="auto"/>
            </w:tcBorders>
            <w:hideMark/>
          </w:tcPr>
          <w:p w14:paraId="6A23F42F" w14:textId="77777777" w:rsidR="005F52BF" w:rsidRPr="00774D8C" w:rsidRDefault="005F52BF" w:rsidP="005F52BF">
            <w:pPr>
              <w:spacing w:after="0" w:line="240" w:lineRule="auto"/>
              <w:rPr>
                <w:rFonts w:ascii="Times New Roman" w:eastAsia="Times New Roman" w:hAnsi="Times New Roman" w:cs="Times New Roman"/>
              </w:rPr>
            </w:pPr>
            <w:r w:rsidRPr="00774D8C">
              <w:rPr>
                <w:rFonts w:ascii="Times New Roman" w:eastAsia="Times New Roman" w:hAnsi="Times New Roman" w:cs="Times New Roman"/>
              </w:rPr>
              <w:t>63050118</w:t>
            </w:r>
          </w:p>
        </w:tc>
      </w:tr>
      <w:tr w:rsidR="005F52BF" w:rsidRPr="00774D8C" w14:paraId="26E89537" w14:textId="77777777" w:rsidTr="00A645B4">
        <w:tc>
          <w:tcPr>
            <w:tcW w:w="2380" w:type="dxa"/>
            <w:tcBorders>
              <w:top w:val="single" w:sz="4" w:space="0" w:color="auto"/>
              <w:left w:val="single" w:sz="4" w:space="0" w:color="auto"/>
              <w:bottom w:val="single" w:sz="4" w:space="0" w:color="auto"/>
              <w:right w:val="single" w:sz="4" w:space="0" w:color="auto"/>
            </w:tcBorders>
            <w:hideMark/>
          </w:tcPr>
          <w:p w14:paraId="561882B8" w14:textId="77777777" w:rsidR="005F52BF" w:rsidRPr="00774D8C" w:rsidRDefault="005F52BF" w:rsidP="005F52BF">
            <w:pPr>
              <w:spacing w:after="0" w:line="240" w:lineRule="auto"/>
              <w:rPr>
                <w:rFonts w:ascii="Times New Roman" w:eastAsia="Times New Roman" w:hAnsi="Times New Roman" w:cs="Times New Roman"/>
              </w:rPr>
            </w:pPr>
            <w:r w:rsidRPr="00774D8C">
              <w:rPr>
                <w:rFonts w:ascii="Times New Roman" w:eastAsia="Times New Roman" w:hAnsi="Times New Roman" w:cs="Times New Roman"/>
              </w:rPr>
              <w:t>E-pasta adrese:</w:t>
            </w:r>
          </w:p>
        </w:tc>
        <w:tc>
          <w:tcPr>
            <w:tcW w:w="6550" w:type="dxa"/>
            <w:tcBorders>
              <w:top w:val="single" w:sz="4" w:space="0" w:color="auto"/>
              <w:left w:val="single" w:sz="4" w:space="0" w:color="auto"/>
              <w:bottom w:val="single" w:sz="4" w:space="0" w:color="auto"/>
              <w:right w:val="single" w:sz="4" w:space="0" w:color="auto"/>
            </w:tcBorders>
            <w:hideMark/>
          </w:tcPr>
          <w:p w14:paraId="055B9ED2" w14:textId="77777777" w:rsidR="005F52BF" w:rsidRPr="00774D8C" w:rsidRDefault="00375897" w:rsidP="005F52BF">
            <w:pPr>
              <w:spacing w:after="0" w:line="240" w:lineRule="auto"/>
              <w:rPr>
                <w:rFonts w:ascii="Times New Roman" w:eastAsia="Times New Roman" w:hAnsi="Times New Roman" w:cs="Times New Roman"/>
              </w:rPr>
            </w:pPr>
            <w:hyperlink r:id="rId8" w:history="1">
              <w:r w:rsidR="005F52BF" w:rsidRPr="00774D8C">
                <w:rPr>
                  <w:rFonts w:ascii="Times New Roman" w:eastAsia="MS Gothic" w:hAnsi="Times New Roman" w:cs="Times New Roman"/>
                  <w:color w:val="0000FF"/>
                  <w:u w:val="single"/>
                </w:rPr>
                <w:t>info@oksdu.lv</w:t>
              </w:r>
            </w:hyperlink>
          </w:p>
        </w:tc>
      </w:tr>
      <w:tr w:rsidR="005F52BF" w:rsidRPr="00774D8C" w14:paraId="36DB9DC2" w14:textId="77777777" w:rsidTr="00A645B4">
        <w:tc>
          <w:tcPr>
            <w:tcW w:w="2380" w:type="dxa"/>
            <w:tcBorders>
              <w:top w:val="single" w:sz="4" w:space="0" w:color="auto"/>
              <w:left w:val="single" w:sz="4" w:space="0" w:color="auto"/>
              <w:bottom w:val="single" w:sz="4" w:space="0" w:color="auto"/>
              <w:right w:val="single" w:sz="4" w:space="0" w:color="auto"/>
            </w:tcBorders>
            <w:hideMark/>
          </w:tcPr>
          <w:p w14:paraId="43B117ED" w14:textId="77777777" w:rsidR="005F52BF" w:rsidRPr="00774D8C" w:rsidRDefault="005F52BF" w:rsidP="005F52BF">
            <w:pPr>
              <w:spacing w:after="0" w:line="240" w:lineRule="auto"/>
              <w:contextualSpacing/>
              <w:jc w:val="both"/>
              <w:rPr>
                <w:rFonts w:ascii="Times New Roman" w:eastAsia="Times New Roman" w:hAnsi="Times New Roman" w:cs="Times New Roman"/>
                <w:bCs/>
                <w:color w:val="000000"/>
                <w:lang w:eastAsia="lv-LV"/>
              </w:rPr>
            </w:pPr>
            <w:r w:rsidRPr="00774D8C">
              <w:rPr>
                <w:rFonts w:ascii="Times New Roman" w:eastAsia="Times New Roman" w:hAnsi="Times New Roman" w:cs="Times New Roman"/>
                <w:bCs/>
                <w:color w:val="000000"/>
                <w:lang w:eastAsia="lv-LV"/>
              </w:rPr>
              <w:t>Mājas lapa:</w:t>
            </w:r>
          </w:p>
        </w:tc>
        <w:tc>
          <w:tcPr>
            <w:tcW w:w="6550" w:type="dxa"/>
            <w:tcBorders>
              <w:top w:val="single" w:sz="4" w:space="0" w:color="auto"/>
              <w:left w:val="single" w:sz="4" w:space="0" w:color="auto"/>
              <w:bottom w:val="single" w:sz="4" w:space="0" w:color="auto"/>
              <w:right w:val="single" w:sz="4" w:space="0" w:color="auto"/>
            </w:tcBorders>
            <w:hideMark/>
          </w:tcPr>
          <w:p w14:paraId="7BEFBABB" w14:textId="77777777" w:rsidR="005F52BF" w:rsidRPr="00774D8C" w:rsidRDefault="00375897" w:rsidP="005F52BF">
            <w:pPr>
              <w:spacing w:after="0" w:line="240" w:lineRule="auto"/>
              <w:rPr>
                <w:rFonts w:ascii="Times New Roman" w:eastAsia="Times New Roman" w:hAnsi="Times New Roman" w:cs="Times New Roman"/>
              </w:rPr>
            </w:pPr>
            <w:hyperlink r:id="rId9" w:history="1">
              <w:r w:rsidR="005F52BF" w:rsidRPr="00774D8C">
                <w:rPr>
                  <w:rFonts w:ascii="Times New Roman" w:eastAsia="MS Gothic" w:hAnsi="Times New Roman" w:cs="Times New Roman"/>
                  <w:bCs/>
                  <w:color w:val="0000FF"/>
                  <w:u w:val="single"/>
                  <w:lang w:eastAsia="lv-LV"/>
                </w:rPr>
                <w:t>www.oksdu.lv</w:t>
              </w:r>
              <w:r w:rsidR="005F52BF" w:rsidRPr="00774D8C">
                <w:rPr>
                  <w:rFonts w:ascii="Times New Roman" w:eastAsia="MS Gothic" w:hAnsi="Times New Roman" w:cs="Times New Roman"/>
                  <w:color w:val="0000FF"/>
                  <w:u w:val="single"/>
                </w:rPr>
                <w:t>/iepirkumi</w:t>
              </w:r>
            </w:hyperlink>
          </w:p>
        </w:tc>
      </w:tr>
      <w:tr w:rsidR="005F52BF" w:rsidRPr="00774D8C" w14:paraId="1969515B" w14:textId="77777777" w:rsidTr="00A645B4">
        <w:tc>
          <w:tcPr>
            <w:tcW w:w="2380" w:type="dxa"/>
            <w:tcBorders>
              <w:top w:val="single" w:sz="4" w:space="0" w:color="auto"/>
              <w:left w:val="single" w:sz="4" w:space="0" w:color="auto"/>
              <w:bottom w:val="single" w:sz="4" w:space="0" w:color="auto"/>
              <w:right w:val="single" w:sz="4" w:space="0" w:color="auto"/>
            </w:tcBorders>
            <w:hideMark/>
          </w:tcPr>
          <w:p w14:paraId="223FDED7" w14:textId="77777777" w:rsidR="005F52BF" w:rsidRPr="00774D8C" w:rsidRDefault="005F52BF" w:rsidP="005F52BF">
            <w:pPr>
              <w:spacing w:after="0" w:line="240" w:lineRule="auto"/>
              <w:rPr>
                <w:rFonts w:ascii="Times New Roman" w:eastAsia="Times New Roman" w:hAnsi="Times New Roman" w:cs="Times New Roman"/>
              </w:rPr>
            </w:pPr>
            <w:r w:rsidRPr="00774D8C">
              <w:rPr>
                <w:rFonts w:ascii="Times New Roman" w:eastAsia="Times New Roman" w:hAnsi="Times New Roman" w:cs="Times New Roman"/>
              </w:rPr>
              <w:t>Kontaktpersonas:</w:t>
            </w:r>
          </w:p>
        </w:tc>
        <w:tc>
          <w:tcPr>
            <w:tcW w:w="6550" w:type="dxa"/>
            <w:tcBorders>
              <w:top w:val="single" w:sz="4" w:space="0" w:color="auto"/>
              <w:left w:val="single" w:sz="4" w:space="0" w:color="auto"/>
              <w:bottom w:val="single" w:sz="4" w:space="0" w:color="auto"/>
              <w:right w:val="single" w:sz="4" w:space="0" w:color="auto"/>
            </w:tcBorders>
            <w:hideMark/>
          </w:tcPr>
          <w:p w14:paraId="07549CE6" w14:textId="77777777" w:rsidR="005F52BF" w:rsidRPr="00774D8C" w:rsidRDefault="005F52BF" w:rsidP="005F52BF">
            <w:pPr>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Karima Semjonova, tālr.</w:t>
            </w:r>
            <w:r w:rsidRPr="00774D8C">
              <w:rPr>
                <w:rFonts w:ascii="Times New Roman" w:eastAsia="Times New Roman" w:hAnsi="Times New Roman" w:cs="Times New Roman"/>
                <w:color w:val="000000"/>
              </w:rPr>
              <w:t xml:space="preserve"> 63084560, mob.</w:t>
            </w:r>
            <w:r w:rsidRPr="00774D8C">
              <w:rPr>
                <w:rFonts w:ascii="Times New Roman" w:eastAsia="Times New Roman" w:hAnsi="Times New Roman" w:cs="Times New Roman"/>
              </w:rPr>
              <w:t xml:space="preserve">22029322, e-pasts: </w:t>
            </w:r>
            <w:hyperlink r:id="rId10" w:history="1">
              <w:r w:rsidRPr="00774D8C">
                <w:rPr>
                  <w:rFonts w:ascii="Times New Roman" w:eastAsia="MS Gothic" w:hAnsi="Times New Roman" w:cs="Times New Roman"/>
                  <w:color w:val="0000FF"/>
                  <w:u w:val="single"/>
                  <w:shd w:val="clear" w:color="auto" w:fill="FFFFFF"/>
                </w:rPr>
                <w:t>karima@oksdu.lv</w:t>
              </w:r>
            </w:hyperlink>
            <w:r w:rsidRPr="00774D8C">
              <w:rPr>
                <w:rFonts w:ascii="Times New Roman" w:eastAsia="Times New Roman" w:hAnsi="Times New Roman" w:cs="Times New Roman"/>
              </w:rPr>
              <w:t xml:space="preserve"> (par nolikumu);</w:t>
            </w:r>
          </w:p>
          <w:p w14:paraId="5413DF46" w14:textId="77777777" w:rsidR="005F52BF" w:rsidRPr="00774D8C" w:rsidRDefault="005F52BF" w:rsidP="005F52BF">
            <w:pPr>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color w:val="000000"/>
                <w:shd w:val="clear" w:color="auto" w:fill="FFFFFF"/>
                <w:lang w:eastAsia="lv-LV"/>
              </w:rPr>
              <w:t xml:space="preserve">Ērika Augstāre, e-pasts: </w:t>
            </w:r>
            <w:hyperlink r:id="rId11" w:history="1">
              <w:r w:rsidRPr="00774D8C">
                <w:rPr>
                  <w:rFonts w:ascii="Times New Roman" w:eastAsia="MS Gothic" w:hAnsi="Times New Roman" w:cs="Times New Roman"/>
                  <w:color w:val="0000FF"/>
                  <w:u w:val="single"/>
                  <w:shd w:val="clear" w:color="auto" w:fill="FFFFFF"/>
                  <w:lang w:eastAsia="lv-LV"/>
                </w:rPr>
                <w:t>erika@oksdu.lv</w:t>
              </w:r>
            </w:hyperlink>
            <w:r w:rsidRPr="00774D8C">
              <w:rPr>
                <w:rFonts w:ascii="Times New Roman" w:eastAsia="Times New Roman" w:hAnsi="Times New Roman" w:cs="Times New Roman"/>
                <w:color w:val="000000"/>
                <w:shd w:val="clear" w:color="auto" w:fill="FFFFFF"/>
                <w:lang w:eastAsia="lv-LV"/>
              </w:rPr>
              <w:t>, tālr.28926068 (tehniskās specifikācijas jautājumos)</w:t>
            </w:r>
          </w:p>
        </w:tc>
        <w:bookmarkEnd w:id="6"/>
        <w:bookmarkEnd w:id="7"/>
      </w:tr>
    </w:tbl>
    <w:p w14:paraId="7862CA20" w14:textId="77777777" w:rsidR="005F52BF" w:rsidRPr="00774D8C" w:rsidRDefault="005F52BF" w:rsidP="005F52BF">
      <w:pPr>
        <w:widowControl w:val="0"/>
        <w:spacing w:after="0" w:line="240" w:lineRule="auto"/>
        <w:jc w:val="both"/>
        <w:rPr>
          <w:rFonts w:ascii="Times New Roman" w:eastAsia="Times New Roman" w:hAnsi="Times New Roman" w:cs="Times New Roman"/>
          <w:iCs/>
        </w:rPr>
      </w:pPr>
      <w:bookmarkStart w:id="8" w:name="_Toc208892183"/>
    </w:p>
    <w:p w14:paraId="00F12511" w14:textId="77777777" w:rsidR="005F52BF" w:rsidRPr="00774D8C" w:rsidRDefault="005F52BF" w:rsidP="005F52BF">
      <w:pPr>
        <w:widowControl w:val="0"/>
        <w:numPr>
          <w:ilvl w:val="1"/>
          <w:numId w:val="1"/>
        </w:numPr>
        <w:spacing w:after="0" w:line="240" w:lineRule="auto"/>
        <w:jc w:val="both"/>
        <w:rPr>
          <w:rFonts w:ascii="Times New Roman" w:eastAsia="Times New Roman" w:hAnsi="Times New Roman" w:cs="Times New Roman"/>
          <w:iCs/>
        </w:rPr>
      </w:pPr>
      <w:r w:rsidRPr="00774D8C">
        <w:rPr>
          <w:rFonts w:ascii="Times New Roman" w:eastAsia="Times New Roman" w:hAnsi="Times New Roman" w:cs="Times New Roman"/>
          <w:b/>
          <w:bCs/>
          <w:iCs/>
        </w:rPr>
        <w:t>Piedāvājuma noformēšana un iesniegšana</w:t>
      </w:r>
      <w:r w:rsidRPr="00774D8C">
        <w:rPr>
          <w:rFonts w:ascii="Times New Roman" w:eastAsia="Times New Roman" w:hAnsi="Times New Roman" w:cs="Times New Roman"/>
          <w:iCs/>
        </w:rPr>
        <w:t>.</w:t>
      </w:r>
    </w:p>
    <w:p w14:paraId="3E279EF8" w14:textId="77777777" w:rsidR="005F52BF" w:rsidRPr="00774D8C" w:rsidRDefault="005F52BF" w:rsidP="005F52BF">
      <w:pPr>
        <w:widowControl w:val="0"/>
        <w:numPr>
          <w:ilvl w:val="2"/>
          <w:numId w:val="1"/>
        </w:numPr>
        <w:spacing w:after="0" w:line="240" w:lineRule="auto"/>
        <w:jc w:val="both"/>
        <w:rPr>
          <w:rFonts w:ascii="Times New Roman" w:eastAsia="Times New Roman" w:hAnsi="Times New Roman" w:cs="Times New Roman"/>
          <w:iCs/>
        </w:rPr>
      </w:pPr>
      <w:r w:rsidRPr="00774D8C">
        <w:rPr>
          <w:rFonts w:ascii="Times New Roman" w:eastAsia="Times New Roman" w:hAnsi="Times New Roman" w:cs="Times New Roman"/>
          <w:iCs/>
        </w:rPr>
        <w:t xml:space="preserve">Piedāvājums jāiesniedz elektroniski Elektronisko iepirkumu sistēmas (turpmāk–EIS)  e-konkursu apakšsistēmā, ievērojot šādas Pretendenta izvēles iespējas: </w:t>
      </w:r>
    </w:p>
    <w:p w14:paraId="110A66DD" w14:textId="77777777" w:rsidR="005F52BF" w:rsidRPr="00774D8C" w:rsidRDefault="005F52BF" w:rsidP="005F52BF">
      <w:pPr>
        <w:widowControl w:val="0"/>
        <w:numPr>
          <w:ilvl w:val="3"/>
          <w:numId w:val="1"/>
        </w:numPr>
        <w:spacing w:after="0" w:line="240" w:lineRule="auto"/>
        <w:jc w:val="both"/>
        <w:rPr>
          <w:rFonts w:ascii="Times New Roman" w:eastAsia="Times New Roman" w:hAnsi="Times New Roman" w:cs="Times New Roman"/>
          <w:iCs/>
        </w:rPr>
      </w:pPr>
      <w:r w:rsidRPr="00774D8C">
        <w:rPr>
          <w:rFonts w:ascii="Times New Roman" w:eastAsia="Times New Roman" w:hAnsi="Times New Roman" w:cs="Times New Roman"/>
          <w:iCs/>
        </w:rPr>
        <w:t>izmantojot EIS e-konkursu apakšsistēmas piedāvātos rīkus, aizpildot minētās sistēmas e-konkursu apakšsistēmā šā iepirkuma sadaļā ievietotās formas;</w:t>
      </w:r>
    </w:p>
    <w:p w14:paraId="5718F843" w14:textId="77777777" w:rsidR="005F52BF" w:rsidRPr="00774D8C" w:rsidRDefault="005F52BF" w:rsidP="005F52BF">
      <w:pPr>
        <w:widowControl w:val="0"/>
        <w:numPr>
          <w:ilvl w:val="3"/>
          <w:numId w:val="1"/>
        </w:numPr>
        <w:spacing w:after="0" w:line="240" w:lineRule="auto"/>
        <w:jc w:val="both"/>
        <w:rPr>
          <w:rFonts w:ascii="Times New Roman" w:eastAsia="Times New Roman" w:hAnsi="Times New Roman" w:cs="Times New Roman"/>
          <w:iCs/>
        </w:rPr>
      </w:pPr>
      <w:r w:rsidRPr="00774D8C">
        <w:rPr>
          <w:rFonts w:ascii="Times New Roman" w:eastAsia="Times New Roman" w:hAnsi="Times New Roman" w:cs="Times New Roman"/>
          <w:iCs/>
        </w:rPr>
        <w:t>elektroniski aizpildāmos dokumentus elektroniski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73F90338" w14:textId="77777777" w:rsidR="005F52BF" w:rsidRPr="00774D8C" w:rsidRDefault="005F52BF" w:rsidP="005F52BF">
      <w:pPr>
        <w:widowControl w:val="0"/>
        <w:numPr>
          <w:ilvl w:val="3"/>
          <w:numId w:val="1"/>
        </w:numPr>
        <w:spacing w:after="0" w:line="240" w:lineRule="auto"/>
        <w:jc w:val="both"/>
        <w:rPr>
          <w:rFonts w:ascii="Times New Roman" w:eastAsia="Times New Roman" w:hAnsi="Times New Roman" w:cs="Times New Roman"/>
          <w:iCs/>
        </w:rPr>
      </w:pPr>
      <w:r w:rsidRPr="00774D8C">
        <w:rPr>
          <w:rFonts w:ascii="Times New Roman" w:eastAsia="Times New Roman" w:hAnsi="Times New Roman" w:cs="Times New Roman"/>
          <w:iCs/>
        </w:rPr>
        <w:t>pieprasītos dokumentus Pretendents pēc saviem ieskatiem ir tiesīgs iesniegt   elektroniskā formā, gan parakstot ar EIS piedāvāto elektronisko parakstu, gan parakstot ar drošu elektronisko parakstu un reizē ar EIS parakstu.</w:t>
      </w:r>
    </w:p>
    <w:p w14:paraId="32FD763A" w14:textId="52A170DA" w:rsidR="005F52BF" w:rsidRPr="00774D8C" w:rsidRDefault="005F52BF" w:rsidP="00A645B4">
      <w:pPr>
        <w:pStyle w:val="ListParagraph"/>
        <w:widowControl w:val="0"/>
        <w:numPr>
          <w:ilvl w:val="2"/>
          <w:numId w:val="1"/>
        </w:numPr>
        <w:spacing w:after="0" w:line="240" w:lineRule="auto"/>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Piedāvājums jāiesniedz latviešu valodā, kvalitāti apliecinošie dokumenti (piemēram, sertifikāti) var tikt iesniegti citā valodā ar pievienotu Pretendenta apliecinātu tulkojumu latviešu valodā.</w:t>
      </w:r>
    </w:p>
    <w:p w14:paraId="40AD64B7" w14:textId="4C2393ED" w:rsidR="005F52BF" w:rsidRPr="00774D8C" w:rsidRDefault="005F52BF" w:rsidP="00A645B4">
      <w:pPr>
        <w:pStyle w:val="ListParagraph"/>
        <w:widowControl w:val="0"/>
        <w:numPr>
          <w:ilvl w:val="2"/>
          <w:numId w:val="1"/>
        </w:numPr>
        <w:spacing w:after="0" w:line="240" w:lineRule="auto"/>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Ja dokumenta kopija nav apliecināta atbilstoši Dokumentu juridiskā spēka likumam, Pasūtītājs, ja tam rodas šaubas par iesniegtā dokumenta kopijas autentiskumu, PIL 41.panta</w:t>
      </w:r>
      <w:r w:rsidR="00534A29" w:rsidRPr="00774D8C">
        <w:rPr>
          <w:rFonts w:ascii="Times New Roman" w:eastAsia="Times New Roman" w:hAnsi="Times New Roman"/>
          <w:iCs/>
          <w:sz w:val="22"/>
          <w:szCs w:val="22"/>
          <w:lang w:val="lv-LV"/>
        </w:rPr>
        <w:t xml:space="preserve"> piektās</w:t>
      </w:r>
      <w:r w:rsidRPr="00774D8C">
        <w:rPr>
          <w:rFonts w:ascii="Times New Roman" w:eastAsia="Times New Roman" w:hAnsi="Times New Roman"/>
          <w:iCs/>
          <w:sz w:val="22"/>
          <w:szCs w:val="22"/>
          <w:lang w:val="lv-LV"/>
        </w:rPr>
        <w:t xml:space="preserve"> daļas kārtībā var pieprasīt, lai Pretendents uzrāda dokumenta oriģinālu vai iesniedz apliecinātu dokumenta kopiju;</w:t>
      </w:r>
    </w:p>
    <w:p w14:paraId="56FD8B8F" w14:textId="2CB13CEA" w:rsidR="005F52BF" w:rsidRPr="00774D8C" w:rsidRDefault="005F52BF" w:rsidP="00A645B4">
      <w:pPr>
        <w:pStyle w:val="ListParagraph"/>
        <w:widowControl w:val="0"/>
        <w:numPr>
          <w:ilvl w:val="2"/>
          <w:numId w:val="1"/>
        </w:numPr>
        <w:spacing w:after="0" w:line="240" w:lineRule="auto"/>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Iesniedzot piedāvājumu, Pretendents pilnībā atzīst visus Nolikumā (t.sk. tā pielikumos un formās, kuras ir ievietotas EIS e-konkursu apakšsistēmas šā iepirkuma sadaļā) ietvertos nosacījumus.</w:t>
      </w:r>
    </w:p>
    <w:p w14:paraId="57DFC6F0" w14:textId="10A99402" w:rsidR="005F52BF" w:rsidRPr="00774D8C" w:rsidRDefault="005F52BF" w:rsidP="00A645B4">
      <w:pPr>
        <w:pStyle w:val="ListParagraph"/>
        <w:widowControl w:val="0"/>
        <w:numPr>
          <w:ilvl w:val="2"/>
          <w:numId w:val="1"/>
        </w:numPr>
        <w:spacing w:after="0" w:line="240" w:lineRule="auto"/>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Iesniegtie piedāvājumi, izņemot, ja Pretendents piedāvājumu atsauc vai iesniedz pēc termiņa, paliek Pasūtītāja īpašumā.</w:t>
      </w:r>
    </w:p>
    <w:p w14:paraId="3EDFC4CC" w14:textId="3DBEE481" w:rsidR="005F52BF" w:rsidRPr="00774D8C" w:rsidRDefault="005F52BF" w:rsidP="00A645B4">
      <w:pPr>
        <w:pStyle w:val="ListParagraph"/>
        <w:widowControl w:val="0"/>
        <w:numPr>
          <w:ilvl w:val="2"/>
          <w:numId w:val="1"/>
        </w:numPr>
        <w:spacing w:after="0" w:line="240" w:lineRule="auto"/>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w:t>
      </w:r>
    </w:p>
    <w:p w14:paraId="298D9742" w14:textId="6E5A63E1" w:rsidR="005F52BF" w:rsidRPr="00774D8C" w:rsidRDefault="005F52BF" w:rsidP="00A645B4">
      <w:pPr>
        <w:pStyle w:val="ListParagraph"/>
        <w:widowControl w:val="0"/>
        <w:numPr>
          <w:ilvl w:val="2"/>
          <w:numId w:val="1"/>
        </w:numPr>
        <w:spacing w:after="0" w:line="240" w:lineRule="auto"/>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Pretendents savā piedāvājumā (1.pielikumā) norāda visus tos apakšuzņēmējus, kuru sniedzamo pakalpojumu vērtība ir vismaz 10% (desmit procenti) no paredzamās kopējās iepirkuma līguma  vērtības vai lielāka, un katram šādam apakšuzņēmējam izpildei nododamo līguma ietvaros veicamu darbu daļu.</w:t>
      </w:r>
    </w:p>
    <w:p w14:paraId="37F08DF4" w14:textId="71A0B038" w:rsidR="005F52BF" w:rsidRPr="00774D8C" w:rsidRDefault="005F52BF" w:rsidP="00A645B4">
      <w:pPr>
        <w:pStyle w:val="ListParagraph"/>
        <w:widowControl w:val="0"/>
        <w:numPr>
          <w:ilvl w:val="2"/>
          <w:numId w:val="1"/>
        </w:numPr>
        <w:spacing w:after="0" w:line="240" w:lineRule="auto"/>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Pretendenta pieteikumu paraksta persona, kurai ir tiesības pārstāvēt Pretendentu vai tās pilnvarota persona. Pilnvara ir jāiesniedz kopā ar piedāvājumu.</w:t>
      </w:r>
    </w:p>
    <w:p w14:paraId="22828E5A" w14:textId="513AF881" w:rsidR="005F52BF" w:rsidRPr="00774D8C" w:rsidRDefault="005F52BF" w:rsidP="00A645B4">
      <w:pPr>
        <w:pStyle w:val="ListParagraph"/>
        <w:widowControl w:val="0"/>
        <w:numPr>
          <w:ilvl w:val="2"/>
          <w:numId w:val="1"/>
        </w:numPr>
        <w:spacing w:after="0" w:line="240" w:lineRule="auto"/>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 xml:space="preserve">Ja piedāvājumu iepirkumam iesniedz personu apvienība, visi apvienības dalībnieki paraksta gan pieteikumu, gan tehnisko, gan finanšu piedāvājumu. Gadījumā, ja pieteikumu, tehnisko un finanšu </w:t>
      </w:r>
      <w:r w:rsidRPr="00774D8C">
        <w:rPr>
          <w:rFonts w:ascii="Times New Roman" w:eastAsia="Times New Roman" w:hAnsi="Times New Roman"/>
          <w:iCs/>
          <w:sz w:val="22"/>
          <w:szCs w:val="22"/>
          <w:lang w:val="lv-LV"/>
        </w:rPr>
        <w:lastRenderedPageBreak/>
        <w:t>piedāvājumu paraksta viens no apvienības dalībniekiem, piedāvājumam jāpievieno pārējo personu apvienības dalībnieku izdotu pilnvaru oriģināli vai to apliecinātas kopijas.</w:t>
      </w:r>
    </w:p>
    <w:p w14:paraId="059BDBD4" w14:textId="77777777" w:rsidR="005F52BF" w:rsidRPr="00774D8C" w:rsidRDefault="005F52BF" w:rsidP="005F52BF">
      <w:pPr>
        <w:pStyle w:val="ListParagraph"/>
        <w:widowControl w:val="0"/>
        <w:numPr>
          <w:ilvl w:val="2"/>
          <w:numId w:val="1"/>
        </w:numPr>
        <w:spacing w:after="0" w:line="240" w:lineRule="auto"/>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Ja piedāvājumu iesniedz personu apvienība, piedāvājumā norāda personu, kura pārstāv personu apvienību, kā arī minētās personas atbildības apjomu. Šo informāciju ar parakstu apliecina visi personu apvienības dalībnieki.</w:t>
      </w:r>
    </w:p>
    <w:p w14:paraId="474D1248" w14:textId="3C13893B" w:rsidR="005F52BF" w:rsidRPr="00774D8C" w:rsidRDefault="005F52BF" w:rsidP="00A645B4">
      <w:pPr>
        <w:pStyle w:val="ListParagraph"/>
        <w:widowControl w:val="0"/>
        <w:numPr>
          <w:ilvl w:val="1"/>
          <w:numId w:val="1"/>
        </w:numPr>
        <w:spacing w:after="0" w:line="240" w:lineRule="auto"/>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 xml:space="preserve"> </w:t>
      </w:r>
      <w:r w:rsidRPr="00774D8C">
        <w:rPr>
          <w:rFonts w:ascii="Times New Roman" w:eastAsia="Times New Roman" w:hAnsi="Times New Roman"/>
          <w:b/>
          <w:bCs/>
          <w:iCs/>
          <w:sz w:val="22"/>
          <w:szCs w:val="22"/>
          <w:lang w:val="lv-LV"/>
        </w:rPr>
        <w:t>Piedāvājuma iesniegšanas vieta, datums, laiks un kārtība</w:t>
      </w:r>
      <w:r w:rsidRPr="00774D8C">
        <w:rPr>
          <w:rFonts w:ascii="Times New Roman" w:eastAsia="Times New Roman" w:hAnsi="Times New Roman"/>
          <w:iCs/>
          <w:sz w:val="22"/>
          <w:szCs w:val="22"/>
          <w:lang w:val="lv-LV"/>
        </w:rPr>
        <w:t>.</w:t>
      </w:r>
    </w:p>
    <w:p w14:paraId="72C32BD2" w14:textId="41AE82B7" w:rsidR="005F52BF" w:rsidRPr="00774D8C" w:rsidRDefault="005F52BF" w:rsidP="005F52BF">
      <w:pPr>
        <w:widowControl w:val="0"/>
        <w:numPr>
          <w:ilvl w:val="2"/>
          <w:numId w:val="12"/>
        </w:numPr>
        <w:spacing w:after="0" w:line="240" w:lineRule="auto"/>
        <w:jc w:val="both"/>
        <w:rPr>
          <w:rFonts w:ascii="Times New Roman" w:eastAsia="Times New Roman" w:hAnsi="Times New Roman" w:cs="Times New Roman"/>
          <w:iCs/>
        </w:rPr>
      </w:pPr>
      <w:r w:rsidRPr="00774D8C">
        <w:rPr>
          <w:rFonts w:ascii="Times New Roman" w:eastAsia="Times New Roman" w:hAnsi="Times New Roman" w:cs="Times New Roman"/>
          <w:iCs/>
        </w:rPr>
        <w:t xml:space="preserve">Pretendents piedāvājumu iesniedz līdz </w:t>
      </w:r>
      <w:r w:rsidRPr="006915F6">
        <w:rPr>
          <w:rFonts w:ascii="Times New Roman" w:eastAsia="Times New Roman" w:hAnsi="Times New Roman" w:cs="Times New Roman"/>
          <w:b/>
          <w:iCs/>
          <w:color w:val="FF0000"/>
        </w:rPr>
        <w:t xml:space="preserve">2020. gada </w:t>
      </w:r>
      <w:r w:rsidR="000A1359">
        <w:rPr>
          <w:rFonts w:ascii="Times New Roman" w:eastAsia="Times New Roman" w:hAnsi="Times New Roman" w:cs="Times New Roman"/>
          <w:b/>
          <w:iCs/>
          <w:color w:val="FF0000"/>
        </w:rPr>
        <w:t>16</w:t>
      </w:r>
      <w:r w:rsidR="00AC6422" w:rsidRPr="006915F6">
        <w:rPr>
          <w:rFonts w:ascii="Times New Roman" w:eastAsia="Times New Roman" w:hAnsi="Times New Roman" w:cs="Times New Roman"/>
          <w:b/>
          <w:iCs/>
          <w:color w:val="FF0000"/>
        </w:rPr>
        <w:t>.</w:t>
      </w:r>
      <w:r w:rsidR="006915F6" w:rsidRPr="006915F6">
        <w:rPr>
          <w:rFonts w:ascii="Times New Roman" w:eastAsia="Times New Roman" w:hAnsi="Times New Roman" w:cs="Times New Roman"/>
          <w:b/>
          <w:iCs/>
          <w:color w:val="FF0000"/>
        </w:rPr>
        <w:t>jūn</w:t>
      </w:r>
      <w:r w:rsidR="00AC6422" w:rsidRPr="006915F6">
        <w:rPr>
          <w:rFonts w:ascii="Times New Roman" w:eastAsia="Times New Roman" w:hAnsi="Times New Roman" w:cs="Times New Roman"/>
          <w:b/>
          <w:iCs/>
          <w:color w:val="FF0000"/>
        </w:rPr>
        <w:t>ija</w:t>
      </w:r>
      <w:r w:rsidR="006915F6" w:rsidRPr="006915F6">
        <w:rPr>
          <w:rFonts w:ascii="Times New Roman" w:eastAsia="Times New Roman" w:hAnsi="Times New Roman" w:cs="Times New Roman"/>
          <w:b/>
          <w:iCs/>
          <w:color w:val="FF0000"/>
        </w:rPr>
        <w:t>m</w:t>
      </w:r>
      <w:r w:rsidRPr="006915F6">
        <w:rPr>
          <w:rFonts w:ascii="Times New Roman" w:eastAsia="Times New Roman" w:hAnsi="Times New Roman" w:cs="Times New Roman"/>
          <w:b/>
          <w:iCs/>
          <w:color w:val="FF0000"/>
        </w:rPr>
        <w:t xml:space="preserve"> plkst.1</w:t>
      </w:r>
      <w:r w:rsidR="00AC6422" w:rsidRPr="006915F6">
        <w:rPr>
          <w:rFonts w:ascii="Times New Roman" w:eastAsia="Times New Roman" w:hAnsi="Times New Roman" w:cs="Times New Roman"/>
          <w:b/>
          <w:iCs/>
          <w:color w:val="FF0000"/>
        </w:rPr>
        <w:t>0</w:t>
      </w:r>
      <w:r w:rsidRPr="006915F6">
        <w:rPr>
          <w:rFonts w:ascii="Times New Roman" w:eastAsia="Times New Roman" w:hAnsi="Times New Roman" w:cs="Times New Roman"/>
          <w:b/>
          <w:iCs/>
          <w:color w:val="FF0000"/>
        </w:rPr>
        <w:t>:00</w:t>
      </w:r>
      <w:r w:rsidRPr="006915F6">
        <w:rPr>
          <w:rFonts w:ascii="Times New Roman" w:eastAsia="Times New Roman" w:hAnsi="Times New Roman" w:cs="Times New Roman"/>
          <w:iCs/>
          <w:color w:val="FF0000"/>
        </w:rPr>
        <w:t xml:space="preserve"> </w:t>
      </w:r>
      <w:r w:rsidRPr="00774D8C">
        <w:rPr>
          <w:rFonts w:ascii="Times New Roman" w:eastAsia="Times New Roman" w:hAnsi="Times New Roman" w:cs="Times New Roman"/>
          <w:iCs/>
        </w:rPr>
        <w:t>EIS e-konkursu apakšsistēmā;</w:t>
      </w:r>
    </w:p>
    <w:p w14:paraId="4475050F" w14:textId="77777777" w:rsidR="005F52BF" w:rsidRPr="00774D8C" w:rsidRDefault="005F52BF" w:rsidP="005F52BF">
      <w:pPr>
        <w:widowControl w:val="0"/>
        <w:numPr>
          <w:ilvl w:val="2"/>
          <w:numId w:val="12"/>
        </w:numPr>
        <w:spacing w:after="0" w:line="240" w:lineRule="auto"/>
        <w:jc w:val="both"/>
        <w:rPr>
          <w:rFonts w:ascii="Times New Roman" w:eastAsia="Times New Roman" w:hAnsi="Times New Roman" w:cs="Times New Roman"/>
          <w:iCs/>
        </w:rPr>
      </w:pPr>
      <w:r w:rsidRPr="00774D8C">
        <w:rPr>
          <w:rFonts w:ascii="Times New Roman" w:eastAsia="Times New Roman" w:hAnsi="Times New Roman" w:cs="Times New Roman"/>
          <w:iCs/>
        </w:rPr>
        <w:t xml:space="preserve">Ārpus EIS e-konkursu apakšsistēmas iesniegtie piedāvājumi tiks atzīti par neatbilstošiem nolikuma prasībām; </w:t>
      </w:r>
    </w:p>
    <w:p w14:paraId="584FEE55" w14:textId="77777777" w:rsidR="005F52BF" w:rsidRPr="00774D8C" w:rsidRDefault="005F52BF" w:rsidP="005F52BF">
      <w:pPr>
        <w:widowControl w:val="0"/>
        <w:numPr>
          <w:ilvl w:val="2"/>
          <w:numId w:val="12"/>
        </w:numPr>
        <w:spacing w:after="0" w:line="240" w:lineRule="auto"/>
        <w:jc w:val="both"/>
        <w:rPr>
          <w:rFonts w:ascii="Times New Roman" w:eastAsia="Times New Roman" w:hAnsi="Times New Roman" w:cs="Times New Roman"/>
          <w:iCs/>
        </w:rPr>
      </w:pPr>
      <w:r w:rsidRPr="00774D8C">
        <w:rPr>
          <w:rFonts w:ascii="Times New Roman" w:eastAsia="Times New Roman" w:hAnsi="Times New Roman" w:cs="Times New Roman"/>
          <w:iCs/>
        </w:rPr>
        <w:t xml:space="preserve">Pretendentu piedāvājumi, kas saņemti ārpus EIS e-konkursu apakšsistēmas, netiek atvērti un neatvērti tiek nosūtīti atpakaļ iesniedzējam. </w:t>
      </w:r>
    </w:p>
    <w:p w14:paraId="0D772393" w14:textId="329F0072" w:rsidR="005F52BF" w:rsidRPr="00774D8C" w:rsidRDefault="005F52BF" w:rsidP="00A645B4">
      <w:pPr>
        <w:pStyle w:val="ListParagraph"/>
        <w:widowControl w:val="0"/>
        <w:numPr>
          <w:ilvl w:val="1"/>
          <w:numId w:val="1"/>
        </w:numPr>
        <w:spacing w:after="0" w:line="240" w:lineRule="auto"/>
        <w:jc w:val="both"/>
        <w:rPr>
          <w:rFonts w:ascii="Times New Roman" w:eastAsia="Times New Roman" w:hAnsi="Times New Roman"/>
          <w:iCs/>
          <w:sz w:val="22"/>
          <w:szCs w:val="22"/>
          <w:lang w:val="lv-LV"/>
        </w:rPr>
      </w:pPr>
      <w:r w:rsidRPr="00774D8C">
        <w:rPr>
          <w:rFonts w:ascii="Times New Roman" w:eastAsia="Times New Roman" w:hAnsi="Times New Roman"/>
          <w:b/>
          <w:bCs/>
          <w:iCs/>
          <w:sz w:val="22"/>
          <w:szCs w:val="22"/>
          <w:lang w:val="lv-LV"/>
        </w:rPr>
        <w:t>Cita informācija</w:t>
      </w:r>
      <w:r w:rsidRPr="00774D8C">
        <w:rPr>
          <w:rFonts w:ascii="Times New Roman" w:eastAsia="Times New Roman" w:hAnsi="Times New Roman"/>
          <w:iCs/>
          <w:sz w:val="22"/>
          <w:szCs w:val="22"/>
          <w:lang w:val="lv-LV"/>
        </w:rPr>
        <w:t>.</w:t>
      </w:r>
    </w:p>
    <w:p w14:paraId="2E9C7913" w14:textId="295C1867" w:rsidR="005F52BF" w:rsidRPr="00774D8C" w:rsidRDefault="005F52BF" w:rsidP="00A645B4">
      <w:pPr>
        <w:pStyle w:val="ListParagraph"/>
        <w:widowControl w:val="0"/>
        <w:numPr>
          <w:ilvl w:val="2"/>
          <w:numId w:val="1"/>
        </w:numPr>
        <w:spacing w:after="0" w:line="240" w:lineRule="auto"/>
        <w:ind w:hanging="437"/>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 xml:space="preserve">Nolikums, nolikuma grozījumi un atbildes uz ieinteresēto piegādātāju jautājumiem ir publiski pieejamas SIA “Ozolnieku KSDU” pircēja profilā EIS </w:t>
      </w:r>
      <w:hyperlink r:id="rId12" w:history="1">
        <w:r w:rsidRPr="00774D8C">
          <w:rPr>
            <w:rFonts w:ascii="Times New Roman" w:eastAsia="Times New Roman" w:hAnsi="Times New Roman"/>
            <w:iCs/>
            <w:color w:val="0000FF"/>
            <w:sz w:val="22"/>
            <w:szCs w:val="22"/>
            <w:u w:val="single"/>
            <w:lang w:val="lv-LV"/>
          </w:rPr>
          <w:t>https://www.eis.gov.lv/EKEIS/Procurement/</w:t>
        </w:r>
      </w:hyperlink>
      <w:r w:rsidR="00AC6422">
        <w:rPr>
          <w:rFonts w:ascii="Times New Roman" w:eastAsia="Times New Roman" w:hAnsi="Times New Roman"/>
          <w:iCs/>
          <w:color w:val="0000FF"/>
          <w:sz w:val="22"/>
          <w:szCs w:val="22"/>
          <w:u w:val="single"/>
          <w:lang w:val="lv-LV"/>
        </w:rPr>
        <w:t>36516</w:t>
      </w:r>
      <w:r w:rsidRPr="00774D8C">
        <w:rPr>
          <w:rFonts w:ascii="Times New Roman" w:eastAsia="Times New Roman" w:hAnsi="Times New Roman"/>
          <w:iCs/>
          <w:sz w:val="22"/>
          <w:szCs w:val="22"/>
          <w:lang w:val="lv-LV"/>
        </w:rPr>
        <w:t>.</w:t>
      </w:r>
    </w:p>
    <w:p w14:paraId="43DD89FF" w14:textId="4E740376" w:rsidR="005F52BF" w:rsidRPr="00774D8C" w:rsidRDefault="005F52BF" w:rsidP="00A645B4">
      <w:pPr>
        <w:pStyle w:val="ListParagraph"/>
        <w:widowControl w:val="0"/>
        <w:numPr>
          <w:ilvl w:val="2"/>
          <w:numId w:val="1"/>
        </w:numPr>
        <w:spacing w:after="0" w:line="240" w:lineRule="auto"/>
        <w:ind w:hanging="437"/>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Ieinteresētais piegādātājs EIS e-konkursu apakšsistēmā šī iepirkuma sadaļā var reģistrēties kā nolikuma saņēmējs, ja tas ir reģistrēts EIS kā piegādātājs</w:t>
      </w:r>
      <w:r w:rsidRPr="00774D8C">
        <w:rPr>
          <w:rFonts w:ascii="Times New Roman" w:hAnsi="Times New Roman"/>
          <w:sz w:val="22"/>
          <w:szCs w:val="22"/>
          <w:vertAlign w:val="superscript"/>
          <w:lang w:val="lv-LV"/>
        </w:rPr>
        <w:footnoteReference w:id="1"/>
      </w:r>
      <w:r w:rsidRPr="00774D8C">
        <w:rPr>
          <w:rFonts w:ascii="Times New Roman" w:eastAsia="Times New Roman" w:hAnsi="Times New Roman"/>
          <w:iCs/>
          <w:sz w:val="22"/>
          <w:szCs w:val="22"/>
          <w:lang w:val="lv-LV"/>
        </w:rPr>
        <w:t>.</w:t>
      </w:r>
    </w:p>
    <w:p w14:paraId="2503C90A" w14:textId="407E0C3F" w:rsidR="005F52BF" w:rsidRPr="00774D8C" w:rsidRDefault="005F52BF" w:rsidP="00A645B4">
      <w:pPr>
        <w:pStyle w:val="ListParagraph"/>
        <w:widowControl w:val="0"/>
        <w:numPr>
          <w:ilvl w:val="2"/>
          <w:numId w:val="1"/>
        </w:numPr>
        <w:spacing w:after="0" w:line="240" w:lineRule="auto"/>
        <w:ind w:hanging="437"/>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Ja iepirkuma nolikumā tiek konstatētas pretrunas ar Publisko iepirkumu regulējošo tiesību aktu prasībām, piemēro publisko iepirkumu regulējošo tiesību aktu nosacījumus.</w:t>
      </w:r>
    </w:p>
    <w:p w14:paraId="1D445076" w14:textId="1BEB181D" w:rsidR="005F52BF" w:rsidRPr="00774D8C" w:rsidRDefault="005F52BF" w:rsidP="00A645B4">
      <w:pPr>
        <w:pStyle w:val="ListParagraph"/>
        <w:widowControl w:val="0"/>
        <w:numPr>
          <w:ilvl w:val="2"/>
          <w:numId w:val="1"/>
        </w:numPr>
        <w:spacing w:after="0" w:line="240" w:lineRule="auto"/>
        <w:ind w:hanging="437"/>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Iepirkuma komisija un ieinteresētais piegādātājs vai Pretendents ar informāciju apmainās PIL noteiktajā kārtībā, izmantojot elektroniskos saziņas līdzekļus, t.sk. nosūtot un saņemot dokumentus EIS E-konkursu apakšsistēmā attiecīgā iepirkuma platformā. Mutvārdos sniegtā informācija iepirkuma ietvaros nav saistoša.</w:t>
      </w:r>
    </w:p>
    <w:p w14:paraId="60CF91D0" w14:textId="1308BFFC" w:rsidR="005F52BF" w:rsidRPr="00774D8C" w:rsidRDefault="005F52BF" w:rsidP="00A645B4">
      <w:pPr>
        <w:pStyle w:val="ListParagraph"/>
        <w:widowControl w:val="0"/>
        <w:numPr>
          <w:ilvl w:val="2"/>
          <w:numId w:val="1"/>
        </w:numPr>
        <w:spacing w:after="0" w:line="240" w:lineRule="auto"/>
        <w:ind w:hanging="437"/>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Paziņojumu par iepirkuma dokumentācijas grozījumiem u.c. izmaiņām ieinteresētās personas, kas reģistrējušās kā nolikuma saņēmēji, saņem EIS sistēmā un uz sistēmā norādītajām e-pasta adresēm. Iepirkuma rīkotājs reģistrē ieinteresētos piegādātājus, kuriem ir izsniegts nolikums, vai kuri ir pieteikušies kā nolikuma saņēmēji.</w:t>
      </w:r>
    </w:p>
    <w:p w14:paraId="1619B554" w14:textId="6FD52110" w:rsidR="005F52BF" w:rsidRPr="00774D8C" w:rsidRDefault="005F52BF" w:rsidP="005F52BF">
      <w:pPr>
        <w:pStyle w:val="ListParagraph"/>
        <w:widowControl w:val="0"/>
        <w:numPr>
          <w:ilvl w:val="2"/>
          <w:numId w:val="1"/>
        </w:numPr>
        <w:spacing w:after="0" w:line="240" w:lineRule="auto"/>
        <w:ind w:hanging="437"/>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Ja ieinteresētais piegādātājs ir laikus pieprasījis papildus informāciju, iepirkuma komisija to sniedz 5 (piecu) darba dienu laikā, bet ne vēlāk kā 6 (sešas) dienas pirms piedāvājumu iesniegšanas termiņa beigām.</w:t>
      </w:r>
    </w:p>
    <w:p w14:paraId="734E060B" w14:textId="5FA8BB06" w:rsidR="005F52BF" w:rsidRPr="00774D8C" w:rsidRDefault="00A645B4" w:rsidP="005F52BF">
      <w:pPr>
        <w:pStyle w:val="ListParagraph"/>
        <w:widowControl w:val="0"/>
        <w:numPr>
          <w:ilvl w:val="2"/>
          <w:numId w:val="1"/>
        </w:numPr>
        <w:spacing w:after="0" w:line="240" w:lineRule="auto"/>
        <w:ind w:hanging="437"/>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P</w:t>
      </w:r>
      <w:r w:rsidR="005F52BF" w:rsidRPr="00774D8C">
        <w:rPr>
          <w:rFonts w:ascii="Times New Roman" w:eastAsia="Times New Roman" w:hAnsi="Times New Roman"/>
          <w:iCs/>
          <w:sz w:val="22"/>
          <w:szCs w:val="22"/>
          <w:lang w:val="lv-LV"/>
        </w:rPr>
        <w:t xml:space="preserve">apildu informāciju iepirkuma komisija nosūta e-pasta sūtījumā ieinteresētajam piegādātājam, kurš pieprasījis vai izmantojot EIS apakšsistēmas rīkus, un vienlaikus (tajā pašā dienā) ievieto informāciju SIA “Ozolnieku KSDU” pircēja profilā EIS </w:t>
      </w:r>
      <w:hyperlink r:id="rId13" w:history="1">
        <w:r w:rsidR="005F52BF" w:rsidRPr="00774D8C">
          <w:rPr>
            <w:rFonts w:ascii="Times New Roman" w:eastAsia="MS Gothic" w:hAnsi="Times New Roman"/>
            <w:iCs/>
            <w:color w:val="0000FF"/>
            <w:sz w:val="22"/>
            <w:szCs w:val="22"/>
            <w:u w:val="single"/>
            <w:lang w:val="lv-LV"/>
          </w:rPr>
          <w:t>https://www.eis.gov.lv/EKEIS/Procurement/</w:t>
        </w:r>
      </w:hyperlink>
      <w:r w:rsidR="00AC6422">
        <w:rPr>
          <w:rFonts w:ascii="Times New Roman" w:eastAsia="MS Gothic" w:hAnsi="Times New Roman"/>
          <w:iCs/>
          <w:color w:val="0000FF"/>
          <w:sz w:val="22"/>
          <w:szCs w:val="22"/>
          <w:u w:val="single"/>
          <w:lang w:val="lv-LV"/>
        </w:rPr>
        <w:t>36516</w:t>
      </w:r>
      <w:r w:rsidR="005F52BF" w:rsidRPr="00774D8C">
        <w:rPr>
          <w:rFonts w:ascii="Times New Roman" w:eastAsia="Times New Roman" w:hAnsi="Times New Roman"/>
          <w:iCs/>
          <w:sz w:val="22"/>
          <w:szCs w:val="22"/>
          <w:lang w:val="lv-LV"/>
        </w:rPr>
        <w:t xml:space="preserve"> e-konkursu apakšsistēmā šī iepirkuma sadaļā. </w:t>
      </w:r>
    </w:p>
    <w:p w14:paraId="134ACC7C" w14:textId="20C38FAD" w:rsidR="005F52BF" w:rsidRPr="00486355" w:rsidRDefault="005F52BF" w:rsidP="005F52BF">
      <w:pPr>
        <w:pStyle w:val="ListParagraph"/>
        <w:widowControl w:val="0"/>
        <w:numPr>
          <w:ilvl w:val="2"/>
          <w:numId w:val="1"/>
        </w:numPr>
        <w:spacing w:after="0" w:line="240" w:lineRule="auto"/>
        <w:ind w:hanging="437"/>
        <w:jc w:val="both"/>
        <w:rPr>
          <w:rFonts w:ascii="Times New Roman" w:eastAsia="Times New Roman" w:hAnsi="Times New Roman"/>
          <w:iCs/>
          <w:color w:val="FF0000"/>
          <w:sz w:val="22"/>
          <w:szCs w:val="22"/>
          <w:lang w:val="lv-LV"/>
        </w:rPr>
      </w:pPr>
      <w:r w:rsidRPr="00486355">
        <w:rPr>
          <w:rFonts w:ascii="Times New Roman" w:eastAsia="Times New Roman" w:hAnsi="Times New Roman"/>
          <w:iCs/>
          <w:color w:val="FF0000"/>
          <w:sz w:val="22"/>
          <w:szCs w:val="22"/>
          <w:lang w:val="lv-LV"/>
        </w:rPr>
        <w:t xml:space="preserve">Pasūtītājs līdz piedāvājumu iesniegšanas termiņa beigām var papildināt un izdarīt grozījumus iepirkuma procedūras dokumentos, ja tādējādi netiek būtiski mainītas tehniskās specifikācijas vai citas prasības, kvalifikācijas vai citas prasības. </w:t>
      </w:r>
    </w:p>
    <w:p w14:paraId="37936785" w14:textId="38E30015" w:rsidR="005F52BF" w:rsidRPr="00774D8C" w:rsidRDefault="005F52BF" w:rsidP="005F52BF">
      <w:pPr>
        <w:pStyle w:val="ListParagraph"/>
        <w:widowControl w:val="0"/>
        <w:numPr>
          <w:ilvl w:val="2"/>
          <w:numId w:val="1"/>
        </w:numPr>
        <w:spacing w:after="0" w:line="240" w:lineRule="auto"/>
        <w:ind w:hanging="437"/>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 xml:space="preserve">Pasūtītājs ir tiesīgs pagarināt noteikto piedāvājumu iesniegšanas termiņu, publicējot paziņojumu par grozījumiem, iepirkuma procedūras izbeigšanu vai pārtraukšanu. Minimālais termiņš, par kuru Pasūtītājs ir tiesīgs pagarināt piedāvājumu iesniegšanas termiņu, ir 7 (septiņas) dienas. </w:t>
      </w:r>
    </w:p>
    <w:p w14:paraId="2CF7352E" w14:textId="59019AD4" w:rsidR="005F52BF" w:rsidRPr="00774D8C" w:rsidRDefault="005F52BF" w:rsidP="005F52BF">
      <w:pPr>
        <w:pStyle w:val="ListParagraph"/>
        <w:widowControl w:val="0"/>
        <w:numPr>
          <w:ilvl w:val="2"/>
          <w:numId w:val="1"/>
        </w:numPr>
        <w:spacing w:after="0" w:line="240" w:lineRule="auto"/>
        <w:ind w:hanging="437"/>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Pretendents sedz visus izdevumus, kas saistīti ar piedāvājuma sagatavošanu un iesniegšanu Pasūtītājam. Pasūtītājs neuzņemas atbildību par Pretendenta izmaksām piedāvājuma sagatavošanai un iesniegšanai neatkarīgi no iepirkuma rezultāta.</w:t>
      </w:r>
    </w:p>
    <w:p w14:paraId="22BFF3B7" w14:textId="44574658" w:rsidR="005F52BF" w:rsidRPr="00774D8C" w:rsidRDefault="005F52BF" w:rsidP="00FF35B9">
      <w:pPr>
        <w:pStyle w:val="ListParagraph"/>
        <w:widowControl w:val="0"/>
        <w:numPr>
          <w:ilvl w:val="2"/>
          <w:numId w:val="1"/>
        </w:numPr>
        <w:spacing w:after="0" w:line="240" w:lineRule="auto"/>
        <w:ind w:hanging="437"/>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 xml:space="preserve">Kā sākotnējo pierādījumu atbilstībai šai nolikumā izvirzītajām pretendentu kvalifikācijas prasībām, pretendentam, atbilstoši Publisko iepirkumu likuma 49. pantam, ir tiesības iesniegt Eiropas vienoto iepirkuma procedūras dokumentu. Ja pretendents ir izvēlējies iesniegt Eiropas vienoto iepirkuma procedūras dokumentu, lai apliecinātu, ka tas atbilst paziņojumā par līgumu vai iepirkuma procedūras dokumentos noteiktajām pretendentu atlases prasībām, tas iesniedz šo dokumentu arī par katru personu, uz kuras iespējām kandidāts vai pretendents balstās, lai apliecinātu, ka tā kvalifikācija atbilst paziņojumā par līgumu vai iepirkuma procedūras dokumentos </w:t>
      </w:r>
      <w:r w:rsidRPr="00774D8C">
        <w:rPr>
          <w:rFonts w:ascii="Times New Roman" w:eastAsia="Times New Roman" w:hAnsi="Times New Roman"/>
          <w:iCs/>
          <w:sz w:val="22"/>
          <w:szCs w:val="22"/>
          <w:lang w:val="lv-LV"/>
        </w:rPr>
        <w:lastRenderedPageBreak/>
        <w:t xml:space="preserve">noteiktajām prasībām, un par tā norādīto apakšuzņēmēju, kura sniedzamo pakalpojumu vērtība ir vismaz 10 % no iepirkuma līguma vērtības. Piegādātāju apvienība iesniedz atsevišķu Eiropas vienoto iepirkuma procedūras dokumentu par katru tās dalībnieku. Pretendentam ir jāiesniedz regulas 2.pielikums Word formātā, kas pieejams šeit: </w:t>
      </w:r>
      <w:r w:rsidRPr="00774D8C">
        <w:rPr>
          <w:rFonts w:ascii="Times New Roman" w:eastAsia="Times New Roman" w:hAnsi="Times New Roman"/>
          <w:i/>
          <w:iCs/>
          <w:sz w:val="22"/>
          <w:szCs w:val="22"/>
          <w:lang w:val="lv-LV"/>
        </w:rPr>
        <w:t>http://espd.eis.gov.lv.</w:t>
      </w:r>
    </w:p>
    <w:p w14:paraId="38F56A54" w14:textId="77777777" w:rsidR="005F52BF" w:rsidRPr="00774D8C" w:rsidRDefault="005F52BF" w:rsidP="005F52BF">
      <w:pPr>
        <w:widowControl w:val="0"/>
        <w:spacing w:after="0" w:line="240" w:lineRule="auto"/>
        <w:jc w:val="both"/>
        <w:rPr>
          <w:rFonts w:ascii="Times New Roman" w:eastAsia="Times New Roman" w:hAnsi="Times New Roman" w:cs="Times New Roman"/>
          <w:iCs/>
        </w:rPr>
      </w:pPr>
    </w:p>
    <w:p w14:paraId="40C993DE" w14:textId="12AB0035" w:rsidR="0045378F" w:rsidRPr="00F64705" w:rsidRDefault="0045378F" w:rsidP="00F64705">
      <w:pPr>
        <w:widowControl w:val="0"/>
        <w:numPr>
          <w:ilvl w:val="0"/>
          <w:numId w:val="1"/>
        </w:numPr>
        <w:spacing w:after="0" w:line="240" w:lineRule="auto"/>
        <w:ind w:left="567" w:hanging="567"/>
        <w:jc w:val="center"/>
        <w:rPr>
          <w:rFonts w:ascii="Times New Roman" w:eastAsia="Times New Roman" w:hAnsi="Times New Roman" w:cs="Times New Roman"/>
          <w:b/>
        </w:rPr>
      </w:pPr>
      <w:r w:rsidRPr="00774D8C">
        <w:rPr>
          <w:rFonts w:ascii="Times New Roman" w:eastAsia="Times New Roman" w:hAnsi="Times New Roman" w:cs="Times New Roman"/>
          <w:b/>
        </w:rPr>
        <w:t>I</w:t>
      </w:r>
      <w:r w:rsidR="005F52BF" w:rsidRPr="00774D8C">
        <w:rPr>
          <w:rFonts w:ascii="Times New Roman" w:eastAsia="Times New Roman" w:hAnsi="Times New Roman" w:cs="Times New Roman"/>
          <w:b/>
        </w:rPr>
        <w:t>nformācija par iepirkuma priekšmetu</w:t>
      </w:r>
    </w:p>
    <w:p w14:paraId="37B0E151" w14:textId="3361E4BA" w:rsidR="005F52BF" w:rsidRPr="00774D8C" w:rsidRDefault="005F52BF" w:rsidP="00A645B4">
      <w:pPr>
        <w:pStyle w:val="ListParagraph"/>
        <w:widowControl w:val="0"/>
        <w:numPr>
          <w:ilvl w:val="1"/>
          <w:numId w:val="1"/>
        </w:numPr>
        <w:spacing w:after="0" w:line="240" w:lineRule="auto"/>
        <w:jc w:val="both"/>
        <w:rPr>
          <w:rFonts w:ascii="Times New Roman" w:eastAsia="Times New Roman" w:hAnsi="Times New Roman"/>
          <w:iCs/>
          <w:sz w:val="22"/>
          <w:szCs w:val="22"/>
          <w:lang w:val="lv-LV"/>
        </w:rPr>
      </w:pPr>
      <w:r w:rsidRPr="00774D8C">
        <w:rPr>
          <w:rFonts w:ascii="Times New Roman" w:eastAsia="Times New Roman" w:hAnsi="Times New Roman"/>
          <w:b/>
          <w:bCs/>
          <w:iCs/>
          <w:sz w:val="22"/>
          <w:szCs w:val="22"/>
          <w:lang w:val="lv-LV"/>
        </w:rPr>
        <w:t>Iepirkuma priekšmets</w:t>
      </w:r>
      <w:r w:rsidRPr="00774D8C">
        <w:rPr>
          <w:rFonts w:ascii="Times New Roman" w:eastAsia="Times New Roman" w:hAnsi="Times New Roman"/>
          <w:iCs/>
          <w:sz w:val="22"/>
          <w:szCs w:val="22"/>
          <w:lang w:val="lv-LV"/>
        </w:rPr>
        <w:t xml:space="preserve">. </w:t>
      </w:r>
      <w:r w:rsidRPr="00774D8C">
        <w:rPr>
          <w:rFonts w:ascii="Times New Roman" w:eastAsia="Times New Roman" w:hAnsi="Times New Roman"/>
          <w:iCs/>
          <w:sz w:val="22"/>
          <w:szCs w:val="22"/>
          <w:highlight w:val="yellow"/>
          <w:lang w:val="lv-LV"/>
        </w:rPr>
        <w:t xml:space="preserve"> </w:t>
      </w:r>
    </w:p>
    <w:p w14:paraId="17C0BF83" w14:textId="77777777" w:rsidR="005F52BF" w:rsidRPr="00774D8C" w:rsidRDefault="005F52BF" w:rsidP="00A645B4">
      <w:pPr>
        <w:widowControl w:val="0"/>
        <w:spacing w:after="0" w:line="240" w:lineRule="auto"/>
        <w:ind w:left="567"/>
        <w:jc w:val="both"/>
        <w:rPr>
          <w:rFonts w:ascii="Times New Roman" w:eastAsia="Times New Roman" w:hAnsi="Times New Roman" w:cs="Times New Roman"/>
          <w:iCs/>
        </w:rPr>
      </w:pPr>
      <w:r w:rsidRPr="00774D8C">
        <w:rPr>
          <w:rFonts w:ascii="Times New Roman" w:eastAsia="Times New Roman" w:hAnsi="Times New Roman" w:cs="Times New Roman"/>
          <w:iCs/>
        </w:rPr>
        <w:t xml:space="preserve">Ūdenssaimniecības attīstība Ozolnieku pagastā, Ozolnieku novadā: </w:t>
      </w:r>
    </w:p>
    <w:p w14:paraId="587FCB52" w14:textId="77777777" w:rsidR="005F52BF" w:rsidRPr="00774D8C" w:rsidRDefault="005F52BF" w:rsidP="00A645B4">
      <w:pPr>
        <w:widowControl w:val="0"/>
        <w:spacing w:after="0" w:line="240" w:lineRule="auto"/>
        <w:ind w:left="567"/>
        <w:jc w:val="both"/>
        <w:rPr>
          <w:rFonts w:ascii="Times New Roman" w:eastAsia="Times New Roman" w:hAnsi="Times New Roman" w:cs="Times New Roman"/>
          <w:iCs/>
        </w:rPr>
      </w:pPr>
      <w:r w:rsidRPr="00774D8C">
        <w:rPr>
          <w:rFonts w:ascii="Times New Roman" w:eastAsia="Times New Roman" w:hAnsi="Times New Roman" w:cs="Times New Roman"/>
          <w:iCs/>
        </w:rPr>
        <w:t>1.KĀRTA. “Inženiertīklu, kanalizācijas sūkņu stacijas izbūve un ielu segumu atjaunošana: Zvaigžņu iela, Vītolu iela, Nākotnes iela, Liepu iela, Plēsumu iela, Rubeņu iela, Saules iela Ozolniekos, Ozolnieku pag., Ozolnieku novads”</w:t>
      </w:r>
    </w:p>
    <w:p w14:paraId="39A7F49D" w14:textId="77777777" w:rsidR="005F52BF" w:rsidRPr="00774D8C" w:rsidRDefault="005F52BF" w:rsidP="00A645B4">
      <w:pPr>
        <w:widowControl w:val="0"/>
        <w:spacing w:after="0" w:line="240" w:lineRule="auto"/>
        <w:ind w:left="567"/>
        <w:jc w:val="both"/>
        <w:rPr>
          <w:rFonts w:ascii="Times New Roman" w:eastAsia="Times New Roman" w:hAnsi="Times New Roman" w:cs="Times New Roman"/>
          <w:iCs/>
        </w:rPr>
      </w:pPr>
      <w:r w:rsidRPr="00774D8C">
        <w:rPr>
          <w:rFonts w:ascii="Times New Roman" w:eastAsia="Times New Roman" w:hAnsi="Times New Roman" w:cs="Times New Roman"/>
          <w:iCs/>
        </w:rPr>
        <w:t>2.KĀRTA. “Inženiertīklu, kanalizācijas sūkņu stacijas izbūve un ielu segumu atjaunošana: “Avotu iela, Meža iela, Pavasara iela, Bērzu iela, Sporta iela, Puķu iela, Iecavas iela, Pļavu iela,  Ozolniekos, Ozolnieku pag., Ozolnieku novads”</w:t>
      </w:r>
    </w:p>
    <w:p w14:paraId="7B5FED1E" w14:textId="77777777" w:rsidR="005F52BF" w:rsidRPr="00774D8C" w:rsidRDefault="005F52BF" w:rsidP="00A645B4">
      <w:pPr>
        <w:widowControl w:val="0"/>
        <w:spacing w:after="0" w:line="240" w:lineRule="auto"/>
        <w:ind w:left="567"/>
        <w:jc w:val="both"/>
        <w:rPr>
          <w:rFonts w:ascii="Times New Roman" w:eastAsia="Times New Roman" w:hAnsi="Times New Roman" w:cs="Times New Roman"/>
          <w:iCs/>
        </w:rPr>
      </w:pPr>
      <w:r w:rsidRPr="00774D8C">
        <w:rPr>
          <w:rFonts w:ascii="Times New Roman" w:eastAsia="Times New Roman" w:hAnsi="Times New Roman" w:cs="Times New Roman"/>
          <w:iCs/>
        </w:rPr>
        <w:t>3.KĀRTA. “Inženiertīklu, kanalizācijas sūkņu stacijas izbūve un ielu segumu atjaunošana: Eglaines iela, Ozolniekos, Ozolnieku pag., Ozolnieku novads”.</w:t>
      </w:r>
    </w:p>
    <w:p w14:paraId="2A18A00B" w14:textId="77777777" w:rsidR="005F52BF" w:rsidRPr="00774D8C" w:rsidRDefault="005F52BF" w:rsidP="00A645B4">
      <w:pPr>
        <w:widowControl w:val="0"/>
        <w:spacing w:after="0" w:line="240" w:lineRule="auto"/>
        <w:ind w:left="567"/>
        <w:jc w:val="both"/>
        <w:rPr>
          <w:rFonts w:ascii="Times New Roman" w:eastAsia="Times New Roman" w:hAnsi="Times New Roman" w:cs="Times New Roman"/>
          <w:iCs/>
          <w:highlight w:val="yellow"/>
        </w:rPr>
      </w:pPr>
      <w:r w:rsidRPr="00774D8C">
        <w:rPr>
          <w:rFonts w:ascii="Times New Roman" w:eastAsia="Times New Roman" w:hAnsi="Times New Roman" w:cs="Times New Roman"/>
          <w:iCs/>
        </w:rPr>
        <w:t xml:space="preserve">4.KĀRTA. “Inženiertīklu izbūve un ielu segumu atjaunošana: Lapu iela, Oktobra iela, Aveņu iela, Jelgavas iela Ozolniekos, Ozolnieku pag., Ozolnieku novads”; </w:t>
      </w:r>
    </w:p>
    <w:p w14:paraId="0DC0A17D" w14:textId="77777777" w:rsidR="005F52BF" w:rsidRPr="00774D8C" w:rsidRDefault="005F52BF" w:rsidP="00A645B4">
      <w:pPr>
        <w:widowControl w:val="0"/>
        <w:spacing w:after="0" w:line="240" w:lineRule="auto"/>
        <w:ind w:left="567"/>
        <w:jc w:val="both"/>
        <w:rPr>
          <w:rFonts w:ascii="Times New Roman" w:eastAsia="Times New Roman" w:hAnsi="Times New Roman" w:cs="Times New Roman"/>
          <w:iCs/>
        </w:rPr>
      </w:pPr>
      <w:r w:rsidRPr="00774D8C">
        <w:rPr>
          <w:rFonts w:ascii="Times New Roman" w:eastAsia="Times New Roman" w:hAnsi="Times New Roman" w:cs="Times New Roman"/>
          <w:b/>
          <w:bCs/>
          <w:iCs/>
        </w:rPr>
        <w:t>S</w:t>
      </w:r>
      <w:r w:rsidRPr="00774D8C">
        <w:rPr>
          <w:rFonts w:ascii="Times New Roman" w:eastAsia="Times New Roman" w:hAnsi="Times New Roman" w:cs="Times New Roman"/>
          <w:bCs/>
          <w:iCs/>
        </w:rPr>
        <w:t>askaņā ar</w:t>
      </w:r>
      <w:r w:rsidRPr="00774D8C">
        <w:rPr>
          <w:rFonts w:ascii="Times New Roman" w:eastAsia="Times New Roman" w:hAnsi="Times New Roman" w:cs="Times New Roman"/>
          <w:b/>
          <w:bCs/>
          <w:iCs/>
        </w:rPr>
        <w:t xml:space="preserve"> </w:t>
      </w:r>
      <w:r w:rsidRPr="00774D8C">
        <w:rPr>
          <w:rFonts w:ascii="Times New Roman" w:eastAsia="Times New Roman" w:hAnsi="Times New Roman" w:cs="Times New Roman"/>
          <w:iCs/>
        </w:rPr>
        <w:t>SIA “BM Projekts” izstrādāto būvprojektu  “Ūdenssaimniecības attīstība Ozolnieku pagastā, Ozolnieku novadā” un Līguma projekta (10. pielikums) prasībām.</w:t>
      </w:r>
    </w:p>
    <w:p w14:paraId="31FFE392" w14:textId="39E3B33C" w:rsidR="005F52BF" w:rsidRPr="00774D8C" w:rsidRDefault="005F52BF" w:rsidP="00A645B4">
      <w:pPr>
        <w:pStyle w:val="ListParagraph"/>
        <w:widowControl w:val="0"/>
        <w:numPr>
          <w:ilvl w:val="1"/>
          <w:numId w:val="1"/>
        </w:numPr>
        <w:spacing w:after="0" w:line="240" w:lineRule="auto"/>
        <w:jc w:val="both"/>
        <w:rPr>
          <w:rFonts w:ascii="Times New Roman" w:eastAsia="Times New Roman" w:hAnsi="Times New Roman"/>
          <w:iCs/>
          <w:color w:val="000000"/>
          <w:sz w:val="22"/>
          <w:szCs w:val="22"/>
          <w:lang w:val="lv-LV"/>
        </w:rPr>
      </w:pPr>
      <w:r w:rsidRPr="00774D8C">
        <w:rPr>
          <w:rFonts w:ascii="Times New Roman" w:eastAsia="Times New Roman" w:hAnsi="Times New Roman"/>
          <w:b/>
          <w:bCs/>
          <w:iCs/>
          <w:sz w:val="22"/>
          <w:szCs w:val="22"/>
          <w:lang w:val="lv-LV"/>
        </w:rPr>
        <w:t>Iepirkuma nomenklatūra</w:t>
      </w:r>
      <w:r w:rsidRPr="00774D8C">
        <w:rPr>
          <w:rFonts w:ascii="Times New Roman" w:eastAsia="Times New Roman" w:hAnsi="Times New Roman"/>
          <w:iCs/>
          <w:sz w:val="22"/>
          <w:szCs w:val="22"/>
          <w:lang w:val="lv-LV"/>
        </w:rPr>
        <w:t xml:space="preserve"> (CPV kods): </w:t>
      </w:r>
      <w:r w:rsidRPr="00774D8C">
        <w:rPr>
          <w:rFonts w:ascii="Times New Roman" w:eastAsia="Times New Roman" w:hAnsi="Times New Roman"/>
          <w:iCs/>
          <w:color w:val="000000"/>
          <w:sz w:val="22"/>
          <w:szCs w:val="22"/>
          <w:lang w:val="lv-LV"/>
        </w:rPr>
        <w:t>45000000-7 (Celtniecības darbi).</w:t>
      </w:r>
    </w:p>
    <w:p w14:paraId="40CA237E" w14:textId="77777777" w:rsidR="005F52BF" w:rsidRPr="00774D8C" w:rsidRDefault="005F52BF" w:rsidP="00A645B4">
      <w:pPr>
        <w:widowControl w:val="0"/>
        <w:numPr>
          <w:ilvl w:val="1"/>
          <w:numId w:val="1"/>
        </w:numPr>
        <w:spacing w:after="0" w:line="240" w:lineRule="auto"/>
        <w:ind w:left="567" w:hanging="283"/>
        <w:jc w:val="both"/>
        <w:rPr>
          <w:rFonts w:ascii="Times New Roman" w:eastAsia="Tw Cen MT" w:hAnsi="Times New Roman" w:cs="Times New Roman"/>
          <w:iCs/>
        </w:rPr>
      </w:pPr>
      <w:r w:rsidRPr="00774D8C">
        <w:rPr>
          <w:rFonts w:ascii="Times New Roman" w:eastAsia="Tw Cen MT" w:hAnsi="Times New Roman" w:cs="Times New Roman"/>
          <w:iCs/>
        </w:rPr>
        <w:t xml:space="preserve">Pretendents </w:t>
      </w:r>
      <w:r w:rsidRPr="00774D8C">
        <w:rPr>
          <w:rFonts w:ascii="Times New Roman" w:eastAsia="Tw Cen MT" w:hAnsi="Times New Roman" w:cs="Times New Roman"/>
          <w:b/>
          <w:bCs/>
          <w:iCs/>
          <w:u w:val="single"/>
        </w:rPr>
        <w:t>iesniedz vienu piedāvājumu par visu iepirkuma priekšmetu kopā</w:t>
      </w:r>
      <w:r w:rsidRPr="00774D8C">
        <w:rPr>
          <w:rFonts w:ascii="Times New Roman" w:eastAsia="Tw Cen MT" w:hAnsi="Times New Roman" w:cs="Times New Roman"/>
          <w:iCs/>
        </w:rPr>
        <w:t>. Pretendentiem nav tiesību piesniegt piedāvājumu variantus.</w:t>
      </w:r>
    </w:p>
    <w:p w14:paraId="25C06F3E" w14:textId="5E94DA4E" w:rsidR="005F52BF" w:rsidRPr="00774D8C" w:rsidRDefault="005F52BF" w:rsidP="00A645B4">
      <w:pPr>
        <w:pStyle w:val="ListParagraph"/>
        <w:widowControl w:val="0"/>
        <w:numPr>
          <w:ilvl w:val="2"/>
          <w:numId w:val="1"/>
        </w:numPr>
        <w:spacing w:after="0" w:line="240" w:lineRule="auto"/>
        <w:ind w:hanging="437"/>
        <w:jc w:val="both"/>
        <w:rPr>
          <w:rFonts w:ascii="Times New Roman" w:hAnsi="Times New Roman"/>
          <w:iCs/>
          <w:sz w:val="22"/>
          <w:szCs w:val="22"/>
          <w:lang w:val="lv-LV"/>
        </w:rPr>
      </w:pPr>
      <w:r w:rsidRPr="00774D8C">
        <w:rPr>
          <w:rFonts w:ascii="Times New Roman" w:hAnsi="Times New Roman"/>
          <w:iCs/>
          <w:sz w:val="22"/>
          <w:szCs w:val="22"/>
          <w:lang w:val="lv-LV"/>
        </w:rPr>
        <w:t xml:space="preserve">Pamatojums iepirkuma nesadalīšanai daļās: </w:t>
      </w:r>
      <w:r w:rsidRPr="00774D8C">
        <w:rPr>
          <w:rFonts w:ascii="Times New Roman" w:eastAsia="Times New Roman" w:hAnsi="Times New Roman"/>
          <w:sz w:val="22"/>
          <w:szCs w:val="22"/>
          <w:shd w:val="clear" w:color="auto" w:fill="FFFFFF"/>
          <w:lang w:val="lv-LV"/>
        </w:rPr>
        <w:t xml:space="preserve">viens būvdarbu veikšanas laiks, izstrādāts viens būvprojekts ar vienu būvatļauju. Izdotās būvatļaujas nosacījumos būvobjektu nav paredzēts nodot kārtās, tādējādi tiek paredzēts tikai viens atbildīgais būvdarbu veicējs. </w:t>
      </w:r>
      <w:r w:rsidRPr="00774D8C">
        <w:rPr>
          <w:rFonts w:ascii="Times New Roman" w:hAnsi="Times New Roman"/>
          <w:iCs/>
          <w:sz w:val="22"/>
          <w:szCs w:val="22"/>
          <w:lang w:val="lv-LV"/>
        </w:rPr>
        <w:t xml:space="preserve">Tāpat ir paredzēts visus darbus veikt paralēli un visu kārtu būvdarbi ir veicami Ozolniekos, liela nozīme ir būvdarbu un satiksmes organizācijai Ozolnieku ciemā. Gadījumā, ja būvdarbi tiktu sadalīti daļās, Pasūtītājam pastāv risks, ka vairāki pretendenti savā starpā nespēs izstrādāt kvalitatīvu satiksmes organizācijas plānu, paredzot visus iespējamos riskus, kā rezultātā var ciest iedzīvotāji un projekta kvalitatīva realizācija. </w:t>
      </w:r>
    </w:p>
    <w:p w14:paraId="62786886" w14:textId="19E429CD" w:rsidR="005F52BF" w:rsidRPr="00774D8C" w:rsidRDefault="005F52BF" w:rsidP="003A3FD8">
      <w:pPr>
        <w:pStyle w:val="ListParagraph"/>
        <w:widowControl w:val="0"/>
        <w:numPr>
          <w:ilvl w:val="1"/>
          <w:numId w:val="1"/>
        </w:numPr>
        <w:spacing w:after="0" w:line="240" w:lineRule="auto"/>
        <w:jc w:val="both"/>
        <w:rPr>
          <w:rFonts w:ascii="Times New Roman" w:eastAsia="Times New Roman" w:hAnsi="Times New Roman"/>
          <w:iCs/>
          <w:sz w:val="22"/>
          <w:szCs w:val="22"/>
          <w:lang w:val="lv-LV"/>
        </w:rPr>
      </w:pPr>
      <w:r w:rsidRPr="00774D8C">
        <w:rPr>
          <w:rFonts w:ascii="Times New Roman" w:eastAsia="Times New Roman" w:hAnsi="Times New Roman"/>
          <w:b/>
          <w:bCs/>
          <w:iCs/>
          <w:sz w:val="22"/>
          <w:szCs w:val="22"/>
          <w:lang w:val="lv-LV"/>
        </w:rPr>
        <w:t>Pretendenta piedāvājuma derīguma termiņš</w:t>
      </w:r>
      <w:r w:rsidRPr="00774D8C">
        <w:rPr>
          <w:rFonts w:ascii="Times New Roman" w:eastAsia="Times New Roman" w:hAnsi="Times New Roman"/>
          <w:iCs/>
          <w:sz w:val="22"/>
          <w:szCs w:val="22"/>
          <w:lang w:val="lv-LV"/>
        </w:rPr>
        <w:t xml:space="preserve"> – 6 (seši) mēneši, </w:t>
      </w:r>
      <w:r w:rsidRPr="00774D8C">
        <w:rPr>
          <w:rFonts w:ascii="Times New Roman" w:eastAsia="Times New Roman" w:hAnsi="Times New Roman"/>
          <w:iCs/>
          <w:sz w:val="22"/>
          <w:szCs w:val="22"/>
          <w:shd w:val="clear" w:color="auto" w:fill="FFFFFF"/>
          <w:lang w:val="lv-LV"/>
        </w:rPr>
        <w:t>skaitot no piedāvājumu atvēršanas dienas</w:t>
      </w:r>
      <w:r w:rsidRPr="00774D8C">
        <w:rPr>
          <w:rFonts w:ascii="Times New Roman" w:eastAsia="Times New Roman" w:hAnsi="Times New Roman"/>
          <w:iCs/>
          <w:sz w:val="22"/>
          <w:szCs w:val="22"/>
          <w:lang w:val="lv-LV"/>
        </w:rPr>
        <w:t>.</w:t>
      </w:r>
    </w:p>
    <w:p w14:paraId="404ED610" w14:textId="5387A9B2" w:rsidR="005F52BF" w:rsidRPr="00774D8C" w:rsidRDefault="005F52BF" w:rsidP="003A3FD8">
      <w:pPr>
        <w:pStyle w:val="ListParagraph"/>
        <w:widowControl w:val="0"/>
        <w:numPr>
          <w:ilvl w:val="1"/>
          <w:numId w:val="1"/>
        </w:numPr>
        <w:spacing w:after="0" w:line="240" w:lineRule="auto"/>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Pasūtītājs piešķir iepirkuma līguma slēgšanas tiesības saimnieciski visizdevīgākajam piedāvājumam, kuru nosaka atbilstoši nolikuma 6.11. punktā norādītajiem kritērijiem.</w:t>
      </w:r>
    </w:p>
    <w:p w14:paraId="2B77078B" w14:textId="4D894F60" w:rsidR="005F52BF" w:rsidRPr="00774D8C" w:rsidRDefault="005F52BF" w:rsidP="003A3FD8">
      <w:pPr>
        <w:pStyle w:val="ListParagraph"/>
        <w:widowControl w:val="0"/>
        <w:numPr>
          <w:ilvl w:val="1"/>
          <w:numId w:val="1"/>
        </w:numPr>
        <w:spacing w:after="0" w:line="240" w:lineRule="auto"/>
        <w:jc w:val="both"/>
        <w:rPr>
          <w:rFonts w:ascii="Times New Roman" w:eastAsia="Times New Roman" w:hAnsi="Times New Roman"/>
          <w:iCs/>
          <w:sz w:val="22"/>
          <w:szCs w:val="22"/>
          <w:lang w:val="lv-LV"/>
        </w:rPr>
      </w:pPr>
      <w:r w:rsidRPr="00774D8C">
        <w:rPr>
          <w:rFonts w:ascii="Times New Roman" w:eastAsia="Times New Roman" w:hAnsi="Times New Roman"/>
          <w:b/>
          <w:bCs/>
          <w:iCs/>
          <w:sz w:val="22"/>
          <w:szCs w:val="22"/>
          <w:lang w:val="lv-LV"/>
        </w:rPr>
        <w:t>Iepirkuma līguma izpildes laiks</w:t>
      </w:r>
      <w:r w:rsidRPr="00774D8C">
        <w:rPr>
          <w:rFonts w:ascii="Times New Roman" w:eastAsia="Times New Roman" w:hAnsi="Times New Roman"/>
          <w:iCs/>
          <w:sz w:val="22"/>
          <w:szCs w:val="22"/>
          <w:lang w:val="lv-LV"/>
        </w:rPr>
        <w:t>: Pretendents pilnībā un pienācīgā kārtā pabeidz būvdarbus 32 (trīsdesmit divu) mēnešu laikā no iepirkuma līguma noslēgšanas.</w:t>
      </w:r>
    </w:p>
    <w:p w14:paraId="10693046" w14:textId="0FA6AD5E" w:rsidR="005F52BF" w:rsidRPr="00774D8C" w:rsidRDefault="005F52BF" w:rsidP="003A3FD8">
      <w:pPr>
        <w:pStyle w:val="ListParagraph"/>
        <w:widowControl w:val="0"/>
        <w:numPr>
          <w:ilvl w:val="1"/>
          <w:numId w:val="1"/>
        </w:numPr>
        <w:spacing w:after="0" w:line="240" w:lineRule="auto"/>
        <w:jc w:val="both"/>
        <w:rPr>
          <w:rFonts w:ascii="Times New Roman" w:eastAsia="Times New Roman" w:hAnsi="Times New Roman"/>
          <w:iCs/>
          <w:sz w:val="22"/>
          <w:szCs w:val="22"/>
          <w:lang w:val="lv-LV"/>
        </w:rPr>
      </w:pPr>
      <w:r w:rsidRPr="00774D8C">
        <w:rPr>
          <w:rFonts w:ascii="Times New Roman" w:eastAsia="Times New Roman" w:hAnsi="Times New Roman"/>
          <w:b/>
          <w:bCs/>
          <w:iCs/>
          <w:sz w:val="22"/>
          <w:szCs w:val="22"/>
          <w:lang w:val="lv-LV"/>
        </w:rPr>
        <w:t>Finansēšanas avots un kārtība</w:t>
      </w:r>
      <w:r w:rsidRPr="00774D8C">
        <w:rPr>
          <w:rFonts w:ascii="Times New Roman" w:eastAsia="Times New Roman" w:hAnsi="Times New Roman"/>
          <w:iCs/>
          <w:sz w:val="22"/>
          <w:szCs w:val="22"/>
          <w:lang w:val="lv-LV"/>
        </w:rPr>
        <w:t>.</w:t>
      </w:r>
    </w:p>
    <w:p w14:paraId="2E6D9990" w14:textId="77777777" w:rsidR="005F52BF" w:rsidRPr="00774D8C" w:rsidRDefault="005F52BF" w:rsidP="003A3FD8">
      <w:pPr>
        <w:widowControl w:val="0"/>
        <w:spacing w:after="0" w:line="240" w:lineRule="auto"/>
        <w:ind w:left="284"/>
        <w:jc w:val="both"/>
        <w:rPr>
          <w:rFonts w:ascii="Times New Roman" w:eastAsia="Times New Roman" w:hAnsi="Times New Roman" w:cs="Times New Roman"/>
          <w:b/>
          <w:bCs/>
          <w:iCs/>
        </w:rPr>
      </w:pPr>
      <w:r w:rsidRPr="00774D8C">
        <w:rPr>
          <w:rFonts w:ascii="Times New Roman" w:eastAsia="Times New Roman" w:hAnsi="Times New Roman" w:cs="Times New Roman"/>
          <w:iCs/>
        </w:rPr>
        <w:t xml:space="preserve"> Sadzīves kanalizācijas tīklu būvniecību plānots finansēt no Eiropas Savienības Kohēzijas fonda darbības programmas “Izaugsme un nodarbinātība” 5.3.1. specifiskā atbalsta mērķis „Attīstīt un uzlabot ūdensapgādes un kanalizācijas sistēmas pakalpojumu kvalitāti un nodrošināt pieslēgšanas iespējas 2.kārta” projekta “Ūdenssaimniecības attīstība Ozolnieku pagastā, Ozolnieku novadā”, identifikācijas  Nr. 5.3.1.0/17/I/014 ietvaros, pārējos būvdarbus plānots finansēt no valsts budžeta līdzfinansējuma.</w:t>
      </w:r>
    </w:p>
    <w:p w14:paraId="0E2ABEE4" w14:textId="3CD96E51" w:rsidR="00122D1F" w:rsidRPr="00774D8C" w:rsidRDefault="005F52BF" w:rsidP="00122D1F">
      <w:pPr>
        <w:pStyle w:val="ListParagraph"/>
        <w:widowControl w:val="0"/>
        <w:numPr>
          <w:ilvl w:val="1"/>
          <w:numId w:val="1"/>
        </w:numPr>
        <w:spacing w:after="0" w:line="240" w:lineRule="auto"/>
        <w:jc w:val="both"/>
        <w:rPr>
          <w:rFonts w:ascii="Times New Roman" w:eastAsia="Times New Roman" w:hAnsi="Times New Roman"/>
          <w:iCs/>
          <w:sz w:val="22"/>
          <w:szCs w:val="22"/>
          <w:lang w:val="lv-LV"/>
        </w:rPr>
      </w:pPr>
      <w:r w:rsidRPr="00774D8C">
        <w:rPr>
          <w:rFonts w:ascii="Times New Roman" w:eastAsia="Times New Roman" w:hAnsi="Times New Roman"/>
          <w:b/>
          <w:bCs/>
          <w:iCs/>
          <w:sz w:val="22"/>
          <w:szCs w:val="22"/>
          <w:lang w:val="lv-LV"/>
        </w:rPr>
        <w:t>Iepirkuma līgums tiks slēgts, ja attiecīgajam projektam tiks piešķirts valsts budžeta līdzfinansējums</w:t>
      </w:r>
      <w:r w:rsidRPr="00774D8C">
        <w:rPr>
          <w:rFonts w:ascii="Times New Roman" w:eastAsia="Times New Roman" w:hAnsi="Times New Roman"/>
          <w:iCs/>
          <w:sz w:val="22"/>
          <w:szCs w:val="22"/>
          <w:lang w:val="lv-LV"/>
        </w:rPr>
        <w:t>.</w:t>
      </w:r>
      <w:r w:rsidR="00122D1F" w:rsidRPr="00774D8C">
        <w:rPr>
          <w:rFonts w:ascii="Times New Roman" w:eastAsia="Times New Roman" w:hAnsi="Times New Roman"/>
          <w:iCs/>
          <w:sz w:val="22"/>
          <w:szCs w:val="22"/>
          <w:lang w:val="lv-LV"/>
        </w:rPr>
        <w:t xml:space="preserve"> Pasūtītājam ir tiesības pārtraukt iepirkumu, neslēgt iepirkuma līgumu, ja saņemts Sadarbības iestādes negatīvs atzinums par šī iepirkuma dokumentāciju un norisi Eiropas Savienības Kohēzijas fonda darbības programmas “Izaugsme un nodarbinātība” 5.3.1. specifiskā atbalsta mērķis „Attīstīt un uzlabot ūdensapgādes un kanalizācijas sistēmas pakalpojumu kvalitāti un nodrošināt pieslēgšanas iespējas 2.kārta” projekta “Ūdenssaimniecības attīstība Ozolnieku pagastā, Ozolnieku novadā”, identifikācijas  Nr. 5.3.1.0/17/I/014 ietvaros.</w:t>
      </w:r>
    </w:p>
    <w:p w14:paraId="2007EC43" w14:textId="77781165" w:rsidR="00F37AD8" w:rsidRPr="00774D8C" w:rsidRDefault="00F37AD8">
      <w:pPr>
        <w:rPr>
          <w:rFonts w:ascii="Times New Roman" w:eastAsia="Times New Roman" w:hAnsi="Times New Roman" w:cs="Times New Roman"/>
          <w:iCs/>
        </w:rPr>
      </w:pPr>
      <w:r w:rsidRPr="00774D8C">
        <w:rPr>
          <w:rFonts w:ascii="Times New Roman" w:eastAsia="Times New Roman" w:hAnsi="Times New Roman" w:cs="Times New Roman"/>
          <w:iCs/>
        </w:rPr>
        <w:br w:type="page"/>
      </w:r>
    </w:p>
    <w:p w14:paraId="54405297" w14:textId="77777777" w:rsidR="005F52BF" w:rsidRPr="00774D8C" w:rsidRDefault="005F52BF" w:rsidP="005F52BF">
      <w:pPr>
        <w:widowControl w:val="0"/>
        <w:spacing w:after="0" w:line="240" w:lineRule="auto"/>
        <w:jc w:val="both"/>
        <w:rPr>
          <w:rFonts w:ascii="Times New Roman" w:eastAsia="Times New Roman" w:hAnsi="Times New Roman" w:cs="Times New Roman"/>
          <w:iCs/>
        </w:rPr>
      </w:pPr>
    </w:p>
    <w:p w14:paraId="698EAEF4" w14:textId="1A65186D" w:rsidR="005F52BF" w:rsidRPr="00F64705" w:rsidRDefault="005F52BF" w:rsidP="00F64705">
      <w:pPr>
        <w:widowControl w:val="0"/>
        <w:numPr>
          <w:ilvl w:val="0"/>
          <w:numId w:val="1"/>
        </w:numPr>
        <w:spacing w:after="0" w:line="240" w:lineRule="auto"/>
        <w:ind w:left="567" w:hanging="567"/>
        <w:jc w:val="center"/>
        <w:rPr>
          <w:rFonts w:ascii="Times New Roman" w:eastAsia="Times New Roman" w:hAnsi="Times New Roman" w:cs="Times New Roman"/>
          <w:b/>
        </w:rPr>
      </w:pPr>
      <w:r w:rsidRPr="00774D8C">
        <w:rPr>
          <w:rFonts w:ascii="Times New Roman" w:eastAsia="Times New Roman" w:hAnsi="Times New Roman" w:cs="Times New Roman"/>
          <w:b/>
          <w:lang w:eastAsia="en-GB"/>
        </w:rPr>
        <w:t>Pretendentam izvirzītās prasības, iesniedzamie dokumenti</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4536"/>
        <w:gridCol w:w="4252"/>
      </w:tblGrid>
      <w:tr w:rsidR="005F52BF" w:rsidRPr="00774D8C" w14:paraId="77035F5D" w14:textId="77777777" w:rsidTr="0045378F">
        <w:tc>
          <w:tcPr>
            <w:tcW w:w="1135" w:type="dxa"/>
          </w:tcPr>
          <w:p w14:paraId="21DAAFC4" w14:textId="77777777" w:rsidR="005F52BF" w:rsidRPr="00774D8C" w:rsidRDefault="005F52BF" w:rsidP="005F52BF">
            <w:pPr>
              <w:spacing w:after="0" w:line="240" w:lineRule="auto"/>
              <w:jc w:val="center"/>
              <w:rPr>
                <w:rFonts w:ascii="Times New Roman" w:eastAsia="Times New Roman" w:hAnsi="Times New Roman" w:cs="Times New Roman"/>
                <w:b/>
                <w:lang w:eastAsia="lv-LV"/>
              </w:rPr>
            </w:pPr>
            <w:r w:rsidRPr="00774D8C">
              <w:rPr>
                <w:rFonts w:ascii="Times New Roman" w:eastAsia="Times New Roman" w:hAnsi="Times New Roman" w:cs="Times New Roman"/>
                <w:b/>
              </w:rPr>
              <w:t>Nr. p.k.</w:t>
            </w:r>
          </w:p>
        </w:tc>
        <w:tc>
          <w:tcPr>
            <w:tcW w:w="4536" w:type="dxa"/>
          </w:tcPr>
          <w:p w14:paraId="5D95C5F9" w14:textId="77777777" w:rsidR="005F52BF" w:rsidRPr="00774D8C" w:rsidRDefault="005F52BF" w:rsidP="005F52BF">
            <w:pPr>
              <w:spacing w:after="200" w:line="276" w:lineRule="auto"/>
              <w:contextualSpacing/>
              <w:rPr>
                <w:rFonts w:ascii="Times New Roman" w:eastAsia="Tw Cen MT" w:hAnsi="Times New Roman" w:cs="Times New Roman"/>
                <w:b/>
                <w:lang w:eastAsia="lv-LV"/>
              </w:rPr>
            </w:pPr>
            <w:r w:rsidRPr="00774D8C">
              <w:rPr>
                <w:rFonts w:ascii="Times New Roman" w:eastAsia="Tw Cen MT" w:hAnsi="Times New Roman" w:cs="Times New Roman"/>
                <w:b/>
                <w:lang w:eastAsia="ko-KR"/>
              </w:rPr>
              <w:t>Prasības pretendentam (pārbaudāmā informācija)</w:t>
            </w:r>
          </w:p>
        </w:tc>
        <w:tc>
          <w:tcPr>
            <w:tcW w:w="4252" w:type="dxa"/>
          </w:tcPr>
          <w:p w14:paraId="55D8BE24" w14:textId="77777777" w:rsidR="005F52BF" w:rsidRPr="00774D8C" w:rsidRDefault="005F52BF" w:rsidP="005F52BF">
            <w:pPr>
              <w:spacing w:after="200" w:line="276" w:lineRule="auto"/>
              <w:contextualSpacing/>
              <w:rPr>
                <w:rFonts w:ascii="Times New Roman" w:eastAsia="Tw Cen MT" w:hAnsi="Times New Roman" w:cs="Times New Roman"/>
                <w:b/>
                <w:lang w:eastAsia="lv-LV"/>
              </w:rPr>
            </w:pPr>
            <w:r w:rsidRPr="00774D8C">
              <w:rPr>
                <w:rFonts w:ascii="Times New Roman" w:eastAsia="Tw Cen MT" w:hAnsi="Times New Roman" w:cs="Times New Roman"/>
                <w:b/>
                <w:lang w:eastAsia="ko-KR"/>
              </w:rPr>
              <w:t xml:space="preserve"> Iesniedzamie dokumenti</w:t>
            </w:r>
          </w:p>
        </w:tc>
      </w:tr>
      <w:tr w:rsidR="005F52BF" w:rsidRPr="00774D8C" w14:paraId="1503A3A4" w14:textId="77777777" w:rsidTr="0045378F">
        <w:tc>
          <w:tcPr>
            <w:tcW w:w="9923" w:type="dxa"/>
            <w:gridSpan w:val="3"/>
            <w:shd w:val="clear" w:color="auto" w:fill="FDE9D9"/>
          </w:tcPr>
          <w:p w14:paraId="576E6F64" w14:textId="77777777" w:rsidR="005F52BF" w:rsidRPr="00774D8C" w:rsidRDefault="005F52BF" w:rsidP="005F52BF">
            <w:pPr>
              <w:spacing w:after="0" w:line="240" w:lineRule="auto"/>
              <w:jc w:val="center"/>
              <w:rPr>
                <w:rFonts w:ascii="Times New Roman" w:eastAsia="Times New Roman" w:hAnsi="Times New Roman" w:cs="Times New Roman"/>
                <w:b/>
                <w:u w:val="single"/>
              </w:rPr>
            </w:pPr>
            <w:r w:rsidRPr="00774D8C">
              <w:rPr>
                <w:rFonts w:ascii="Times New Roman" w:eastAsia="Times New Roman" w:hAnsi="Times New Roman" w:cs="Times New Roman"/>
                <w:b/>
                <w:u w:val="single"/>
              </w:rPr>
              <w:t>Pretendentu atlases dokumenti</w:t>
            </w:r>
          </w:p>
          <w:p w14:paraId="42B42BDD" w14:textId="77777777" w:rsidR="005F52BF" w:rsidRPr="00774D8C" w:rsidRDefault="005F52BF" w:rsidP="005F52BF">
            <w:pPr>
              <w:spacing w:after="0" w:line="240" w:lineRule="auto"/>
              <w:jc w:val="center"/>
              <w:rPr>
                <w:rFonts w:ascii="Times New Roman" w:eastAsia="Times New Roman" w:hAnsi="Times New Roman" w:cs="Times New Roman"/>
                <w:b/>
                <w:u w:val="single"/>
              </w:rPr>
            </w:pPr>
          </w:p>
        </w:tc>
      </w:tr>
      <w:tr w:rsidR="005F52BF" w:rsidRPr="00774D8C" w14:paraId="00FD0E73" w14:textId="77777777" w:rsidTr="0045378F">
        <w:tc>
          <w:tcPr>
            <w:tcW w:w="1135" w:type="dxa"/>
            <w:vAlign w:val="center"/>
          </w:tcPr>
          <w:p w14:paraId="47A982B3" w14:textId="77777777" w:rsidR="005F52BF" w:rsidRPr="00774D8C" w:rsidRDefault="005F52BF" w:rsidP="005F52BF">
            <w:pPr>
              <w:spacing w:after="200" w:line="276" w:lineRule="auto"/>
              <w:contextualSpacing/>
              <w:jc w:val="center"/>
              <w:rPr>
                <w:rFonts w:ascii="Times New Roman" w:eastAsia="Tw Cen MT" w:hAnsi="Times New Roman" w:cs="Times New Roman"/>
                <w:lang w:eastAsia="ko-KR"/>
              </w:rPr>
            </w:pPr>
          </w:p>
        </w:tc>
        <w:tc>
          <w:tcPr>
            <w:tcW w:w="4536" w:type="dxa"/>
            <w:shd w:val="clear" w:color="auto" w:fill="auto"/>
          </w:tcPr>
          <w:p w14:paraId="4D07E8BD" w14:textId="77777777" w:rsidR="005F52BF" w:rsidRPr="00774D8C" w:rsidRDefault="005F52BF" w:rsidP="005F52BF">
            <w:pPr>
              <w:spacing w:before="60" w:after="60" w:line="240" w:lineRule="auto"/>
              <w:jc w:val="both"/>
              <w:rPr>
                <w:rFonts w:ascii="Times New Roman" w:eastAsia="Times New Roman" w:hAnsi="Times New Roman" w:cs="Times New Roman"/>
                <w:lang w:eastAsia="ko-KR"/>
              </w:rPr>
            </w:pPr>
          </w:p>
        </w:tc>
        <w:tc>
          <w:tcPr>
            <w:tcW w:w="4252" w:type="dxa"/>
            <w:shd w:val="clear" w:color="auto" w:fill="auto"/>
          </w:tcPr>
          <w:p w14:paraId="43788116" w14:textId="77777777" w:rsidR="005F52BF" w:rsidRPr="00774D8C" w:rsidRDefault="005F52BF" w:rsidP="005F52BF">
            <w:pPr>
              <w:spacing w:before="60" w:beforeAutospacing="1" w:after="60" w:afterAutospacing="1" w:line="240" w:lineRule="auto"/>
              <w:jc w:val="both"/>
              <w:rPr>
                <w:rFonts w:ascii="Times New Roman" w:eastAsia="Times New Roman" w:hAnsi="Times New Roman" w:cs="Times New Roman"/>
              </w:rPr>
            </w:pPr>
          </w:p>
        </w:tc>
      </w:tr>
      <w:tr w:rsidR="005F52BF" w:rsidRPr="00774D8C" w14:paraId="3AF83226" w14:textId="77777777" w:rsidTr="0045378F">
        <w:tc>
          <w:tcPr>
            <w:tcW w:w="1135" w:type="dxa"/>
            <w:vAlign w:val="center"/>
          </w:tcPr>
          <w:p w14:paraId="07200302" w14:textId="17EECC16" w:rsidR="005F52BF" w:rsidRPr="00774D8C" w:rsidRDefault="005F52BF" w:rsidP="0045378F">
            <w:pPr>
              <w:spacing w:after="200" w:line="276" w:lineRule="auto"/>
              <w:contextualSpacing/>
              <w:jc w:val="center"/>
              <w:rPr>
                <w:rFonts w:ascii="Times New Roman" w:eastAsia="Tw Cen MT" w:hAnsi="Times New Roman" w:cs="Times New Roman"/>
                <w:lang w:eastAsia="ko-KR"/>
              </w:rPr>
            </w:pPr>
            <w:r w:rsidRPr="00294BC4">
              <w:rPr>
                <w:rFonts w:ascii="Times New Roman" w:eastAsia="Tw Cen MT" w:hAnsi="Times New Roman" w:cs="Times New Roman"/>
                <w:color w:val="FF0000"/>
                <w:lang w:eastAsia="ko-KR"/>
              </w:rPr>
              <w:t>3.1.</w:t>
            </w:r>
          </w:p>
        </w:tc>
        <w:tc>
          <w:tcPr>
            <w:tcW w:w="4536" w:type="dxa"/>
            <w:shd w:val="clear" w:color="auto" w:fill="auto"/>
          </w:tcPr>
          <w:p w14:paraId="7220242A" w14:textId="77777777" w:rsidR="005F52BF" w:rsidRPr="00774D8C" w:rsidRDefault="005F52BF" w:rsidP="005F52BF">
            <w:pPr>
              <w:spacing w:after="0" w:line="240" w:lineRule="auto"/>
              <w:jc w:val="both"/>
              <w:rPr>
                <w:rFonts w:ascii="Times New Roman" w:eastAsia="Times New Roman" w:hAnsi="Times New Roman" w:cs="Times New Roman"/>
                <w:lang w:eastAsia="lv-LV"/>
              </w:rPr>
            </w:pPr>
            <w:r w:rsidRPr="00774D8C">
              <w:rPr>
                <w:rFonts w:ascii="Times New Roman" w:eastAsia="Times New Roman" w:hAnsi="Times New Roman" w:cs="Times New Roman"/>
                <w:lang w:eastAsia="ko-KR"/>
              </w:rPr>
              <w:t xml:space="preserve">Pretendents, personālsabiedrība un visi personālsabiedrības biedri (ja piedāvājumu iesniedz personālsabiedrība) vai visi personu apvienības dalībnieki (ja piedāvājumu iesniedz personu apvienība), pretendenta norādītie apakšuzņēmēji, kuru sniedzamo pakalpojumu vērtība ir vismaz 10% no kopējās publiska pakalpojuma līguma vērtības, pretendenta norādītās personas, uz kuras iespējām pretendents balstās, lai apliecinātu, ka tā kvalifikācija atbilst paziņojumā par līgumu vai iepirkuma procedūras dokumentos noteiktajām prasībām, normatīvajos tiesību aktos noteiktajos gadījumos </w:t>
            </w:r>
            <w:r w:rsidRPr="00774D8C">
              <w:rPr>
                <w:rFonts w:ascii="Times New Roman" w:eastAsia="Times New Roman" w:hAnsi="Times New Roman" w:cs="Times New Roman"/>
                <w:b/>
                <w:lang w:eastAsia="ko-KR"/>
              </w:rPr>
              <w:t>ir reģistrētas komercreģistrā</w:t>
            </w:r>
            <w:r w:rsidRPr="00774D8C">
              <w:rPr>
                <w:rFonts w:ascii="Times New Roman" w:eastAsia="Times New Roman" w:hAnsi="Times New Roman" w:cs="Times New Roman"/>
                <w:lang w:eastAsia="ko-KR"/>
              </w:rPr>
              <w:t xml:space="preserve"> vai līdzvērtīgā reģistrā ārvalstīs</w:t>
            </w:r>
          </w:p>
        </w:tc>
        <w:tc>
          <w:tcPr>
            <w:tcW w:w="4252" w:type="dxa"/>
            <w:shd w:val="clear" w:color="auto" w:fill="auto"/>
          </w:tcPr>
          <w:p w14:paraId="56184CB1" w14:textId="77777777" w:rsidR="005F52BF" w:rsidRPr="00774D8C" w:rsidRDefault="005F52BF" w:rsidP="005F52BF">
            <w:pPr>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 xml:space="preserve">1.Pretendenta paraksttiesīgās personas </w:t>
            </w:r>
            <w:r w:rsidRPr="00774D8C">
              <w:rPr>
                <w:rFonts w:ascii="Times New Roman" w:eastAsia="Times New Roman" w:hAnsi="Times New Roman" w:cs="Times New Roman"/>
                <w:b/>
              </w:rPr>
              <w:t>parakstīts pieteikums dalībai iepirkuma procedūrā, kurš sagatavots atbilstoši veidnei (1.pielikums).</w:t>
            </w:r>
            <w:r w:rsidRPr="00774D8C">
              <w:rPr>
                <w:rFonts w:ascii="Times New Roman" w:eastAsia="Times New Roman" w:hAnsi="Times New Roman" w:cs="Times New Roman"/>
              </w:rPr>
              <w:t xml:space="preserve"> Ja pieteikumu un citus piedāvājuma dokumentus neparaksta pretendēta paraksttiesīgā persona, piedāvājumam jāpievieno atbilstoša pilnvara pārstāvēt pretendentu vai cits dokuments, kas apliecina pārstāvības tiesības.</w:t>
            </w:r>
          </w:p>
          <w:p w14:paraId="7D42F40B" w14:textId="77777777" w:rsidR="005F52BF" w:rsidRPr="00774D8C" w:rsidRDefault="005F52BF" w:rsidP="005F52BF">
            <w:pPr>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 xml:space="preserve">2.Ja pretendents ir personu apvienība – tad visu apvienības dalībnieku parakstīta vienošanās, kurā noteikts katrs apvienības dalībnieks atsevišķi un visi kopā ir atbildīgi par iepirkuma līguma izpildi, norādīts galvenais dalībnieks, kurš pilnvarots parakstīt piedāvājumu, iepirkuma līgumu un citus dokumentus, saņemt un izdot rīkojumus apvienības dalībnieku vārdā, kā arī saņemt maksājumus no Pasūtītāja. Vienošanās dokumentā jānorāda katra apvienības dalībnieka veicamo darba daļa  - darba nosaukums un darbu daudzumu saraksts, apjoms </w:t>
            </w:r>
            <w:r w:rsidRPr="00774D8C">
              <w:rPr>
                <w:rFonts w:ascii="Times New Roman" w:eastAsia="Times New Roman" w:hAnsi="Times New Roman" w:cs="Times New Roman"/>
                <w:i/>
                <w:iCs/>
              </w:rPr>
              <w:t>euro</w:t>
            </w:r>
            <w:r w:rsidRPr="00774D8C">
              <w:rPr>
                <w:rFonts w:ascii="Times New Roman" w:eastAsia="Times New Roman" w:hAnsi="Times New Roman" w:cs="Times New Roman"/>
              </w:rPr>
              <w:t xml:space="preserve"> un procentos no piedāvātās līgumcenas.</w:t>
            </w:r>
          </w:p>
          <w:p w14:paraId="0C9950B8" w14:textId="77777777" w:rsidR="005F52BF" w:rsidRPr="00774D8C" w:rsidRDefault="005F52BF" w:rsidP="005F52BF">
            <w:pPr>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3. Par pretendentiem, kas ir reģistrēti Latvijā, iepirkumu komisija informāciju iegūs no Latvijas Republikas Uzņēmumu reģistra Komercreģistra iestādes  (</w:t>
            </w:r>
            <w:hyperlink r:id="rId14" w:history="1">
              <w:r w:rsidRPr="00774D8C">
                <w:rPr>
                  <w:rFonts w:ascii="Times New Roman" w:eastAsia="MS Gothic" w:hAnsi="Times New Roman" w:cs="Times New Roman"/>
                  <w:color w:val="0000FF"/>
                  <w:u w:val="single"/>
                </w:rPr>
                <w:t>www.lursoft.lv</w:t>
              </w:r>
            </w:hyperlink>
            <w:r w:rsidRPr="00774D8C">
              <w:rPr>
                <w:rFonts w:ascii="Times New Roman" w:eastAsia="Times New Roman" w:hAnsi="Times New Roman" w:cs="Times New Roman"/>
              </w:rPr>
              <w:t xml:space="preserve">)  </w:t>
            </w:r>
          </w:p>
          <w:p w14:paraId="70BA6D18" w14:textId="5A0E1B2B" w:rsidR="005F52BF" w:rsidRPr="00774D8C" w:rsidRDefault="005F52BF" w:rsidP="005F52BF">
            <w:pPr>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 xml:space="preserve">4. </w:t>
            </w:r>
            <w:r w:rsidRPr="00294BC4">
              <w:rPr>
                <w:rFonts w:ascii="Times New Roman" w:eastAsia="Times New Roman" w:hAnsi="Times New Roman" w:cs="Times New Roman"/>
                <w:color w:val="FF0000"/>
              </w:rPr>
              <w:t>Pretendents, ja tas reģistrēts ārvalstīs, iesniedz kompetentas attiecīgās valsts institūcijas izsniegtu dokumentu, kas apliecina, ka pretendents ir reģistrēts atbilstoši attiecīgās valsts normatīvo aktu prasībām</w:t>
            </w:r>
            <w:r w:rsidR="00486355" w:rsidRPr="00294BC4">
              <w:rPr>
                <w:rFonts w:ascii="Times New Roman" w:eastAsia="Times New Roman" w:hAnsi="Times New Roman" w:cs="Times New Roman"/>
                <w:color w:val="FF0000"/>
              </w:rPr>
              <w:t xml:space="preserve"> (ja šāds dokuments attiecīgā valstī izsniegts</w:t>
            </w:r>
            <w:r w:rsidR="00294BC4" w:rsidRPr="00294BC4">
              <w:rPr>
                <w:rFonts w:ascii="Times New Roman" w:eastAsia="Times New Roman" w:hAnsi="Times New Roman" w:cs="Times New Roman"/>
                <w:color w:val="FF0000"/>
              </w:rPr>
              <w:t>)</w:t>
            </w:r>
          </w:p>
        </w:tc>
      </w:tr>
      <w:tr w:rsidR="005F52BF" w:rsidRPr="00774D8C" w14:paraId="71F0D9B6" w14:textId="77777777" w:rsidTr="0045378F">
        <w:tc>
          <w:tcPr>
            <w:tcW w:w="1135" w:type="dxa"/>
            <w:vAlign w:val="center"/>
          </w:tcPr>
          <w:p w14:paraId="5EA89C2B" w14:textId="77777777" w:rsidR="005F52BF" w:rsidRPr="00774D8C" w:rsidRDefault="005F52BF" w:rsidP="005F52BF">
            <w:pPr>
              <w:spacing w:after="0" w:line="240" w:lineRule="auto"/>
              <w:contextualSpacing/>
              <w:jc w:val="center"/>
              <w:rPr>
                <w:rFonts w:ascii="Times New Roman" w:eastAsia="Tw Cen MT" w:hAnsi="Times New Roman" w:cs="Times New Roman"/>
                <w:lang w:eastAsia="ko-KR"/>
              </w:rPr>
            </w:pPr>
          </w:p>
          <w:p w14:paraId="057BF897" w14:textId="77777777" w:rsidR="005F52BF" w:rsidRPr="00774D8C" w:rsidRDefault="005F52BF" w:rsidP="005F52BF">
            <w:pPr>
              <w:spacing w:after="0" w:line="240" w:lineRule="auto"/>
              <w:jc w:val="center"/>
              <w:rPr>
                <w:rFonts w:ascii="Times New Roman" w:eastAsia="Times New Roman" w:hAnsi="Times New Roman" w:cs="Times New Roman"/>
                <w:lang w:eastAsia="ko-KR"/>
              </w:rPr>
            </w:pPr>
            <w:r w:rsidRPr="00774D8C">
              <w:rPr>
                <w:rFonts w:ascii="Times New Roman" w:eastAsia="Times New Roman" w:hAnsi="Times New Roman" w:cs="Times New Roman"/>
                <w:lang w:eastAsia="ko-KR"/>
              </w:rPr>
              <w:t>3.2.</w:t>
            </w:r>
          </w:p>
        </w:tc>
        <w:tc>
          <w:tcPr>
            <w:tcW w:w="4536" w:type="dxa"/>
            <w:shd w:val="clear" w:color="auto" w:fill="auto"/>
          </w:tcPr>
          <w:p w14:paraId="7FFC5998" w14:textId="77777777" w:rsidR="005F52BF" w:rsidRPr="00774D8C" w:rsidRDefault="005F52BF" w:rsidP="005F52BF">
            <w:pPr>
              <w:spacing w:after="0" w:line="240" w:lineRule="auto"/>
              <w:jc w:val="both"/>
              <w:rPr>
                <w:rFonts w:ascii="Times New Roman" w:eastAsia="Times New Roman" w:hAnsi="Times New Roman" w:cs="Times New Roman"/>
                <w:bCs/>
                <w:kern w:val="22"/>
                <w:lang w:eastAsia="ar-SA"/>
              </w:rPr>
            </w:pPr>
            <w:r w:rsidRPr="00774D8C">
              <w:rPr>
                <w:rFonts w:ascii="Times New Roman" w:eastAsia="Times New Roman" w:hAnsi="Times New Roman" w:cs="Times New Roman"/>
              </w:rPr>
              <w:t xml:space="preserve">Pretendents, personālsabiedrības biedrs, personu apvienības dalībnieks (ja piedāvājumu iesniedz personālsabiedrība vai personu apvienība) vai apakšuzņēmējs, kuram nodoto būvdarbu vērtība ir vismaz 10% no kopējās iepirkuma līguma vērtības, </w:t>
            </w:r>
            <w:r w:rsidRPr="00774D8C">
              <w:rPr>
                <w:rFonts w:ascii="Times New Roman" w:eastAsia="Times New Roman" w:hAnsi="Times New Roman" w:cs="Times New Roman"/>
                <w:b/>
              </w:rPr>
              <w:t xml:space="preserve">ir reģistrēts vai uz būvdarbu uzsākšanas brīdi </w:t>
            </w:r>
            <w:r w:rsidRPr="00774D8C">
              <w:rPr>
                <w:rFonts w:ascii="Times New Roman" w:eastAsia="Times New Roman" w:hAnsi="Times New Roman" w:cs="Times New Roman"/>
                <w:b/>
                <w:bCs/>
                <w:kern w:val="22"/>
                <w:lang w:eastAsia="ar-SA"/>
              </w:rPr>
              <w:t>būs reģistrēts Būvkomersantu reģistrā</w:t>
            </w:r>
            <w:r w:rsidRPr="00774D8C">
              <w:rPr>
                <w:rFonts w:ascii="Times New Roman" w:eastAsia="Times New Roman" w:hAnsi="Times New Roman" w:cs="Times New Roman"/>
                <w:bCs/>
                <w:kern w:val="22"/>
                <w:lang w:eastAsia="ar-SA"/>
              </w:rPr>
              <w:t>. Ārvalstu pretendents, ja tas uz piedāvājuma iesniegšanas brīdi nav reģistrēts būvkomersantu reģistrā, iepirkumu komisijai iesniedz apliecinājumu, ka</w:t>
            </w:r>
            <w:r w:rsidRPr="00774D8C">
              <w:rPr>
                <w:rFonts w:ascii="Times New Roman" w:eastAsia="Times New Roman" w:hAnsi="Times New Roman" w:cs="Times New Roman"/>
              </w:rPr>
              <w:t xml:space="preserve"> </w:t>
            </w:r>
            <w:r w:rsidRPr="00774D8C">
              <w:rPr>
                <w:rFonts w:ascii="Times New Roman" w:eastAsia="Times New Roman" w:hAnsi="Times New Roman" w:cs="Times New Roman"/>
                <w:bCs/>
                <w:kern w:val="22"/>
                <w:lang w:eastAsia="ar-SA"/>
              </w:rPr>
              <w:t xml:space="preserve">gadījumā, ja ar pretendentu tiks noslēgts iepirkuma līgums, tas </w:t>
            </w:r>
            <w:r w:rsidRPr="00774D8C">
              <w:rPr>
                <w:rFonts w:ascii="Times New Roman" w:eastAsia="Times New Roman" w:hAnsi="Times New Roman" w:cs="Times New Roman"/>
                <w:bCs/>
                <w:kern w:val="22"/>
                <w:lang w:eastAsia="ar-SA"/>
              </w:rPr>
              <w:lastRenderedPageBreak/>
              <w:t>ne vēlāk kā līdz būvdarbu uzsākšanas brīdim normatīvajos aktos noteiktajā kārtībā būs reģistrēts  Būvkomersantu reģistrā</w:t>
            </w:r>
          </w:p>
          <w:p w14:paraId="0F062AE3" w14:textId="77777777" w:rsidR="005F52BF" w:rsidRPr="00774D8C" w:rsidRDefault="005F52BF" w:rsidP="005F52BF">
            <w:pPr>
              <w:spacing w:after="0" w:line="240" w:lineRule="auto"/>
              <w:jc w:val="both"/>
              <w:rPr>
                <w:rFonts w:ascii="Times New Roman" w:eastAsia="Times New Roman" w:hAnsi="Times New Roman" w:cs="Times New Roman"/>
                <w:bCs/>
                <w:kern w:val="22"/>
                <w:lang w:eastAsia="ar-SA"/>
              </w:rPr>
            </w:pPr>
          </w:p>
          <w:p w14:paraId="7AA7F3F1" w14:textId="77777777" w:rsidR="005F52BF" w:rsidRPr="00774D8C" w:rsidRDefault="005F52BF" w:rsidP="005F52BF">
            <w:pPr>
              <w:spacing w:after="0" w:line="240" w:lineRule="auto"/>
              <w:jc w:val="both"/>
              <w:rPr>
                <w:rFonts w:ascii="Times New Roman" w:eastAsia="Times New Roman" w:hAnsi="Times New Roman" w:cs="Times New Roman"/>
                <w:i/>
              </w:rPr>
            </w:pPr>
            <w:r w:rsidRPr="00774D8C">
              <w:rPr>
                <w:rFonts w:ascii="Times New Roman" w:eastAsia="Times New Roman" w:hAnsi="Times New Roman" w:cs="Times New Roman"/>
                <w:i/>
              </w:rPr>
              <w:t>Piezīme: Uz iepirkuma līguma noslēgšanas brīdi Pretendentam jāizpilda Būvniecības likuma 23. panta pirmās daļas prasība par klasifikācijas dokumenta saņemšanu, jo iepirkums paredz ES fondu finansējumu.</w:t>
            </w:r>
          </w:p>
        </w:tc>
        <w:tc>
          <w:tcPr>
            <w:tcW w:w="4252" w:type="dxa"/>
            <w:shd w:val="clear" w:color="auto" w:fill="auto"/>
          </w:tcPr>
          <w:p w14:paraId="18466E92" w14:textId="77777777" w:rsidR="005F52BF" w:rsidRPr="00774D8C" w:rsidRDefault="005F52BF" w:rsidP="005F52BF">
            <w:pPr>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lastRenderedPageBreak/>
              <w:t xml:space="preserve">1.Par pretendenta atbilstību (tiesībām veikt būvdarbus) iepirkumu komisija pārliecinās Latvijas Republikas Būvkomersantu reģistra mājaslapā </w:t>
            </w:r>
            <w:hyperlink r:id="rId15" w:history="1">
              <w:r w:rsidRPr="00774D8C">
                <w:rPr>
                  <w:rFonts w:ascii="Times New Roman" w:eastAsia="Times New Roman" w:hAnsi="Times New Roman" w:cs="Times New Roman"/>
                  <w:color w:val="0000FF"/>
                  <w:u w:val="single"/>
                </w:rPr>
                <w:t>https://bis.gov.lv/bisp/</w:t>
              </w:r>
            </w:hyperlink>
            <w:r w:rsidRPr="00774D8C">
              <w:rPr>
                <w:rFonts w:ascii="Times New Roman" w:eastAsia="Times New Roman" w:hAnsi="Times New Roman" w:cs="Times New Roman"/>
              </w:rPr>
              <w:t xml:space="preserve">. Piegādātāju apvienības dalībnieki, personālsabiedrības biedri un pretendenta norādītie apakšuzņēmēji tiks pārbaudīti, ja tie sniegs pakalpojumus, kuru veikšanai nepieciešama reģistrācija Būvkomersantu reģistrā, saskaņā ar Būvniecības likumu (pieejams: http://likumi.lv/doc.php?id=258572). </w:t>
            </w:r>
          </w:p>
          <w:p w14:paraId="610CA0FE" w14:textId="77777777" w:rsidR="005F52BF" w:rsidRPr="00774D8C" w:rsidRDefault="005F52BF" w:rsidP="005F52BF">
            <w:pPr>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lastRenderedPageBreak/>
              <w:t>2.Pretendentiem (piegādātāju apvienības dalībnieku, personālsabiedrības, personālsabiedrības biedru) un tā norādīto apakšuzņēmēju, kas reģistrēti ārvalstīs – jāiesniedz līdzvērtīgas iestādes izdots dokuments, kas atbilstoši attiecīgās valsts normatīviem aktiem apliecina pretendenta tiesības veikt nolikumā noteiktos darbus vai jānorāda precīzu iestādes mājaslapas adresi, kur attiecīgu informāciju var pārbaudīt</w:t>
            </w:r>
          </w:p>
          <w:p w14:paraId="3C8914D4" w14:textId="77777777" w:rsidR="005F52BF" w:rsidRPr="00774D8C" w:rsidRDefault="005F52BF" w:rsidP="005F52BF">
            <w:pPr>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bCs/>
                <w:i/>
              </w:rPr>
              <w:t>Pretendentam, kurš uz piedāvājuma iesniegšanas brīdi nebūs klasificēts, jāiesniedz apliecinājums, ka iepirkuma līguma slēgšanas tiesību piešķiršanas gadījumā, pretendents saņems klasifikācijas dokumentu.</w:t>
            </w:r>
          </w:p>
        </w:tc>
      </w:tr>
      <w:tr w:rsidR="005F52BF" w:rsidRPr="00774D8C" w14:paraId="32025FA5" w14:textId="77777777" w:rsidTr="0045378F">
        <w:tc>
          <w:tcPr>
            <w:tcW w:w="1135" w:type="dxa"/>
            <w:vAlign w:val="center"/>
          </w:tcPr>
          <w:p w14:paraId="3FDD0D02" w14:textId="77777777" w:rsidR="005F52BF" w:rsidRPr="00774D8C" w:rsidRDefault="005F52BF" w:rsidP="005F52BF">
            <w:pPr>
              <w:spacing w:after="0" w:line="240" w:lineRule="auto"/>
              <w:contextualSpacing/>
              <w:jc w:val="center"/>
              <w:rPr>
                <w:rFonts w:ascii="Times New Roman" w:eastAsia="Tw Cen MT" w:hAnsi="Times New Roman" w:cs="Times New Roman"/>
                <w:lang w:eastAsia="ko-KR"/>
              </w:rPr>
            </w:pPr>
            <w:r w:rsidRPr="00774D8C">
              <w:rPr>
                <w:rFonts w:ascii="Times New Roman" w:eastAsia="Tw Cen MT" w:hAnsi="Times New Roman" w:cs="Times New Roman"/>
                <w:lang w:eastAsia="ko-KR"/>
              </w:rPr>
              <w:lastRenderedPageBreak/>
              <w:t>3.3.</w:t>
            </w:r>
          </w:p>
        </w:tc>
        <w:tc>
          <w:tcPr>
            <w:tcW w:w="4536" w:type="dxa"/>
            <w:shd w:val="clear" w:color="auto" w:fill="auto"/>
          </w:tcPr>
          <w:p w14:paraId="1E48E32A" w14:textId="6554D25F" w:rsidR="005F52BF" w:rsidRPr="00774D8C" w:rsidRDefault="005F52BF" w:rsidP="005F52BF">
            <w:pPr>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 xml:space="preserve">Pretendenta </w:t>
            </w:r>
            <w:r w:rsidRPr="00774D8C">
              <w:rPr>
                <w:rFonts w:ascii="Times New Roman" w:eastAsia="Times New Roman" w:hAnsi="Times New Roman" w:cs="Times New Roman"/>
                <w:bCs/>
              </w:rPr>
              <w:t>iepriekšējo trīs</w:t>
            </w:r>
            <w:r w:rsidR="000F0B7E" w:rsidRPr="00774D8C">
              <w:rPr>
                <w:rFonts w:ascii="Times New Roman" w:eastAsia="Times New Roman" w:hAnsi="Times New Roman" w:cs="Times New Roman"/>
                <w:bCs/>
              </w:rPr>
              <w:t xml:space="preserve"> pārskata</w:t>
            </w:r>
            <w:r w:rsidRPr="00774D8C">
              <w:rPr>
                <w:rFonts w:ascii="Times New Roman" w:eastAsia="Times New Roman" w:hAnsi="Times New Roman" w:cs="Times New Roman"/>
                <w:bCs/>
              </w:rPr>
              <w:t xml:space="preserve"> gadu </w:t>
            </w:r>
            <w:r w:rsidRPr="00774D8C">
              <w:rPr>
                <w:rFonts w:ascii="Times New Roman" w:eastAsia="Times New Roman" w:hAnsi="Times New Roman" w:cs="Times New Roman"/>
                <w:b/>
                <w:bCs/>
              </w:rPr>
              <w:t>vidējais gada apgrozījums</w:t>
            </w:r>
            <w:r w:rsidRPr="00774D8C">
              <w:rPr>
                <w:rFonts w:ascii="Times New Roman" w:eastAsia="Times New Roman" w:hAnsi="Times New Roman" w:cs="Times New Roman"/>
                <w:bCs/>
              </w:rPr>
              <w:t xml:space="preserve"> (3 gadu summa/3) bez PVN būvdarbu veikšanā ir ne mazāk kā </w:t>
            </w:r>
            <w:r w:rsidRPr="00774D8C">
              <w:rPr>
                <w:rFonts w:ascii="Times New Roman" w:eastAsia="Times New Roman" w:hAnsi="Times New Roman" w:cs="Times New Roman"/>
                <w:b/>
                <w:bCs/>
              </w:rPr>
              <w:t>10 000 000</w:t>
            </w:r>
            <w:r w:rsidRPr="00774D8C">
              <w:rPr>
                <w:rFonts w:ascii="Times New Roman" w:eastAsia="Times New Roman" w:hAnsi="Times New Roman" w:cs="Times New Roman"/>
                <w:bCs/>
              </w:rPr>
              <w:t xml:space="preserve"> </w:t>
            </w:r>
            <w:r w:rsidRPr="00774D8C">
              <w:rPr>
                <w:rFonts w:ascii="Times New Roman" w:eastAsia="Times New Roman" w:hAnsi="Times New Roman" w:cs="Times New Roman"/>
                <w:b/>
                <w:bCs/>
              </w:rPr>
              <w:t>EUR </w:t>
            </w:r>
            <w:r w:rsidRPr="00774D8C">
              <w:rPr>
                <w:rFonts w:ascii="Times New Roman" w:eastAsia="Times New Roman" w:hAnsi="Times New Roman" w:cs="Times New Roman"/>
                <w:bCs/>
              </w:rPr>
              <w:t xml:space="preserve"> (desmit miljoni </w:t>
            </w:r>
            <w:r w:rsidRPr="00774D8C">
              <w:rPr>
                <w:rFonts w:ascii="Times New Roman" w:eastAsia="Times New Roman" w:hAnsi="Times New Roman" w:cs="Times New Roman"/>
                <w:bCs/>
                <w:i/>
              </w:rPr>
              <w:t>euro</w:t>
            </w:r>
            <w:r w:rsidRPr="00774D8C">
              <w:rPr>
                <w:rFonts w:ascii="Times New Roman" w:eastAsia="Times New Roman" w:hAnsi="Times New Roman" w:cs="Times New Roman"/>
                <w:bCs/>
              </w:rPr>
              <w:t>)</w:t>
            </w:r>
            <w:r w:rsidRPr="00774D8C">
              <w:rPr>
                <w:rFonts w:ascii="Times New Roman" w:eastAsia="Times New Roman" w:hAnsi="Times New Roman" w:cs="Times New Roman"/>
              </w:rPr>
              <w:t>.</w:t>
            </w:r>
          </w:p>
          <w:p w14:paraId="6D3F8923" w14:textId="77777777" w:rsidR="005F52BF" w:rsidRPr="00774D8C" w:rsidRDefault="005F52BF" w:rsidP="005F52BF">
            <w:pPr>
              <w:spacing w:after="0" w:line="240" w:lineRule="auto"/>
              <w:jc w:val="both"/>
              <w:rPr>
                <w:rFonts w:ascii="Times New Roman" w:eastAsia="Times New Roman" w:hAnsi="Times New Roman" w:cs="Times New Roman"/>
                <w:i/>
              </w:rPr>
            </w:pPr>
            <w:r w:rsidRPr="00774D8C">
              <w:rPr>
                <w:rFonts w:ascii="Times New Roman" w:eastAsia="Times New Roman" w:hAnsi="Times New Roman" w:cs="Times New Roman"/>
                <w:i/>
              </w:rPr>
              <w:t>Pretendenti, kas dibināti vēlāk, apliecina, ka vidējais gada finanšu apgrozījums būvdarbu veikšanā nostrādātajā periodā (kopš dibināšanas) nav mazāks, kā šajā punktā noteiktais.</w:t>
            </w:r>
          </w:p>
          <w:p w14:paraId="397CFD79" w14:textId="4EB41F33" w:rsidR="005F52BF" w:rsidRPr="00774D8C" w:rsidRDefault="005F52BF" w:rsidP="005F52BF">
            <w:pPr>
              <w:spacing w:after="0" w:line="240" w:lineRule="auto"/>
              <w:jc w:val="both"/>
              <w:rPr>
                <w:rFonts w:ascii="Times New Roman" w:eastAsia="Times New Roman" w:hAnsi="Times New Roman" w:cs="Times New Roman"/>
                <w:highlight w:val="yellow"/>
              </w:rPr>
            </w:pPr>
          </w:p>
        </w:tc>
        <w:tc>
          <w:tcPr>
            <w:tcW w:w="4252" w:type="dxa"/>
            <w:shd w:val="clear" w:color="auto" w:fill="auto"/>
          </w:tcPr>
          <w:p w14:paraId="0B14EB3E" w14:textId="77777777" w:rsidR="005F52BF" w:rsidRPr="00774D8C" w:rsidRDefault="005F52BF" w:rsidP="005F52BF">
            <w:pPr>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1.Pretendenta rakstisks aprēķins (izziņa) par finanšu vidējo gada apgrozījumu</w:t>
            </w:r>
            <w:r w:rsidRPr="00774D8C">
              <w:rPr>
                <w:rFonts w:ascii="Times New Roman" w:eastAsia="Times New Roman" w:hAnsi="Times New Roman" w:cs="Times New Roman"/>
                <w:bCs/>
              </w:rPr>
              <w:t xml:space="preserve"> (3 gadu summa/3) bez PVN būvdarbu veikšanā</w:t>
            </w:r>
            <w:r w:rsidRPr="00774D8C">
              <w:rPr>
                <w:rFonts w:ascii="Times New Roman" w:eastAsia="Times New Roman" w:hAnsi="Times New Roman" w:cs="Times New Roman"/>
              </w:rPr>
              <w:t>.</w:t>
            </w:r>
          </w:p>
          <w:p w14:paraId="7A67C5C5" w14:textId="77777777" w:rsidR="005F52BF" w:rsidRPr="00774D8C" w:rsidRDefault="005F52BF" w:rsidP="005F52BF">
            <w:pPr>
              <w:spacing w:after="0" w:line="240" w:lineRule="auto"/>
              <w:jc w:val="both"/>
              <w:rPr>
                <w:rFonts w:ascii="Times New Roman" w:eastAsia="Times New Roman" w:hAnsi="Times New Roman" w:cs="Times New Roman"/>
                <w:i/>
              </w:rPr>
            </w:pPr>
            <w:r w:rsidRPr="00774D8C">
              <w:rPr>
                <w:rFonts w:ascii="Times New Roman" w:eastAsia="Times New Roman" w:hAnsi="Times New Roman" w:cs="Times New Roman"/>
              </w:rPr>
              <w:t xml:space="preserve"> </w:t>
            </w:r>
            <w:r w:rsidRPr="00774D8C">
              <w:rPr>
                <w:rFonts w:ascii="Times New Roman" w:eastAsia="Times New Roman" w:hAnsi="Times New Roman" w:cs="Times New Roman"/>
                <w:i/>
              </w:rPr>
              <w:t>Ja pretendents ir dibināts vēlāk, tad finanšu apgrozījumam jāatbilst iepriekš minētajai prasībai attiecīgajā laika periodā.</w:t>
            </w:r>
          </w:p>
          <w:p w14:paraId="3C916CA9" w14:textId="5C8898FC" w:rsidR="00774D8C" w:rsidRPr="00774D8C" w:rsidRDefault="00774D8C" w:rsidP="005F52BF">
            <w:pPr>
              <w:spacing w:after="0" w:line="240" w:lineRule="auto"/>
              <w:jc w:val="both"/>
              <w:rPr>
                <w:rFonts w:ascii="Times New Roman" w:eastAsia="Times New Roman" w:hAnsi="Times New Roman" w:cs="Times New Roman"/>
                <w:iCs/>
              </w:rPr>
            </w:pPr>
            <w:r w:rsidRPr="00774D8C">
              <w:rPr>
                <w:rFonts w:ascii="Times New Roman" w:eastAsia="Times New Roman" w:hAnsi="Times New Roman" w:cs="Times New Roman"/>
                <w:i/>
              </w:rPr>
              <w:t>Ja pretendents ir piegādātāju apvienība, tad visu piegādātāju apvienības dalībnieku kopējam vidējam gada finanšu apgrozījumam būvdarbu veikšanā kopā jābūt ne mazākam kā šajā punktā noteiktais.</w:t>
            </w:r>
          </w:p>
        </w:tc>
      </w:tr>
      <w:tr w:rsidR="005F52BF" w:rsidRPr="00774D8C" w14:paraId="5F0201B6" w14:textId="77777777" w:rsidTr="0045378F">
        <w:tc>
          <w:tcPr>
            <w:tcW w:w="1135" w:type="dxa"/>
            <w:vAlign w:val="center"/>
          </w:tcPr>
          <w:p w14:paraId="201C0506" w14:textId="77777777" w:rsidR="005F52BF" w:rsidRPr="00774D8C" w:rsidRDefault="005F52BF" w:rsidP="005F52BF">
            <w:pPr>
              <w:spacing w:after="0" w:line="240" w:lineRule="auto"/>
              <w:contextualSpacing/>
              <w:jc w:val="center"/>
              <w:rPr>
                <w:rFonts w:ascii="Times New Roman" w:eastAsia="Tw Cen MT" w:hAnsi="Times New Roman" w:cs="Times New Roman"/>
                <w:lang w:eastAsia="ko-KR"/>
              </w:rPr>
            </w:pPr>
            <w:r w:rsidRPr="00294BC4">
              <w:rPr>
                <w:rFonts w:ascii="Times New Roman" w:eastAsia="Tw Cen MT" w:hAnsi="Times New Roman" w:cs="Times New Roman"/>
                <w:color w:val="FF0000"/>
                <w:lang w:eastAsia="ko-KR"/>
              </w:rPr>
              <w:t>3.4.</w:t>
            </w:r>
          </w:p>
        </w:tc>
        <w:tc>
          <w:tcPr>
            <w:tcW w:w="4536" w:type="dxa"/>
            <w:shd w:val="clear" w:color="auto" w:fill="auto"/>
          </w:tcPr>
          <w:p w14:paraId="6DF986FA" w14:textId="77A94597" w:rsidR="005F52BF" w:rsidRPr="00774D8C" w:rsidRDefault="005F52BF" w:rsidP="005F52BF">
            <w:pPr>
              <w:shd w:val="clear" w:color="auto" w:fill="FFFFFF"/>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Pretendentam iepriekšējo 5 (piecu) gadu (2015., 2016., 2017., 2018., 2019. gadā</w:t>
            </w:r>
            <w:r w:rsidR="002E7937" w:rsidRPr="00774D8C">
              <w:rPr>
                <w:rFonts w:ascii="Times New Roman" w:eastAsia="Times New Roman" w:hAnsi="Times New Roman" w:cs="Times New Roman"/>
              </w:rPr>
              <w:t>)</w:t>
            </w:r>
            <w:r w:rsidRPr="00774D8C">
              <w:rPr>
                <w:rFonts w:ascii="Times New Roman" w:eastAsia="Times New Roman" w:hAnsi="Times New Roman" w:cs="Times New Roman"/>
              </w:rPr>
              <w:t xml:space="preserve"> līdz piedāvājumu iesniegšanas termiņa beigām) </w:t>
            </w:r>
            <w:r w:rsidR="00A63796" w:rsidRPr="00774D8C">
              <w:rPr>
                <w:rFonts w:ascii="Times New Roman" w:eastAsia="Times New Roman" w:hAnsi="Times New Roman" w:cs="Times New Roman"/>
              </w:rPr>
              <w:t>kā galvenajam būvuzņēmējam (pretendents ir bijis līgumā galvenais būvdarbu veicējs)</w:t>
            </w:r>
            <w:r w:rsidRPr="00774D8C">
              <w:rPr>
                <w:rFonts w:ascii="Times New Roman" w:eastAsia="Times New Roman" w:hAnsi="Times New Roman" w:cs="Times New Roman"/>
              </w:rPr>
              <w:t xml:space="preserve">  ir pieredze:</w:t>
            </w:r>
          </w:p>
          <w:p w14:paraId="18BC0FD2" w14:textId="01C22612" w:rsidR="005F52BF" w:rsidRPr="00774D8C" w:rsidRDefault="005F52BF" w:rsidP="00F37AD8">
            <w:pPr>
              <w:numPr>
                <w:ilvl w:val="0"/>
                <w:numId w:val="10"/>
              </w:numPr>
              <w:shd w:val="clear" w:color="auto" w:fill="FFFFFF"/>
              <w:spacing w:after="0" w:line="240" w:lineRule="auto"/>
              <w:ind w:left="315" w:hanging="315"/>
              <w:contextualSpacing/>
              <w:jc w:val="both"/>
              <w:rPr>
                <w:rFonts w:ascii="Times New Roman" w:eastAsia="Tw Cen MT" w:hAnsi="Times New Roman" w:cs="Times New Roman"/>
                <w:lang w:eastAsia="ko-KR"/>
              </w:rPr>
            </w:pPr>
            <w:r w:rsidRPr="00774D8C">
              <w:rPr>
                <w:rFonts w:ascii="Times New Roman" w:eastAsia="Tw Cen MT" w:hAnsi="Times New Roman" w:cs="Times New Roman"/>
                <w:lang w:eastAsia="ko-KR"/>
              </w:rPr>
              <w:t xml:space="preserve">ārējo ūdensapgādes tīklu būvdarbu veikšanā. Pieredze ir pieradāma ar vismaz diviem līgumiem, kuru ietvaros veikti ārējo ūdensapgādes tīklu būvdarbi, t.sk., ar atvērto un bezstranšejas </w:t>
            </w:r>
            <w:r w:rsidRPr="00F64705">
              <w:rPr>
                <w:rFonts w:ascii="Times New Roman" w:eastAsia="Tw Cen MT" w:hAnsi="Times New Roman" w:cs="Times New Roman"/>
                <w:lang w:eastAsia="ko-KR"/>
              </w:rPr>
              <w:t>metodi</w:t>
            </w:r>
            <w:r w:rsidR="00F64705" w:rsidRPr="00F64705">
              <w:rPr>
                <w:rFonts w:ascii="Times New Roman" w:eastAsia="Tw Cen MT" w:hAnsi="Times New Roman" w:cs="Times New Roman"/>
                <w:color w:val="FF0000"/>
                <w:lang w:eastAsia="ko-KR"/>
              </w:rPr>
              <w:t xml:space="preserve"> (prasību par pieredzi būvdarbu veikšanā ar beztranšejas metodi var pierādīt arī ar būvdarbiem </w:t>
            </w:r>
            <w:r w:rsidR="00F64705" w:rsidRPr="00F64705">
              <w:rPr>
                <w:rFonts w:ascii="Times New Roman" w:hAnsi="Times New Roman" w:cs="Times New Roman"/>
                <w:color w:val="FF0000"/>
                <w:bdr w:val="none" w:sz="0" w:space="0" w:color="auto" w:frame="1"/>
              </w:rPr>
              <w:t>ārējo kanalizācijas tīklu (tai skaitā, ārējo kanalizācijas spiedvadu) veikšanā ar beztranšejas metodi)</w:t>
            </w:r>
            <w:r w:rsidRPr="00774D8C">
              <w:rPr>
                <w:rFonts w:ascii="Times New Roman" w:eastAsia="Tw Cen MT" w:hAnsi="Times New Roman" w:cs="Times New Roman"/>
                <w:lang w:eastAsia="ko-KR"/>
              </w:rPr>
              <w:t>;</w:t>
            </w:r>
          </w:p>
          <w:p w14:paraId="01B7AD74" w14:textId="77777777" w:rsidR="005F52BF" w:rsidRPr="00774D8C" w:rsidRDefault="005F52BF" w:rsidP="00F37AD8">
            <w:pPr>
              <w:numPr>
                <w:ilvl w:val="0"/>
                <w:numId w:val="10"/>
              </w:numPr>
              <w:shd w:val="clear" w:color="auto" w:fill="FFFFFF"/>
              <w:spacing w:after="0" w:line="240" w:lineRule="auto"/>
              <w:ind w:left="315" w:hanging="315"/>
              <w:contextualSpacing/>
              <w:jc w:val="both"/>
              <w:rPr>
                <w:rFonts w:ascii="Times New Roman" w:eastAsia="Tw Cen MT" w:hAnsi="Times New Roman" w:cs="Times New Roman"/>
                <w:lang w:eastAsia="ko-KR"/>
              </w:rPr>
            </w:pPr>
            <w:r w:rsidRPr="00774D8C">
              <w:rPr>
                <w:rFonts w:ascii="Times New Roman" w:eastAsia="Tw Cen MT" w:hAnsi="Times New Roman" w:cs="Times New Roman"/>
                <w:lang w:eastAsia="ko-KR"/>
              </w:rPr>
              <w:t>ārējo kanalizācijas tīklu būvdarbu veikšanā.</w:t>
            </w:r>
          </w:p>
          <w:p w14:paraId="7E85FD86" w14:textId="77777777" w:rsidR="005F52BF" w:rsidRPr="00774D8C" w:rsidRDefault="005F52BF" w:rsidP="00F37AD8">
            <w:pPr>
              <w:shd w:val="clear" w:color="auto" w:fill="FFFFFF"/>
              <w:spacing w:after="0" w:line="240" w:lineRule="auto"/>
              <w:ind w:left="315" w:hanging="315"/>
              <w:contextualSpacing/>
              <w:jc w:val="both"/>
              <w:rPr>
                <w:rFonts w:ascii="Times New Roman" w:eastAsia="Tw Cen MT" w:hAnsi="Times New Roman" w:cs="Times New Roman"/>
                <w:lang w:eastAsia="ko-KR"/>
              </w:rPr>
            </w:pPr>
            <w:r w:rsidRPr="00774D8C">
              <w:rPr>
                <w:rFonts w:ascii="Times New Roman" w:eastAsia="Tw Cen MT" w:hAnsi="Times New Roman" w:cs="Times New Roman"/>
                <w:lang w:eastAsia="ko-KR"/>
              </w:rPr>
              <w:t xml:space="preserve"> Pieredze ir pieradāma ar vismaz diviem līgumiem, kuru ietvaros veikti ārējo kanalizācijas tīklu būvdarbi (</w:t>
            </w:r>
            <w:hyperlink r:id="rId16" w:tgtFrame="_blank" w:history="1">
              <w:r w:rsidRPr="00774D8C">
                <w:rPr>
                  <w:rFonts w:ascii="Times New Roman" w:eastAsia="Tw Cen MT" w:hAnsi="Times New Roman" w:cs="Times New Roman"/>
                  <w:u w:val="single"/>
                  <w:lang w:eastAsia="ko-KR"/>
                </w:rPr>
                <w:t>t.sk</w:t>
              </w:r>
            </w:hyperlink>
            <w:r w:rsidRPr="00774D8C">
              <w:rPr>
                <w:rFonts w:ascii="Times New Roman" w:eastAsia="Tw Cen MT" w:hAnsi="Times New Roman" w:cs="Times New Roman"/>
                <w:lang w:eastAsia="ko-KR"/>
              </w:rPr>
              <w:t>. ārējo kanalizācijas spiedvadu būvdarbi);</w:t>
            </w:r>
          </w:p>
          <w:p w14:paraId="755BFB55" w14:textId="77777777" w:rsidR="005F52BF" w:rsidRPr="00774D8C" w:rsidRDefault="005F52BF" w:rsidP="00F37AD8">
            <w:pPr>
              <w:numPr>
                <w:ilvl w:val="0"/>
                <w:numId w:val="10"/>
              </w:numPr>
              <w:shd w:val="clear" w:color="auto" w:fill="FFFFFF"/>
              <w:spacing w:after="0" w:line="240" w:lineRule="auto"/>
              <w:ind w:left="315" w:hanging="315"/>
              <w:contextualSpacing/>
              <w:jc w:val="both"/>
              <w:rPr>
                <w:rFonts w:ascii="Times New Roman" w:eastAsia="Tw Cen MT" w:hAnsi="Times New Roman" w:cs="Times New Roman"/>
                <w:lang w:eastAsia="ko-KR"/>
              </w:rPr>
            </w:pPr>
            <w:r w:rsidRPr="00774D8C">
              <w:rPr>
                <w:rFonts w:ascii="Times New Roman" w:eastAsia="Tw Cen MT" w:hAnsi="Times New Roman" w:cs="Times New Roman"/>
                <w:lang w:eastAsia="ko-KR"/>
              </w:rPr>
              <w:t>vismaz vienas rūpnieciski izgatavotas kanalizācijas sūkņu stacijas būvdarbu veikšanā ar automātikas vadības sistēmas uzstādīšanu;</w:t>
            </w:r>
          </w:p>
          <w:p w14:paraId="64C5F42C" w14:textId="77777777" w:rsidR="005F52BF" w:rsidRPr="00774D8C" w:rsidRDefault="005F52BF" w:rsidP="00F37AD8">
            <w:pPr>
              <w:numPr>
                <w:ilvl w:val="0"/>
                <w:numId w:val="10"/>
              </w:numPr>
              <w:shd w:val="clear" w:color="auto" w:fill="FFFFFF"/>
              <w:spacing w:after="0" w:line="240" w:lineRule="auto"/>
              <w:ind w:left="0" w:firstLine="0"/>
              <w:contextualSpacing/>
              <w:jc w:val="both"/>
              <w:rPr>
                <w:rFonts w:ascii="Times New Roman" w:eastAsia="Tw Cen MT" w:hAnsi="Times New Roman" w:cs="Times New Roman"/>
                <w:lang w:eastAsia="ko-KR"/>
              </w:rPr>
            </w:pPr>
            <w:r w:rsidRPr="00774D8C">
              <w:rPr>
                <w:rFonts w:ascii="Times New Roman" w:eastAsia="Tw Cen MT" w:hAnsi="Times New Roman" w:cs="Times New Roman"/>
                <w:lang w:eastAsia="ko-KR"/>
              </w:rPr>
              <w:t xml:space="preserve">vismaz viena līguma ietvaros veikta ielu, ceļu vai citu teritoriju apgaismojuma izbūve, veicot 0,4 kV apgaismojuma elektrotīkla izbūvi vai pārbūvi ar uzstādītiem jauniem </w:t>
            </w:r>
            <w:r w:rsidRPr="00774D8C">
              <w:rPr>
                <w:rFonts w:ascii="Times New Roman" w:eastAsia="Tw Cen MT" w:hAnsi="Times New Roman" w:cs="Times New Roman"/>
                <w:lang w:eastAsia="ko-KR"/>
              </w:rPr>
              <w:lastRenderedPageBreak/>
              <w:t>apgaismojuma balstiem un veikta ārējo elektrokabeļu izbūve ar  elektrosadalēm;</w:t>
            </w:r>
          </w:p>
          <w:p w14:paraId="19352569" w14:textId="41DB6D64" w:rsidR="005F52BF" w:rsidRPr="00774D8C" w:rsidRDefault="005F52BF" w:rsidP="00F37AD8">
            <w:pPr>
              <w:numPr>
                <w:ilvl w:val="0"/>
                <w:numId w:val="10"/>
              </w:numPr>
              <w:shd w:val="clear" w:color="auto" w:fill="FFFFFF"/>
              <w:spacing w:after="0" w:line="240" w:lineRule="auto"/>
              <w:ind w:left="0" w:firstLine="0"/>
              <w:contextualSpacing/>
              <w:jc w:val="both"/>
              <w:rPr>
                <w:rFonts w:ascii="Times New Roman" w:eastAsia="Tw Cen MT" w:hAnsi="Times New Roman" w:cs="Times New Roman"/>
                <w:lang w:eastAsia="ko-KR"/>
              </w:rPr>
            </w:pPr>
            <w:r w:rsidRPr="00774D8C">
              <w:rPr>
                <w:rFonts w:ascii="Times New Roman" w:eastAsia="Tw Cen MT" w:hAnsi="Times New Roman" w:cs="Times New Roman"/>
                <w:lang w:eastAsia="ko-KR"/>
              </w:rPr>
              <w:t xml:space="preserve">vismaz viena līguma ietvaros veikti asfaltbetona seguma </w:t>
            </w:r>
            <w:r w:rsidR="00557D1E" w:rsidRPr="00774D8C">
              <w:rPr>
                <w:rFonts w:ascii="Times New Roman" w:eastAsia="Tw Cen MT" w:hAnsi="Times New Roman" w:cs="Times New Roman"/>
                <w:lang w:eastAsia="ko-KR"/>
              </w:rPr>
              <w:t>izbūves/</w:t>
            </w:r>
            <w:r w:rsidRPr="00774D8C">
              <w:rPr>
                <w:rFonts w:ascii="Times New Roman" w:eastAsia="Tw Cen MT" w:hAnsi="Times New Roman" w:cs="Times New Roman"/>
                <w:lang w:eastAsia="ko-KR"/>
              </w:rPr>
              <w:t>atjaunošanas būvdarbi.</w:t>
            </w:r>
          </w:p>
          <w:p w14:paraId="26E8F66D" w14:textId="77777777" w:rsidR="005F52BF" w:rsidRPr="00774D8C" w:rsidRDefault="005F52BF" w:rsidP="005F52BF">
            <w:pPr>
              <w:shd w:val="clear" w:color="auto" w:fill="FFFFFF"/>
              <w:spacing w:before="60"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Visi būvdarbi ir pilnībā pabeigti un būvobjekti nodoti ekspluatācijā.</w:t>
            </w:r>
          </w:p>
          <w:p w14:paraId="52427FCD" w14:textId="50C0B9E7" w:rsidR="005F52BF" w:rsidRPr="00774D8C" w:rsidRDefault="005F52BF" w:rsidP="005F52BF">
            <w:pPr>
              <w:shd w:val="clear" w:color="auto" w:fill="FFFFFF"/>
              <w:spacing w:before="60" w:after="0" w:line="240" w:lineRule="auto"/>
              <w:jc w:val="both"/>
              <w:rPr>
                <w:rFonts w:ascii="Times New Roman" w:eastAsia="Times New Roman" w:hAnsi="Times New Roman" w:cs="Times New Roman"/>
              </w:rPr>
            </w:pPr>
            <w:r w:rsidRPr="00294BC4">
              <w:rPr>
                <w:rFonts w:ascii="Times New Roman" w:eastAsia="Times New Roman" w:hAnsi="Times New Roman" w:cs="Times New Roman"/>
                <w:color w:val="FF0000"/>
              </w:rPr>
              <w:t>P</w:t>
            </w:r>
            <w:r w:rsidR="00294BC4">
              <w:rPr>
                <w:rFonts w:ascii="Times New Roman" w:eastAsia="Times New Roman" w:hAnsi="Times New Roman" w:cs="Times New Roman"/>
                <w:color w:val="FF0000"/>
              </w:rPr>
              <w:t xml:space="preserve">retendents atbilstību noteiktajām pieredzes prasībām var apliecināt ar </w:t>
            </w:r>
            <w:r w:rsidR="00DA5551">
              <w:rPr>
                <w:rFonts w:ascii="Times New Roman" w:eastAsia="Times New Roman" w:hAnsi="Times New Roman" w:cs="Times New Roman"/>
                <w:color w:val="FF0000"/>
              </w:rPr>
              <w:t>vienu vai vairākiem objektiem</w:t>
            </w:r>
            <w:r w:rsidR="00294BC4">
              <w:rPr>
                <w:rFonts w:ascii="Times New Roman" w:eastAsia="Times New Roman" w:hAnsi="Times New Roman" w:cs="Times New Roman"/>
                <w:color w:val="FF0000"/>
              </w:rPr>
              <w:t>, kas kopumā atbilst visām nolikumā izvirzītajām prasībām un apliecina pretendenta spējas kvalitatīvi veikt attiecīgus darbus</w:t>
            </w:r>
            <w:r w:rsidRPr="00294BC4">
              <w:rPr>
                <w:rFonts w:ascii="Times New Roman" w:eastAsia="Times New Roman" w:hAnsi="Times New Roman" w:cs="Times New Roman"/>
                <w:color w:val="FF0000"/>
              </w:rPr>
              <w:t>.</w:t>
            </w:r>
          </w:p>
        </w:tc>
        <w:tc>
          <w:tcPr>
            <w:tcW w:w="4252" w:type="dxa"/>
            <w:shd w:val="clear" w:color="auto" w:fill="auto"/>
          </w:tcPr>
          <w:p w14:paraId="6971AF8C" w14:textId="77777777" w:rsidR="005F52BF" w:rsidRPr="00774D8C" w:rsidRDefault="005F52BF" w:rsidP="005F52BF">
            <w:pPr>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lastRenderedPageBreak/>
              <w:t>Pretendents iesniedz iepriekšējo piecu gadu būvniecības darbu sarakstu, kas sagatavots atbilstoši nolikumam pievienotajai veidnei (2.pielikums), tādā apjomā, lai apliecinātu savu atbilstību 3.4. punktā izvirzītajām kvalifikācijas prasībām.</w:t>
            </w:r>
          </w:p>
          <w:p w14:paraId="5C2DAAE5" w14:textId="4B08A785" w:rsidR="00774D8C" w:rsidRPr="00774D8C" w:rsidRDefault="00774D8C" w:rsidP="005F52BF">
            <w:pPr>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i/>
              </w:rPr>
              <w:t>Ja pretendents ir piegādātāju apvienība, tad izvirzītās prasības var izpildīt piegādātāju apvienības dalībnieki kopā (summējot tās dalībnieku spējas).</w:t>
            </w:r>
          </w:p>
        </w:tc>
      </w:tr>
      <w:tr w:rsidR="005F52BF" w:rsidRPr="00774D8C" w14:paraId="01B01BF2" w14:textId="77777777" w:rsidTr="0045378F">
        <w:tc>
          <w:tcPr>
            <w:tcW w:w="1135" w:type="dxa"/>
            <w:vAlign w:val="center"/>
          </w:tcPr>
          <w:p w14:paraId="6B0879E2" w14:textId="77777777" w:rsidR="005F52BF" w:rsidRPr="00774D8C" w:rsidRDefault="005F52BF" w:rsidP="005F52BF">
            <w:pPr>
              <w:spacing w:after="0" w:line="240" w:lineRule="auto"/>
              <w:contextualSpacing/>
              <w:jc w:val="center"/>
              <w:rPr>
                <w:rFonts w:ascii="Times New Roman" w:eastAsia="Tw Cen MT" w:hAnsi="Times New Roman" w:cs="Times New Roman"/>
                <w:lang w:eastAsia="ko-KR"/>
              </w:rPr>
            </w:pPr>
            <w:r w:rsidRPr="00774D8C">
              <w:rPr>
                <w:rFonts w:ascii="Times New Roman" w:eastAsia="Tw Cen MT" w:hAnsi="Times New Roman" w:cs="Times New Roman"/>
                <w:lang w:eastAsia="ko-KR"/>
              </w:rPr>
              <w:t>3.5.</w:t>
            </w:r>
          </w:p>
        </w:tc>
        <w:tc>
          <w:tcPr>
            <w:tcW w:w="4536" w:type="dxa"/>
            <w:shd w:val="clear" w:color="auto" w:fill="auto"/>
          </w:tcPr>
          <w:p w14:paraId="3F38B9FA" w14:textId="77777777" w:rsidR="005F52BF" w:rsidRPr="00774D8C" w:rsidRDefault="005F52BF" w:rsidP="005F52BF">
            <w:pPr>
              <w:spacing w:before="60" w:after="60" w:line="240" w:lineRule="auto"/>
              <w:jc w:val="both"/>
              <w:rPr>
                <w:rFonts w:ascii="Times New Roman" w:eastAsia="Times New Roman" w:hAnsi="Times New Roman" w:cs="Times New Roman"/>
              </w:rPr>
            </w:pPr>
            <w:r w:rsidRPr="00774D8C">
              <w:rPr>
                <w:rFonts w:ascii="Times New Roman" w:eastAsia="Times New Roman" w:hAnsi="Times New Roman" w:cs="Times New Roman"/>
              </w:rPr>
              <w:t>Pretendenta rīcībā ir vismaz 2 pozitīvas atsauksmes no pieredzes apraksta veidlapā norādītajiem 3.4. punktam atbilstošiem, pasūtītājiem.</w:t>
            </w:r>
          </w:p>
        </w:tc>
        <w:tc>
          <w:tcPr>
            <w:tcW w:w="4252" w:type="dxa"/>
            <w:shd w:val="clear" w:color="auto" w:fill="auto"/>
          </w:tcPr>
          <w:p w14:paraId="7842CB99" w14:textId="77777777" w:rsidR="005F52BF" w:rsidRPr="00774D8C" w:rsidRDefault="005F52BF" w:rsidP="00774D8C">
            <w:pPr>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Pretendents iesniedz vismaz divas iepriekšējo pasūtītāju, par ko norādīta informācija būvniecības darbu sarakstā, pozitīvas atsauksmes.</w:t>
            </w:r>
          </w:p>
          <w:p w14:paraId="7E4394CB" w14:textId="2A13320C" w:rsidR="00774D8C" w:rsidRPr="00774D8C" w:rsidRDefault="00774D8C" w:rsidP="00774D8C">
            <w:pPr>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i/>
              </w:rPr>
              <w:t>Ja pretendents ir piegādātāju apvienība, tad izvirzītās prasības var izpildīt piegādātāju apvienības dalībnieki kopā (summējot tās dalībnieku spējas)</w:t>
            </w:r>
          </w:p>
        </w:tc>
      </w:tr>
      <w:tr w:rsidR="005F52BF" w:rsidRPr="00774D8C" w14:paraId="5D5BCB20" w14:textId="77777777" w:rsidTr="0045378F">
        <w:tc>
          <w:tcPr>
            <w:tcW w:w="1135" w:type="dxa"/>
            <w:vAlign w:val="center"/>
          </w:tcPr>
          <w:p w14:paraId="5C2CD17A" w14:textId="77777777" w:rsidR="005F52BF" w:rsidRPr="00774D8C" w:rsidRDefault="005F52BF" w:rsidP="005F52BF">
            <w:pPr>
              <w:spacing w:after="0" w:line="240" w:lineRule="auto"/>
              <w:contextualSpacing/>
              <w:jc w:val="center"/>
              <w:rPr>
                <w:rFonts w:ascii="Times New Roman" w:eastAsia="Tw Cen MT" w:hAnsi="Times New Roman" w:cs="Times New Roman"/>
                <w:lang w:eastAsia="ko-KR"/>
              </w:rPr>
            </w:pPr>
            <w:r w:rsidRPr="00294BC4">
              <w:rPr>
                <w:rFonts w:ascii="Times New Roman" w:eastAsia="Tw Cen MT" w:hAnsi="Times New Roman" w:cs="Times New Roman"/>
                <w:color w:val="FF0000"/>
                <w:lang w:eastAsia="ko-KR"/>
              </w:rPr>
              <w:t>3.6.</w:t>
            </w:r>
          </w:p>
        </w:tc>
        <w:tc>
          <w:tcPr>
            <w:tcW w:w="4536" w:type="dxa"/>
            <w:shd w:val="clear" w:color="auto" w:fill="auto"/>
          </w:tcPr>
          <w:p w14:paraId="3E6D28DD" w14:textId="77777777" w:rsidR="005F52BF" w:rsidRPr="00774D8C" w:rsidRDefault="005F52BF" w:rsidP="00FF35B9">
            <w:pPr>
              <w:spacing w:after="0" w:line="240" w:lineRule="auto"/>
              <w:ind w:left="57"/>
              <w:jc w:val="both"/>
              <w:rPr>
                <w:rFonts w:ascii="Times New Roman" w:eastAsia="Times New Roman" w:hAnsi="Times New Roman" w:cs="Times New Roman"/>
              </w:rPr>
            </w:pPr>
            <w:r w:rsidRPr="00774D8C">
              <w:rPr>
                <w:rFonts w:ascii="Times New Roman" w:eastAsia="Times New Roman" w:hAnsi="Times New Roman" w:cs="Times New Roman"/>
              </w:rPr>
              <w:t xml:space="preserve">Pretendentam jānodrošina atbilstoši kvalificēta un pieredzējuša </w:t>
            </w:r>
            <w:r w:rsidRPr="00774D8C">
              <w:rPr>
                <w:rFonts w:ascii="Times New Roman" w:eastAsia="Times New Roman" w:hAnsi="Times New Roman" w:cs="Times New Roman"/>
                <w:b/>
                <w:bCs/>
              </w:rPr>
              <w:t>atbildīgā būvdarbu vadītāja</w:t>
            </w:r>
            <w:r w:rsidRPr="00774D8C">
              <w:rPr>
                <w:rFonts w:ascii="Times New Roman" w:eastAsia="Times New Roman" w:hAnsi="Times New Roman" w:cs="Times New Roman"/>
                <w:vertAlign w:val="superscript"/>
              </w:rPr>
              <w:footnoteReference w:id="2"/>
            </w:r>
            <w:r w:rsidRPr="00774D8C">
              <w:rPr>
                <w:rFonts w:ascii="Times New Roman" w:eastAsia="Times New Roman" w:hAnsi="Times New Roman" w:cs="Times New Roman"/>
              </w:rPr>
              <w:t xml:space="preserve"> piesaistīšanu iepirkuma līguma realizācijā, kas vienlaikus atbilst šādām prasībām: </w:t>
            </w:r>
          </w:p>
          <w:p w14:paraId="7CC57435" w14:textId="77777777" w:rsidR="005F52BF" w:rsidRPr="00774D8C" w:rsidRDefault="005F52BF" w:rsidP="00FF35B9">
            <w:pPr>
              <w:spacing w:after="0" w:line="240" w:lineRule="auto"/>
              <w:ind w:left="57" w:hanging="28"/>
              <w:jc w:val="both"/>
              <w:rPr>
                <w:rFonts w:ascii="Times New Roman" w:eastAsia="Times New Roman" w:hAnsi="Times New Roman" w:cs="Times New Roman"/>
              </w:rPr>
            </w:pPr>
            <w:r w:rsidRPr="00774D8C">
              <w:rPr>
                <w:rFonts w:ascii="Times New Roman" w:eastAsia="Times New Roman" w:hAnsi="Times New Roman" w:cs="Times New Roman"/>
              </w:rPr>
              <w:t xml:space="preserve">1) </w:t>
            </w:r>
            <w:r w:rsidRPr="00774D8C">
              <w:rPr>
                <w:rFonts w:ascii="Times New Roman" w:eastAsia="Times New Roman" w:hAnsi="Times New Roman" w:cs="Times New Roman"/>
              </w:rPr>
              <w:tab/>
              <w:t>kurš ir rakstveidā izteicis savu piekrišanu veikt būvdarbu vadību.</w:t>
            </w:r>
          </w:p>
          <w:p w14:paraId="3E0811DC" w14:textId="77777777" w:rsidR="005F52BF" w:rsidRPr="00774D8C" w:rsidRDefault="005F52BF" w:rsidP="00FF35B9">
            <w:pPr>
              <w:spacing w:after="0" w:line="240" w:lineRule="auto"/>
              <w:ind w:left="57" w:hanging="28"/>
              <w:jc w:val="both"/>
              <w:rPr>
                <w:rFonts w:ascii="Times New Roman" w:eastAsia="Times New Roman" w:hAnsi="Times New Roman" w:cs="Times New Roman"/>
              </w:rPr>
            </w:pPr>
            <w:r w:rsidRPr="00774D8C">
              <w:rPr>
                <w:rFonts w:ascii="Times New Roman" w:eastAsia="Times New Roman" w:hAnsi="Times New Roman" w:cs="Times New Roman"/>
              </w:rPr>
              <w:t xml:space="preserve">2) </w:t>
            </w:r>
            <w:r w:rsidRPr="00774D8C">
              <w:rPr>
                <w:rFonts w:ascii="Times New Roman" w:eastAsia="Times New Roman" w:hAnsi="Times New Roman" w:cs="Times New Roman"/>
              </w:rPr>
              <w:tab/>
              <w:t xml:space="preserve">kuram ir spēkā esošs būvprakses sertifikāts ūdensapgādes un kanalizācijas būvdarbu vadīšanas reglamentētajā jomā; (Par atbilstību šai prasībai iepirkumu komisija pārliecināsies </w:t>
            </w:r>
            <w:hyperlink r:id="rId17" w:history="1">
              <w:r w:rsidRPr="00774D8C">
                <w:rPr>
                  <w:rFonts w:ascii="Times New Roman" w:eastAsia="Times New Roman" w:hAnsi="Times New Roman" w:cs="Times New Roman"/>
                  <w:u w:val="single"/>
                </w:rPr>
                <w:t>www.bis.gov.lv</w:t>
              </w:r>
            </w:hyperlink>
            <w:r w:rsidRPr="00774D8C">
              <w:rPr>
                <w:rFonts w:ascii="Times New Roman" w:eastAsia="Times New Roman" w:hAnsi="Times New Roman" w:cs="Times New Roman"/>
              </w:rPr>
              <w:t xml:space="preserve">. ) </w:t>
            </w:r>
          </w:p>
          <w:p w14:paraId="56A20175" w14:textId="77777777" w:rsidR="005F52BF" w:rsidRPr="00774D8C" w:rsidRDefault="005F52BF" w:rsidP="00FF35B9">
            <w:pPr>
              <w:spacing w:after="0" w:line="240" w:lineRule="auto"/>
              <w:ind w:left="57"/>
              <w:jc w:val="both"/>
              <w:rPr>
                <w:rFonts w:ascii="Times New Roman" w:eastAsia="Times New Roman" w:hAnsi="Times New Roman" w:cs="Times New Roman"/>
              </w:rPr>
            </w:pPr>
            <w:r w:rsidRPr="00774D8C">
              <w:rPr>
                <w:rFonts w:ascii="Times New Roman" w:eastAsia="Times New Roman" w:hAnsi="Times New Roman" w:cs="Times New Roman"/>
              </w:rPr>
              <w:t>3) kurš iepriekšējo 5 (piecu) gadu laikā (2015., 2016., 2017., 2018., 2019. un līdz piedāvājuma iesniegšanas dienai) kā atbildīgais būvdarbu vadītājs ir veicis:</w:t>
            </w:r>
          </w:p>
          <w:p w14:paraId="201ECBDC" w14:textId="66191912" w:rsidR="005F52BF" w:rsidRPr="00774D8C" w:rsidRDefault="005F52BF" w:rsidP="00FF35B9">
            <w:pPr>
              <w:numPr>
                <w:ilvl w:val="0"/>
                <w:numId w:val="10"/>
              </w:numPr>
              <w:shd w:val="clear" w:color="auto" w:fill="FFFFFF"/>
              <w:spacing w:after="0" w:line="240" w:lineRule="auto"/>
              <w:ind w:left="0" w:right="37" w:firstLine="32"/>
              <w:contextualSpacing/>
              <w:jc w:val="both"/>
              <w:rPr>
                <w:rFonts w:ascii="Times New Roman" w:eastAsia="Tw Cen MT" w:hAnsi="Times New Roman" w:cs="Times New Roman"/>
                <w:lang w:eastAsia="ko-KR"/>
              </w:rPr>
            </w:pPr>
            <w:r w:rsidRPr="00774D8C">
              <w:rPr>
                <w:rFonts w:ascii="Times New Roman" w:eastAsia="Tw Cen MT" w:hAnsi="Times New Roman" w:cs="Times New Roman"/>
                <w:lang w:eastAsia="ko-KR"/>
              </w:rPr>
              <w:t>ārējo ūdensapgādes tīklu būvdarbus. Pieredze ir pieradāma vismaz ar diviem līgumiem, kuros veikti ārējo ūdensapgādes tīklu būvdarbi, t.sk., ūdensapgādes tīklu izbūve ar beztranšejas metodi</w:t>
            </w:r>
            <w:r w:rsidR="00F64705">
              <w:rPr>
                <w:rFonts w:ascii="Times New Roman" w:eastAsia="Tw Cen MT" w:hAnsi="Times New Roman" w:cs="Times New Roman"/>
                <w:lang w:eastAsia="ko-KR"/>
              </w:rPr>
              <w:t xml:space="preserve"> </w:t>
            </w:r>
            <w:r w:rsidR="00F64705">
              <w:rPr>
                <w:rFonts w:ascii="Times New Roman" w:eastAsia="Tw Cen MT" w:hAnsi="Times New Roman" w:cs="Times New Roman"/>
                <w:color w:val="FF0000"/>
                <w:lang w:eastAsia="ko-KR"/>
              </w:rPr>
              <w:t xml:space="preserve">(prasību par pieredzi būvdarbu veikšanā ar beztranšejas metodi var pierādīt arī ar būvdarbiem </w:t>
            </w:r>
            <w:r w:rsidR="00F64705">
              <w:rPr>
                <w:rFonts w:ascii="Times New Roman" w:hAnsi="Times New Roman" w:cs="Times New Roman"/>
                <w:color w:val="FF0000"/>
                <w:bdr w:val="none" w:sz="0" w:space="0" w:color="auto" w:frame="1"/>
              </w:rPr>
              <w:t>ārējo kanalizācijas tīklu (tai skaitā, ārējo kanalizācijas spiedvadu) veikšanā ar beztranšejas metodi)</w:t>
            </w:r>
            <w:r w:rsidRPr="00774D8C">
              <w:rPr>
                <w:rFonts w:ascii="Times New Roman" w:eastAsia="Tw Cen MT" w:hAnsi="Times New Roman" w:cs="Times New Roman"/>
                <w:lang w:eastAsia="ko-KR"/>
              </w:rPr>
              <w:t>;</w:t>
            </w:r>
          </w:p>
          <w:p w14:paraId="587F6F0B" w14:textId="77777777" w:rsidR="005F52BF" w:rsidRPr="00774D8C" w:rsidRDefault="005F52BF" w:rsidP="00FF35B9">
            <w:pPr>
              <w:numPr>
                <w:ilvl w:val="0"/>
                <w:numId w:val="10"/>
              </w:numPr>
              <w:shd w:val="clear" w:color="auto" w:fill="FFFFFF"/>
              <w:spacing w:after="0" w:line="240" w:lineRule="auto"/>
              <w:ind w:left="0" w:right="37" w:firstLine="32"/>
              <w:contextualSpacing/>
              <w:jc w:val="both"/>
              <w:rPr>
                <w:rFonts w:ascii="Times New Roman" w:eastAsia="Tw Cen MT" w:hAnsi="Times New Roman" w:cs="Times New Roman"/>
                <w:lang w:eastAsia="ko-KR"/>
              </w:rPr>
            </w:pPr>
            <w:r w:rsidRPr="00774D8C">
              <w:rPr>
                <w:rFonts w:ascii="Times New Roman" w:eastAsia="Tw Cen MT" w:hAnsi="Times New Roman" w:cs="Times New Roman"/>
                <w:lang w:eastAsia="ko-KR"/>
              </w:rPr>
              <w:t>ārējo kanalizācijas tīklu būvdarbus.</w:t>
            </w:r>
          </w:p>
          <w:p w14:paraId="2BD3D4B6" w14:textId="77777777" w:rsidR="005F52BF" w:rsidRPr="00774D8C" w:rsidRDefault="005F52BF" w:rsidP="00FF35B9">
            <w:pPr>
              <w:shd w:val="clear" w:color="auto" w:fill="FFFFFF"/>
              <w:spacing w:after="0" w:line="240" w:lineRule="auto"/>
              <w:ind w:right="37" w:firstLine="32"/>
              <w:contextualSpacing/>
              <w:jc w:val="both"/>
              <w:rPr>
                <w:rFonts w:ascii="Times New Roman" w:eastAsia="Tw Cen MT" w:hAnsi="Times New Roman" w:cs="Times New Roman"/>
                <w:lang w:eastAsia="ko-KR"/>
              </w:rPr>
            </w:pPr>
            <w:r w:rsidRPr="00774D8C">
              <w:rPr>
                <w:rFonts w:ascii="Times New Roman" w:eastAsia="Tw Cen MT" w:hAnsi="Times New Roman" w:cs="Times New Roman"/>
                <w:lang w:eastAsia="ko-KR"/>
              </w:rPr>
              <w:t xml:space="preserve"> Pieredze ir pieradāma ar vismaz diviem līgumiem, kuros veikti ārējo kanalizācijas tīklu būvdarbi (</w:t>
            </w:r>
            <w:hyperlink r:id="rId18" w:tgtFrame="_blank" w:history="1">
              <w:r w:rsidRPr="00774D8C">
                <w:rPr>
                  <w:rFonts w:ascii="Times New Roman" w:eastAsia="Tw Cen MT" w:hAnsi="Times New Roman" w:cs="Times New Roman"/>
                  <w:u w:val="single"/>
                  <w:lang w:eastAsia="ko-KR"/>
                </w:rPr>
                <w:t>t.sk</w:t>
              </w:r>
            </w:hyperlink>
            <w:r w:rsidRPr="00774D8C">
              <w:rPr>
                <w:rFonts w:ascii="Times New Roman" w:eastAsia="Tw Cen MT" w:hAnsi="Times New Roman" w:cs="Times New Roman"/>
                <w:lang w:eastAsia="ko-KR"/>
              </w:rPr>
              <w:t>. ārējo kanalizācijas spiedvadu būvdarbi);</w:t>
            </w:r>
          </w:p>
          <w:p w14:paraId="00911AB0" w14:textId="30FC4EBB" w:rsidR="004D4C00" w:rsidRPr="00294BC4" w:rsidRDefault="005F52BF" w:rsidP="00294BC4">
            <w:pPr>
              <w:numPr>
                <w:ilvl w:val="0"/>
                <w:numId w:val="10"/>
              </w:numPr>
              <w:shd w:val="clear" w:color="auto" w:fill="FFFFFF"/>
              <w:spacing w:after="0" w:line="240" w:lineRule="auto"/>
              <w:ind w:left="57" w:firstLine="34"/>
              <w:contextualSpacing/>
              <w:jc w:val="both"/>
              <w:rPr>
                <w:rFonts w:ascii="Times New Roman" w:eastAsia="Tw Cen MT" w:hAnsi="Times New Roman" w:cs="Times New Roman"/>
                <w:lang w:eastAsia="ko-KR"/>
              </w:rPr>
            </w:pPr>
            <w:r w:rsidRPr="00774D8C">
              <w:rPr>
                <w:rFonts w:ascii="Times New Roman" w:eastAsia="Tw Cen MT" w:hAnsi="Times New Roman" w:cs="Times New Roman"/>
                <w:lang w:eastAsia="ko-KR"/>
              </w:rPr>
              <w:lastRenderedPageBreak/>
              <w:t>vismaz vienas rūpnieciski izgatavotas kanalizācijas sūkņu stacijas būvdarbu veikšanā ar automātikas vadības sistēmas uzstādīšanu.</w:t>
            </w:r>
          </w:p>
          <w:p w14:paraId="62576C29" w14:textId="77777777" w:rsidR="005F52BF" w:rsidRPr="00774D8C" w:rsidRDefault="005F52BF" w:rsidP="00FF35B9">
            <w:pPr>
              <w:spacing w:after="0" w:line="240" w:lineRule="auto"/>
              <w:ind w:left="57"/>
              <w:jc w:val="both"/>
              <w:rPr>
                <w:rFonts w:ascii="Times New Roman" w:eastAsia="Times New Roman" w:hAnsi="Times New Roman" w:cs="Times New Roman"/>
              </w:rPr>
            </w:pPr>
            <w:r w:rsidRPr="00774D8C">
              <w:rPr>
                <w:rFonts w:ascii="Times New Roman" w:eastAsia="Times New Roman" w:hAnsi="Times New Roman" w:cs="Times New Roman"/>
              </w:rPr>
              <w:t xml:space="preserve">4) kurš iepriekšējo 5 (piecu) gadu laikā (2015., 2016., 2017., 2018., 2019. un līdz piedāvājuma iesniegšanas dienai) </w:t>
            </w:r>
            <w:r w:rsidRPr="00774D8C">
              <w:rPr>
                <w:rFonts w:ascii="Times New Roman" w:eastAsia="Times New Roman" w:hAnsi="Times New Roman" w:cs="Times New Roman"/>
                <w:b/>
                <w:bCs/>
              </w:rPr>
              <w:t>ir piedalījies būvdarbos</w:t>
            </w:r>
            <w:r w:rsidRPr="00774D8C">
              <w:rPr>
                <w:rFonts w:ascii="Times New Roman" w:eastAsia="Times New Roman" w:hAnsi="Times New Roman" w:cs="Times New Roman"/>
              </w:rPr>
              <w:t>, kur:</w:t>
            </w:r>
          </w:p>
          <w:p w14:paraId="4EDD5F00" w14:textId="77777777" w:rsidR="005F52BF" w:rsidRPr="00774D8C" w:rsidRDefault="005F52BF" w:rsidP="00FF35B9">
            <w:pPr>
              <w:numPr>
                <w:ilvl w:val="0"/>
                <w:numId w:val="16"/>
              </w:numPr>
              <w:shd w:val="clear" w:color="auto" w:fill="FFFFFF"/>
              <w:spacing w:after="0" w:line="240" w:lineRule="auto"/>
              <w:ind w:left="57" w:hanging="57"/>
              <w:contextualSpacing/>
              <w:jc w:val="both"/>
              <w:rPr>
                <w:rFonts w:ascii="Times New Roman" w:eastAsia="Tw Cen MT" w:hAnsi="Times New Roman" w:cs="Times New Roman"/>
                <w:lang w:eastAsia="ko-KR"/>
              </w:rPr>
            </w:pPr>
            <w:r w:rsidRPr="00774D8C">
              <w:rPr>
                <w:rFonts w:ascii="Times New Roman" w:eastAsia="Tw Cen MT" w:hAnsi="Times New Roman" w:cs="Times New Roman"/>
                <w:lang w:eastAsia="ko-KR"/>
              </w:rPr>
              <w:t>vismaz viena līguma ietvaros veikta ielu, ceļu vai citu teritoriju apgaismojuma izbūve, veicot 0,4 kV apgaismojuma elektrotīkla izbūvi vai pārbūvi ar uzstādītiem jauniem apgaismojuma balstiem un veikta ārējo elektrokabeļu izbūve ar elektrosadalēm;</w:t>
            </w:r>
          </w:p>
          <w:p w14:paraId="1D925161" w14:textId="53347312" w:rsidR="005F52BF" w:rsidRPr="00774D8C" w:rsidRDefault="005F52BF" w:rsidP="00F37AD8">
            <w:pPr>
              <w:numPr>
                <w:ilvl w:val="0"/>
                <w:numId w:val="10"/>
              </w:numPr>
              <w:shd w:val="clear" w:color="auto" w:fill="FFFFFF"/>
              <w:spacing w:after="0" w:line="240" w:lineRule="auto"/>
              <w:ind w:left="57" w:hanging="57"/>
              <w:contextualSpacing/>
              <w:jc w:val="both"/>
              <w:rPr>
                <w:rFonts w:ascii="Times New Roman" w:eastAsia="Tw Cen MT" w:hAnsi="Times New Roman" w:cs="Times New Roman"/>
                <w:lang w:eastAsia="ko-KR"/>
              </w:rPr>
            </w:pPr>
            <w:r w:rsidRPr="00774D8C">
              <w:rPr>
                <w:rFonts w:ascii="Times New Roman" w:eastAsia="Tw Cen MT" w:hAnsi="Times New Roman" w:cs="Times New Roman"/>
                <w:lang w:eastAsia="ko-KR"/>
              </w:rPr>
              <w:t xml:space="preserve">vismaz viena līguma ietvaros asfaltbetona seguma </w:t>
            </w:r>
            <w:r w:rsidR="00557D1E" w:rsidRPr="00774D8C">
              <w:rPr>
                <w:rFonts w:ascii="Times New Roman" w:eastAsia="Tw Cen MT" w:hAnsi="Times New Roman" w:cs="Times New Roman"/>
                <w:lang w:eastAsia="ko-KR"/>
              </w:rPr>
              <w:t>izbūves/</w:t>
            </w:r>
            <w:r w:rsidRPr="00774D8C">
              <w:rPr>
                <w:rFonts w:ascii="Times New Roman" w:eastAsia="Tw Cen MT" w:hAnsi="Times New Roman" w:cs="Times New Roman"/>
                <w:lang w:eastAsia="ko-KR"/>
              </w:rPr>
              <w:t>atjaunošanas būvdarbi.</w:t>
            </w:r>
          </w:p>
          <w:p w14:paraId="084E2CBA" w14:textId="5A651D1F" w:rsidR="00F37AD8" w:rsidRPr="00774D8C" w:rsidRDefault="005F52BF" w:rsidP="00294BC4">
            <w:pPr>
              <w:shd w:val="clear" w:color="auto" w:fill="FFFFFF"/>
              <w:spacing w:after="0" w:line="240" w:lineRule="auto"/>
              <w:ind w:left="57"/>
              <w:jc w:val="both"/>
              <w:rPr>
                <w:rFonts w:ascii="Times New Roman" w:eastAsia="Times New Roman" w:hAnsi="Times New Roman" w:cs="Times New Roman"/>
              </w:rPr>
            </w:pPr>
            <w:r w:rsidRPr="00774D8C">
              <w:rPr>
                <w:rFonts w:ascii="Times New Roman" w:eastAsia="Times New Roman" w:hAnsi="Times New Roman" w:cs="Times New Roman"/>
              </w:rPr>
              <w:t>Visi būvdarbi ir pilnībā pabeigti un būvobjekti nodoti ekspluatācijā.</w:t>
            </w:r>
          </w:p>
          <w:p w14:paraId="2B9DE36A" w14:textId="44FF0EBC" w:rsidR="005F52BF" w:rsidRPr="00774D8C" w:rsidRDefault="005F52BF" w:rsidP="005F52BF">
            <w:pPr>
              <w:shd w:val="clear" w:color="auto" w:fill="FFFFFF"/>
              <w:spacing w:after="0" w:line="240" w:lineRule="auto"/>
              <w:ind w:left="57"/>
              <w:jc w:val="both"/>
              <w:rPr>
                <w:rFonts w:ascii="Times New Roman" w:eastAsia="Times New Roman" w:hAnsi="Times New Roman" w:cs="Times New Roman"/>
                <w:color w:val="FF0000"/>
              </w:rPr>
            </w:pPr>
            <w:r w:rsidRPr="00774D8C">
              <w:rPr>
                <w:rFonts w:ascii="Times New Roman" w:eastAsia="Times New Roman" w:hAnsi="Times New Roman" w:cs="Times New Roman"/>
              </w:rPr>
              <w:t> </w:t>
            </w:r>
            <w:r w:rsidR="00DA5551">
              <w:rPr>
                <w:rFonts w:ascii="Times New Roman" w:eastAsia="Times New Roman" w:hAnsi="Times New Roman" w:cs="Times New Roman"/>
                <w:color w:val="FF0000"/>
              </w:rPr>
              <w:t>Pretendents atbilstību noteiktajām pieredzes prasībām var apliecināt ar vienu vai vairākiem objektiem, kas kopumā atbilst visām nolikumā izvirzītajām prasībām un apliecina pretendenta spējas kvalitatīvi veikt attiecīgus darbus.</w:t>
            </w:r>
          </w:p>
        </w:tc>
        <w:tc>
          <w:tcPr>
            <w:tcW w:w="4252" w:type="dxa"/>
            <w:shd w:val="clear" w:color="auto" w:fill="auto"/>
          </w:tcPr>
          <w:p w14:paraId="632A14C6"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lastRenderedPageBreak/>
              <w:t xml:space="preserve">Pretendentam jāiesniedz informācija par piesaistāmo atbildīgo būvdarbu vadītāju atbilstoši veidlapai nolikuma 5. pielikumā, kurš atbilst nolikuma 3.6. punkta prasībām. </w:t>
            </w:r>
          </w:p>
          <w:p w14:paraId="606BE3C4"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5. pielikumā norādīto veidlapu jāparaksta atbildīgam būvdarbu vadītājam, kuru Pretendents plāno iesaistīt līguma izpildē.</w:t>
            </w:r>
          </w:p>
          <w:p w14:paraId="260DCF5D"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p>
          <w:p w14:paraId="7AD8F19B" w14:textId="4DCCD84C" w:rsidR="005F52BF" w:rsidRPr="00774D8C" w:rsidRDefault="00774D8C" w:rsidP="005F52BF">
            <w:pPr>
              <w:tabs>
                <w:tab w:val="left" w:pos="1305"/>
              </w:tabs>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i/>
              </w:rPr>
              <w:t>Ja pretendents ir piegādātāju apvienība, tad izvirzītās prasības var izpildīt piegādātāju apvienības dalībnieki kopā (summējot tās dalībnieku spējas)</w:t>
            </w:r>
          </w:p>
          <w:p w14:paraId="6FB9CACE"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p>
          <w:p w14:paraId="45A638A5"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p>
          <w:p w14:paraId="14D7FCDE"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p>
          <w:p w14:paraId="3D0C8BD8"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p>
          <w:p w14:paraId="255DA3FA"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p>
          <w:p w14:paraId="146884BD"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p>
          <w:p w14:paraId="08B9151D"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p>
          <w:p w14:paraId="3F6BB3D4"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p>
          <w:p w14:paraId="21DEB1FF"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p>
          <w:p w14:paraId="775F3F47"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p>
          <w:p w14:paraId="1C0B771D"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p>
          <w:p w14:paraId="7EE551CC"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p>
          <w:p w14:paraId="3E7FFD24"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p>
          <w:p w14:paraId="4F1F15A2"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p>
          <w:p w14:paraId="768DD398"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p>
          <w:p w14:paraId="39FB7610"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p>
          <w:p w14:paraId="7EED29C9"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p>
          <w:p w14:paraId="6B690C63"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p>
          <w:p w14:paraId="380D2248"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p>
          <w:p w14:paraId="6AE908C8"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p>
          <w:p w14:paraId="1B494686"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p>
          <w:p w14:paraId="65233DCC" w14:textId="76348BC4" w:rsidR="005F52BF" w:rsidRPr="00774D8C" w:rsidRDefault="005F52BF" w:rsidP="004D4C00">
            <w:pPr>
              <w:tabs>
                <w:tab w:val="left" w:pos="1305"/>
              </w:tabs>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 xml:space="preserve">Pretendentam atbilstība pierādāma ar uzņēmuma rīkojumu </w:t>
            </w:r>
            <w:r w:rsidR="004D4C00" w:rsidRPr="00774D8C">
              <w:rPr>
                <w:rFonts w:ascii="Times New Roman" w:hAnsi="Times New Roman" w:cs="Times New Roman"/>
                <w:color w:val="222222"/>
                <w:shd w:val="clear" w:color="auto" w:fill="FFFFFF"/>
              </w:rPr>
              <w:t>vai alternatīvu dokumentu (atsauksme, kas sniegta komersantam, objekta būvatļauja  u.c)</w:t>
            </w:r>
            <w:r w:rsidRPr="00774D8C">
              <w:rPr>
                <w:rFonts w:ascii="Times New Roman" w:eastAsia="Times New Roman" w:hAnsi="Times New Roman" w:cs="Times New Roman"/>
              </w:rPr>
              <w:t>.</w:t>
            </w:r>
          </w:p>
          <w:p w14:paraId="1406A104"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p>
        </w:tc>
      </w:tr>
      <w:tr w:rsidR="005F52BF" w:rsidRPr="00774D8C" w14:paraId="7EA019BE" w14:textId="77777777" w:rsidTr="0045378F">
        <w:tc>
          <w:tcPr>
            <w:tcW w:w="1135" w:type="dxa"/>
            <w:vAlign w:val="center"/>
          </w:tcPr>
          <w:p w14:paraId="258C7F11" w14:textId="77777777" w:rsidR="005F52BF" w:rsidRPr="00774D8C" w:rsidRDefault="005F52BF" w:rsidP="005F52BF">
            <w:pPr>
              <w:spacing w:after="0" w:line="240" w:lineRule="auto"/>
              <w:contextualSpacing/>
              <w:jc w:val="center"/>
              <w:rPr>
                <w:rFonts w:ascii="Times New Roman" w:eastAsia="Tw Cen MT" w:hAnsi="Times New Roman" w:cs="Times New Roman"/>
                <w:lang w:eastAsia="ko-KR"/>
              </w:rPr>
            </w:pPr>
            <w:r w:rsidRPr="00294BC4">
              <w:rPr>
                <w:rFonts w:ascii="Times New Roman" w:eastAsia="Tw Cen MT" w:hAnsi="Times New Roman" w:cs="Times New Roman"/>
                <w:color w:val="FF0000"/>
                <w:lang w:eastAsia="ko-KR"/>
              </w:rPr>
              <w:lastRenderedPageBreak/>
              <w:t>3.7.</w:t>
            </w:r>
          </w:p>
        </w:tc>
        <w:tc>
          <w:tcPr>
            <w:tcW w:w="4536" w:type="dxa"/>
            <w:shd w:val="clear" w:color="auto" w:fill="auto"/>
          </w:tcPr>
          <w:p w14:paraId="2AA9207F" w14:textId="004914A1" w:rsidR="005F52BF" w:rsidRPr="00774D8C" w:rsidRDefault="005F52BF" w:rsidP="00F37AD8">
            <w:pPr>
              <w:spacing w:after="0" w:line="240" w:lineRule="auto"/>
              <w:rPr>
                <w:rFonts w:ascii="Times New Roman" w:eastAsia="Tw Cen MT" w:hAnsi="Times New Roman" w:cs="Times New Roman"/>
                <w:lang w:eastAsia="lv-LV"/>
              </w:rPr>
            </w:pPr>
            <w:r w:rsidRPr="00774D8C">
              <w:rPr>
                <w:rFonts w:ascii="Times New Roman" w:eastAsia="Times New Roman" w:hAnsi="Times New Roman" w:cs="Times New Roman"/>
              </w:rPr>
              <w:t xml:space="preserve">Pretendentam jānodrošina atbilstoši kvalificēta un pieredzējuša </w:t>
            </w:r>
            <w:r w:rsidRPr="00774D8C">
              <w:rPr>
                <w:rFonts w:ascii="Times New Roman" w:eastAsia="Times New Roman" w:hAnsi="Times New Roman" w:cs="Times New Roman"/>
                <w:b/>
                <w:bCs/>
              </w:rPr>
              <w:t>ūdensapgādes un kanalizācijas būvdarbu vadītāja</w:t>
            </w:r>
            <w:r w:rsidRPr="00774D8C">
              <w:rPr>
                <w:rFonts w:ascii="Times New Roman" w:eastAsia="Times New Roman" w:hAnsi="Times New Roman" w:cs="Times New Roman"/>
                <w:color w:val="FF0000"/>
                <w:vertAlign w:val="superscript"/>
              </w:rPr>
              <w:footnoteReference w:id="3"/>
            </w:r>
            <w:r w:rsidRPr="00774D8C">
              <w:rPr>
                <w:rFonts w:ascii="Times New Roman" w:eastAsia="Tw Cen MT" w:hAnsi="Times New Roman" w:cs="Times New Roman"/>
                <w:lang w:eastAsia="lv-LV"/>
              </w:rPr>
              <w:t xml:space="preserve"> </w:t>
            </w:r>
            <w:r w:rsidRPr="00774D8C">
              <w:rPr>
                <w:rFonts w:ascii="Times New Roman" w:eastAsia="Times New Roman" w:hAnsi="Times New Roman" w:cs="Times New Roman"/>
              </w:rPr>
              <w:t xml:space="preserve"> piesaistīšanu iepirkuma līguma realizācijā, kas vienlaikus atbilst šādām prasībām: </w:t>
            </w:r>
          </w:p>
          <w:p w14:paraId="355061E8" w14:textId="77777777" w:rsidR="005F52BF" w:rsidRPr="00774D8C" w:rsidRDefault="005F52BF" w:rsidP="005F52BF">
            <w:pPr>
              <w:spacing w:after="0" w:line="240" w:lineRule="auto"/>
              <w:ind w:left="28" w:hanging="28"/>
              <w:jc w:val="both"/>
              <w:rPr>
                <w:rFonts w:ascii="Times New Roman" w:eastAsia="Times New Roman" w:hAnsi="Times New Roman" w:cs="Times New Roman"/>
              </w:rPr>
            </w:pPr>
            <w:r w:rsidRPr="00774D8C">
              <w:rPr>
                <w:rFonts w:ascii="Times New Roman" w:eastAsia="Times New Roman" w:hAnsi="Times New Roman" w:cs="Times New Roman"/>
              </w:rPr>
              <w:t xml:space="preserve">1) </w:t>
            </w:r>
            <w:r w:rsidRPr="00774D8C">
              <w:rPr>
                <w:rFonts w:ascii="Times New Roman" w:eastAsia="Times New Roman" w:hAnsi="Times New Roman" w:cs="Times New Roman"/>
              </w:rPr>
              <w:tab/>
              <w:t xml:space="preserve">kurš ir rakstveidā izteicis savu piekrišanu veikt attiecīgo būvdarbu vadību. </w:t>
            </w:r>
          </w:p>
          <w:p w14:paraId="67C8DCD7" w14:textId="77777777" w:rsidR="005F52BF" w:rsidRPr="00774D8C" w:rsidRDefault="005F52BF" w:rsidP="005F52BF">
            <w:pPr>
              <w:spacing w:after="0" w:line="240" w:lineRule="auto"/>
              <w:ind w:left="28" w:hanging="28"/>
              <w:jc w:val="both"/>
              <w:rPr>
                <w:rFonts w:ascii="Times New Roman" w:eastAsia="Times New Roman" w:hAnsi="Times New Roman" w:cs="Times New Roman"/>
              </w:rPr>
            </w:pPr>
            <w:r w:rsidRPr="00774D8C">
              <w:rPr>
                <w:rFonts w:ascii="Times New Roman" w:eastAsia="Times New Roman" w:hAnsi="Times New Roman" w:cs="Times New Roman"/>
              </w:rPr>
              <w:t xml:space="preserve">2) </w:t>
            </w:r>
            <w:r w:rsidRPr="00774D8C">
              <w:rPr>
                <w:rFonts w:ascii="Times New Roman" w:eastAsia="Times New Roman" w:hAnsi="Times New Roman" w:cs="Times New Roman"/>
              </w:rPr>
              <w:tab/>
              <w:t>kuram ir spēkā esošs būvprakses sertifikāts ūdensapgādes un kanalizācijas būvdarbu vadīšanas reglamentētajā jomā;</w:t>
            </w:r>
            <w:r w:rsidRPr="00774D8C">
              <w:rPr>
                <w:rFonts w:ascii="Times New Roman" w:eastAsia="Times New Roman" w:hAnsi="Times New Roman" w:cs="Times New Roman"/>
                <w:color w:val="FF0000"/>
              </w:rPr>
              <w:t xml:space="preserve"> </w:t>
            </w:r>
            <w:r w:rsidRPr="00774D8C">
              <w:rPr>
                <w:rFonts w:ascii="Times New Roman" w:eastAsia="Times New Roman" w:hAnsi="Times New Roman" w:cs="Times New Roman"/>
              </w:rPr>
              <w:t xml:space="preserve">(Par atbilstību šai prasībai iepirkumu komisija pārliecināsies </w:t>
            </w:r>
            <w:hyperlink r:id="rId19" w:history="1">
              <w:r w:rsidRPr="00774D8C">
                <w:rPr>
                  <w:rFonts w:ascii="Times New Roman" w:eastAsia="Times New Roman" w:hAnsi="Times New Roman" w:cs="Times New Roman"/>
                  <w:color w:val="0000FF"/>
                  <w:u w:val="single"/>
                </w:rPr>
                <w:t>www.bis.gov.lv</w:t>
              </w:r>
            </w:hyperlink>
            <w:r w:rsidRPr="00774D8C">
              <w:rPr>
                <w:rFonts w:ascii="Times New Roman" w:eastAsia="Times New Roman" w:hAnsi="Times New Roman" w:cs="Times New Roman"/>
              </w:rPr>
              <w:t xml:space="preserve">. ) </w:t>
            </w:r>
          </w:p>
          <w:p w14:paraId="1FCD22F6" w14:textId="77777777" w:rsidR="005F52BF" w:rsidRPr="00774D8C" w:rsidRDefault="005F52BF" w:rsidP="005F52BF">
            <w:pPr>
              <w:spacing w:after="0" w:line="240" w:lineRule="auto"/>
              <w:ind w:left="28" w:hanging="28"/>
              <w:jc w:val="both"/>
              <w:rPr>
                <w:rFonts w:ascii="Times New Roman" w:eastAsia="Times New Roman" w:hAnsi="Times New Roman" w:cs="Times New Roman"/>
              </w:rPr>
            </w:pPr>
            <w:r w:rsidRPr="00774D8C">
              <w:rPr>
                <w:rFonts w:ascii="Times New Roman" w:eastAsia="Times New Roman" w:hAnsi="Times New Roman" w:cs="Times New Roman"/>
              </w:rPr>
              <w:t xml:space="preserve">3) </w:t>
            </w:r>
            <w:r w:rsidRPr="00774D8C">
              <w:rPr>
                <w:rFonts w:ascii="Times New Roman" w:eastAsia="Times New Roman" w:hAnsi="Times New Roman" w:cs="Times New Roman"/>
              </w:rPr>
              <w:tab/>
              <w:t>kurš iepriekšējo 5 (piecu) gadu laikā (2015., 2016., 2017., 2018., 2019. un līdz piedāvājuma iesniegšanas dienai) ir veicis :</w:t>
            </w:r>
          </w:p>
          <w:p w14:paraId="4A1C95CC" w14:textId="7DB39AEE" w:rsidR="00F37AD8" w:rsidRPr="00774D8C" w:rsidRDefault="005F52BF" w:rsidP="00F37AD8">
            <w:pPr>
              <w:pStyle w:val="ListParagraph"/>
              <w:numPr>
                <w:ilvl w:val="0"/>
                <w:numId w:val="16"/>
              </w:numPr>
              <w:shd w:val="clear" w:color="auto" w:fill="FFFFFF"/>
              <w:spacing w:after="0" w:line="240" w:lineRule="auto"/>
              <w:jc w:val="both"/>
              <w:rPr>
                <w:rFonts w:ascii="Times New Roman" w:hAnsi="Times New Roman"/>
                <w:color w:val="222222"/>
                <w:sz w:val="22"/>
                <w:szCs w:val="22"/>
                <w:lang w:val="lv-LV"/>
              </w:rPr>
            </w:pPr>
            <w:r w:rsidRPr="00774D8C">
              <w:rPr>
                <w:rFonts w:ascii="Times New Roman" w:hAnsi="Times New Roman"/>
                <w:color w:val="222222"/>
                <w:sz w:val="22"/>
                <w:szCs w:val="22"/>
                <w:lang w:val="lv-LV"/>
              </w:rPr>
              <w:t xml:space="preserve">ārējo ūdensapgādes tīklu būvdarbus. </w:t>
            </w:r>
          </w:p>
          <w:p w14:paraId="1BC2FEB4" w14:textId="23593886" w:rsidR="005F52BF" w:rsidRPr="00774D8C" w:rsidRDefault="005F52BF" w:rsidP="00F37AD8">
            <w:pPr>
              <w:shd w:val="clear" w:color="auto" w:fill="FFFFFF"/>
              <w:spacing w:after="0" w:line="240" w:lineRule="auto"/>
              <w:ind w:left="34"/>
              <w:contextualSpacing/>
              <w:jc w:val="both"/>
              <w:rPr>
                <w:rFonts w:ascii="Times New Roman" w:eastAsia="Tw Cen MT" w:hAnsi="Times New Roman" w:cs="Times New Roman"/>
                <w:color w:val="222222"/>
                <w:lang w:eastAsia="ko-KR"/>
              </w:rPr>
            </w:pPr>
            <w:r w:rsidRPr="00774D8C">
              <w:rPr>
                <w:rFonts w:ascii="Times New Roman" w:eastAsia="Tw Cen MT" w:hAnsi="Times New Roman" w:cs="Times New Roman"/>
                <w:color w:val="222222"/>
                <w:lang w:eastAsia="ko-KR"/>
              </w:rPr>
              <w:t>Pieredze ir pieradāma ar vismaz diviem līgumiem, kuros veikti ārējo ūdensapgādes tīklu būvdarbi, t.sk., ūdensapgādes tīklu izbūve ar beztranšejas metodi</w:t>
            </w:r>
            <w:r w:rsidR="00F64705">
              <w:rPr>
                <w:rFonts w:ascii="Times New Roman" w:eastAsia="Tw Cen MT" w:hAnsi="Times New Roman" w:cs="Times New Roman"/>
                <w:color w:val="222222"/>
                <w:lang w:eastAsia="ko-KR"/>
              </w:rPr>
              <w:t xml:space="preserve"> </w:t>
            </w:r>
            <w:r w:rsidR="00F64705">
              <w:rPr>
                <w:rFonts w:ascii="Times New Roman" w:eastAsia="Tw Cen MT" w:hAnsi="Times New Roman" w:cs="Times New Roman"/>
                <w:color w:val="FF0000"/>
                <w:lang w:eastAsia="ko-KR"/>
              </w:rPr>
              <w:t xml:space="preserve">(prasību par pieredzi būvdarbu veikšanā ar beztranšejas metodi var pierādīt arī ar būvdarbiem </w:t>
            </w:r>
            <w:r w:rsidR="00F64705">
              <w:rPr>
                <w:rFonts w:ascii="Times New Roman" w:hAnsi="Times New Roman" w:cs="Times New Roman"/>
                <w:color w:val="FF0000"/>
                <w:bdr w:val="none" w:sz="0" w:space="0" w:color="auto" w:frame="1"/>
              </w:rPr>
              <w:t>ārējo kanalizācijas tīklu (tai skaitā, ārējo kanalizācijas spiedvadu) veikšanā ar beztranšejas metodi)</w:t>
            </w:r>
            <w:r w:rsidRPr="00774D8C">
              <w:rPr>
                <w:rFonts w:ascii="Times New Roman" w:eastAsia="Tw Cen MT" w:hAnsi="Times New Roman" w:cs="Times New Roman"/>
                <w:color w:val="222222"/>
                <w:lang w:eastAsia="ko-KR"/>
              </w:rPr>
              <w:t>;</w:t>
            </w:r>
          </w:p>
          <w:p w14:paraId="22B1EFDF" w14:textId="576F7132" w:rsidR="005F52BF" w:rsidRPr="00774D8C" w:rsidRDefault="005F52BF" w:rsidP="00F37AD8">
            <w:pPr>
              <w:pStyle w:val="ListParagraph"/>
              <w:numPr>
                <w:ilvl w:val="0"/>
                <w:numId w:val="16"/>
              </w:numPr>
              <w:shd w:val="clear" w:color="auto" w:fill="FFFFFF"/>
              <w:spacing w:after="0" w:line="240" w:lineRule="auto"/>
              <w:jc w:val="both"/>
              <w:rPr>
                <w:rFonts w:ascii="Times New Roman" w:hAnsi="Times New Roman"/>
                <w:color w:val="222222"/>
                <w:sz w:val="22"/>
                <w:szCs w:val="22"/>
                <w:lang w:val="lv-LV"/>
              </w:rPr>
            </w:pPr>
            <w:r w:rsidRPr="00774D8C">
              <w:rPr>
                <w:rFonts w:ascii="Times New Roman" w:hAnsi="Times New Roman"/>
                <w:color w:val="222222"/>
                <w:sz w:val="22"/>
                <w:szCs w:val="22"/>
                <w:lang w:val="lv-LV"/>
              </w:rPr>
              <w:t>ārējo kanalizācijas tīklu būvdarb</w:t>
            </w:r>
            <w:r w:rsidR="00F37AD8" w:rsidRPr="00774D8C">
              <w:rPr>
                <w:rFonts w:ascii="Times New Roman" w:hAnsi="Times New Roman"/>
                <w:color w:val="222222"/>
                <w:sz w:val="22"/>
                <w:szCs w:val="22"/>
                <w:lang w:val="lv-LV"/>
              </w:rPr>
              <w:t>us</w:t>
            </w:r>
            <w:r w:rsidRPr="00774D8C">
              <w:rPr>
                <w:rFonts w:ascii="Times New Roman" w:hAnsi="Times New Roman"/>
                <w:color w:val="222222"/>
                <w:sz w:val="22"/>
                <w:szCs w:val="22"/>
                <w:lang w:val="lv-LV"/>
              </w:rPr>
              <w:t>.</w:t>
            </w:r>
          </w:p>
          <w:p w14:paraId="1F4C057F" w14:textId="77777777" w:rsidR="005F52BF" w:rsidRPr="00774D8C" w:rsidRDefault="005F52BF" w:rsidP="00F37AD8">
            <w:pPr>
              <w:shd w:val="clear" w:color="auto" w:fill="FFFFFF"/>
              <w:spacing w:after="0" w:line="240" w:lineRule="auto"/>
              <w:ind w:left="34"/>
              <w:contextualSpacing/>
              <w:jc w:val="both"/>
              <w:rPr>
                <w:rFonts w:ascii="Times New Roman" w:eastAsia="Tw Cen MT" w:hAnsi="Times New Roman" w:cs="Times New Roman"/>
                <w:color w:val="222222"/>
                <w:lang w:eastAsia="ko-KR"/>
              </w:rPr>
            </w:pPr>
            <w:r w:rsidRPr="00774D8C">
              <w:rPr>
                <w:rFonts w:ascii="Times New Roman" w:eastAsia="Tw Cen MT" w:hAnsi="Times New Roman" w:cs="Times New Roman"/>
                <w:color w:val="222222"/>
                <w:lang w:eastAsia="ko-KR"/>
              </w:rPr>
              <w:lastRenderedPageBreak/>
              <w:t xml:space="preserve">Pieredze ir pieradāma ar vismaz diviem līgumiem, kuros veikti ārējo kanalizācijas tīklu būvdarbi </w:t>
            </w:r>
            <w:r w:rsidRPr="00774D8C">
              <w:rPr>
                <w:rFonts w:ascii="Times New Roman" w:eastAsia="Tw Cen MT" w:hAnsi="Times New Roman" w:cs="Times New Roman"/>
                <w:lang w:eastAsia="ko-KR"/>
              </w:rPr>
              <w:t>(</w:t>
            </w:r>
            <w:hyperlink r:id="rId20" w:tgtFrame="_blank" w:history="1">
              <w:r w:rsidRPr="00774D8C">
                <w:rPr>
                  <w:rFonts w:ascii="Times New Roman" w:eastAsia="Tw Cen MT" w:hAnsi="Times New Roman" w:cs="Times New Roman"/>
                  <w:color w:val="0000FF"/>
                  <w:u w:val="single"/>
                  <w:lang w:eastAsia="ko-KR"/>
                </w:rPr>
                <w:t>t.sk</w:t>
              </w:r>
            </w:hyperlink>
            <w:r w:rsidRPr="00774D8C">
              <w:rPr>
                <w:rFonts w:ascii="Times New Roman" w:eastAsia="Tw Cen MT" w:hAnsi="Times New Roman" w:cs="Times New Roman"/>
                <w:lang w:eastAsia="ko-KR"/>
              </w:rPr>
              <w:t xml:space="preserve">. </w:t>
            </w:r>
            <w:r w:rsidRPr="00774D8C">
              <w:rPr>
                <w:rFonts w:ascii="Times New Roman" w:eastAsia="Tw Cen MT" w:hAnsi="Times New Roman" w:cs="Times New Roman"/>
                <w:color w:val="222222"/>
                <w:lang w:eastAsia="ko-KR"/>
              </w:rPr>
              <w:t>ārējo kanalizācijas spiedvadu būvdarbi);</w:t>
            </w:r>
          </w:p>
          <w:p w14:paraId="08652C45" w14:textId="76BC92BD" w:rsidR="00F37AD8" w:rsidRPr="00F64705" w:rsidRDefault="005F52BF" w:rsidP="00BD0AC9">
            <w:pPr>
              <w:pStyle w:val="ListParagraph"/>
              <w:numPr>
                <w:ilvl w:val="0"/>
                <w:numId w:val="16"/>
              </w:numPr>
              <w:shd w:val="clear" w:color="auto" w:fill="FFFFFF"/>
              <w:spacing w:after="0" w:line="240" w:lineRule="auto"/>
              <w:ind w:left="32" w:firstLine="0"/>
              <w:jc w:val="both"/>
              <w:rPr>
                <w:rFonts w:ascii="Times New Roman" w:hAnsi="Times New Roman"/>
                <w:color w:val="222222"/>
              </w:rPr>
            </w:pPr>
            <w:r w:rsidRPr="00F64705">
              <w:rPr>
                <w:rFonts w:ascii="Times New Roman" w:hAnsi="Times New Roman"/>
                <w:color w:val="222222"/>
                <w:sz w:val="22"/>
                <w:szCs w:val="22"/>
                <w:lang w:val="lv-LV"/>
              </w:rPr>
              <w:t>vismaz vienas rūpnieciski izgatavotas kanalizācijas sūkņu stacijas būvdarbu</w:t>
            </w:r>
            <w:r w:rsidR="00F37AD8" w:rsidRPr="00F64705">
              <w:rPr>
                <w:rFonts w:ascii="Times New Roman" w:hAnsi="Times New Roman"/>
                <w:color w:val="222222"/>
                <w:sz w:val="22"/>
                <w:szCs w:val="22"/>
                <w:lang w:val="lv-LV"/>
              </w:rPr>
              <w:t>s</w:t>
            </w:r>
            <w:r w:rsidRPr="00F64705">
              <w:rPr>
                <w:rFonts w:ascii="Times New Roman" w:hAnsi="Times New Roman"/>
                <w:color w:val="222222"/>
                <w:sz w:val="22"/>
                <w:szCs w:val="22"/>
                <w:lang w:val="lv-LV"/>
              </w:rPr>
              <w:t xml:space="preserve"> ar automātikas vadības sistēmas uzstādīšanu.</w:t>
            </w:r>
          </w:p>
          <w:p w14:paraId="1A71E1D4" w14:textId="3D07AD82" w:rsidR="00F37AD8" w:rsidRPr="00294BC4" w:rsidRDefault="00DA5551" w:rsidP="00BD0AC9">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FF0000"/>
              </w:rPr>
              <w:t>Pretendents atbilstību noteiktajām pieredzes prasībām var apliecināt ar vienu vai vairākiem objektiem, kas kopumā atbilst visām nolikumā izvirzītajām prasībām un apliecina pretendenta spējas kvalitatīvi veikt attiecīgus darbus.</w:t>
            </w:r>
          </w:p>
        </w:tc>
        <w:tc>
          <w:tcPr>
            <w:tcW w:w="4252" w:type="dxa"/>
            <w:shd w:val="clear" w:color="auto" w:fill="auto"/>
          </w:tcPr>
          <w:p w14:paraId="1DF1412F"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lastRenderedPageBreak/>
              <w:t xml:space="preserve">Pretendentam jāiesniedz informācija par piesaistāmo būvdarbu vadītāju atbilstoši veidlapai nolikuma 6.pielikumā, kurš atbilst nolikuma 3.7. punkta prasībām. </w:t>
            </w:r>
          </w:p>
          <w:p w14:paraId="6830F8C8"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6.pielikumā norādīto veidlapu jāparaksta ūdensapgādes un kanalizācijas</w:t>
            </w:r>
            <w:r w:rsidRPr="00774D8C">
              <w:rPr>
                <w:rFonts w:ascii="Times New Roman" w:eastAsia="Times New Roman" w:hAnsi="Times New Roman" w:cs="Times New Roman"/>
                <w:b/>
                <w:bCs/>
                <w:i/>
                <w:iCs/>
              </w:rPr>
              <w:t xml:space="preserve"> </w:t>
            </w:r>
            <w:r w:rsidRPr="00774D8C">
              <w:rPr>
                <w:rFonts w:ascii="Times New Roman" w:eastAsia="Times New Roman" w:hAnsi="Times New Roman" w:cs="Times New Roman"/>
              </w:rPr>
              <w:t>būvdarbu vadītājam, kuru Pretendents plāno iesaistīt līguma izpildē.</w:t>
            </w:r>
          </w:p>
          <w:p w14:paraId="4B5E6045" w14:textId="0327E94F" w:rsidR="00774D8C" w:rsidRPr="00774D8C" w:rsidRDefault="00774D8C" w:rsidP="005F52BF">
            <w:pPr>
              <w:tabs>
                <w:tab w:val="left" w:pos="1305"/>
              </w:tabs>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i/>
              </w:rPr>
              <w:t>Ja pretendents ir piegādātāju apvienība, tad izvirzītās prasības var izpildīt piegādātāju apvienības dalībnieki kopā (summējot tās dalībnieku spējas)</w:t>
            </w:r>
          </w:p>
        </w:tc>
      </w:tr>
      <w:tr w:rsidR="005F52BF" w:rsidRPr="00774D8C" w14:paraId="32D998BA" w14:textId="77777777" w:rsidTr="0045378F">
        <w:tc>
          <w:tcPr>
            <w:tcW w:w="1135" w:type="dxa"/>
            <w:vAlign w:val="center"/>
          </w:tcPr>
          <w:p w14:paraId="5F0896B1" w14:textId="77777777" w:rsidR="005F52BF" w:rsidRPr="00774D8C" w:rsidRDefault="005F52BF" w:rsidP="005F52BF">
            <w:pPr>
              <w:spacing w:after="0" w:line="240" w:lineRule="auto"/>
              <w:contextualSpacing/>
              <w:jc w:val="center"/>
              <w:rPr>
                <w:rFonts w:ascii="Times New Roman" w:eastAsia="Tw Cen MT" w:hAnsi="Times New Roman" w:cs="Times New Roman"/>
                <w:lang w:eastAsia="ko-KR"/>
              </w:rPr>
            </w:pPr>
            <w:r w:rsidRPr="00294BC4">
              <w:rPr>
                <w:rFonts w:ascii="Times New Roman" w:eastAsia="Tw Cen MT" w:hAnsi="Times New Roman" w:cs="Times New Roman"/>
                <w:color w:val="FF0000"/>
                <w:lang w:eastAsia="ko-KR"/>
              </w:rPr>
              <w:t>3.8.</w:t>
            </w:r>
          </w:p>
        </w:tc>
        <w:tc>
          <w:tcPr>
            <w:tcW w:w="4536" w:type="dxa"/>
            <w:shd w:val="clear" w:color="auto" w:fill="auto"/>
          </w:tcPr>
          <w:p w14:paraId="6789EA20" w14:textId="77777777" w:rsidR="005F52BF" w:rsidRPr="00774D8C" w:rsidRDefault="005F52BF" w:rsidP="005F52BF">
            <w:pPr>
              <w:spacing w:after="0" w:line="240" w:lineRule="auto"/>
              <w:rPr>
                <w:rFonts w:ascii="Times New Roman" w:eastAsia="Tw Cen MT" w:hAnsi="Times New Roman" w:cs="Times New Roman"/>
                <w:lang w:eastAsia="lv-LV"/>
              </w:rPr>
            </w:pPr>
            <w:r w:rsidRPr="00774D8C">
              <w:rPr>
                <w:rFonts w:ascii="Times New Roman" w:eastAsia="Times New Roman" w:hAnsi="Times New Roman" w:cs="Times New Roman"/>
              </w:rPr>
              <w:t xml:space="preserve">Pretendentam jānodrošina atbilstoši kvalificēta un pieredzējuša </w:t>
            </w:r>
            <w:r w:rsidRPr="00774D8C">
              <w:rPr>
                <w:rFonts w:ascii="Times New Roman" w:eastAsia="Times New Roman" w:hAnsi="Times New Roman" w:cs="Times New Roman"/>
                <w:b/>
                <w:bCs/>
              </w:rPr>
              <w:t>ceļa būvdarbu vadītāja</w:t>
            </w:r>
            <w:r w:rsidRPr="00231D59">
              <w:rPr>
                <w:rFonts w:ascii="Times New Roman" w:eastAsia="Times New Roman" w:hAnsi="Times New Roman" w:cs="Times New Roman"/>
                <w:vertAlign w:val="superscript"/>
              </w:rPr>
              <w:footnoteReference w:id="4"/>
            </w:r>
            <w:r w:rsidRPr="00231D59">
              <w:rPr>
                <w:rFonts w:ascii="Times New Roman" w:eastAsia="Tw Cen MT" w:hAnsi="Times New Roman" w:cs="Times New Roman"/>
                <w:lang w:eastAsia="lv-LV"/>
              </w:rPr>
              <w:t xml:space="preserve"> </w:t>
            </w:r>
          </w:p>
          <w:p w14:paraId="30E7C80F" w14:textId="77777777" w:rsidR="005F52BF" w:rsidRPr="00774D8C" w:rsidRDefault="005F52BF" w:rsidP="005F52BF">
            <w:pPr>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 xml:space="preserve"> piesaistīšanu iepirkuma līguma realizācijā, kas vienlaikus atbilst šādām prasībām: </w:t>
            </w:r>
          </w:p>
          <w:p w14:paraId="46F2B9A5" w14:textId="77777777" w:rsidR="005F52BF" w:rsidRPr="00774D8C" w:rsidRDefault="005F52BF" w:rsidP="005F52BF">
            <w:pPr>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 xml:space="preserve">1) </w:t>
            </w:r>
            <w:r w:rsidRPr="00774D8C">
              <w:rPr>
                <w:rFonts w:ascii="Times New Roman" w:eastAsia="Times New Roman" w:hAnsi="Times New Roman" w:cs="Times New Roman"/>
              </w:rPr>
              <w:tab/>
              <w:t xml:space="preserve">kurš ir rakstveidā izteicis savu piekrišanu veikt attiecīgo būvdarbu vadību. </w:t>
            </w:r>
          </w:p>
          <w:p w14:paraId="68C8D2BE" w14:textId="77777777" w:rsidR="005F52BF" w:rsidRPr="00774D8C" w:rsidRDefault="005F52BF" w:rsidP="005F52BF">
            <w:pPr>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2) kuram ir spēkā esošs būvprakses sertifikāts ceļu būvdarbu vadīšanas reglamentētajā jomā;</w:t>
            </w:r>
            <w:r w:rsidRPr="00774D8C">
              <w:rPr>
                <w:rFonts w:ascii="Times New Roman" w:eastAsia="Times New Roman" w:hAnsi="Times New Roman" w:cs="Times New Roman"/>
                <w:color w:val="FF0000"/>
              </w:rPr>
              <w:t xml:space="preserve"> </w:t>
            </w:r>
            <w:r w:rsidRPr="00774D8C">
              <w:rPr>
                <w:rFonts w:ascii="Times New Roman" w:eastAsia="Times New Roman" w:hAnsi="Times New Roman" w:cs="Times New Roman"/>
              </w:rPr>
              <w:t xml:space="preserve">(Par atbilstību šai prasībai iepirkumu komisija pārliecināsies </w:t>
            </w:r>
            <w:hyperlink r:id="rId21" w:history="1">
              <w:r w:rsidRPr="00774D8C">
                <w:rPr>
                  <w:rFonts w:ascii="Times New Roman" w:eastAsia="Times New Roman" w:hAnsi="Times New Roman" w:cs="Times New Roman"/>
                  <w:color w:val="0000FF"/>
                  <w:u w:val="single"/>
                </w:rPr>
                <w:t>www.bis.gov.lv</w:t>
              </w:r>
            </w:hyperlink>
            <w:r w:rsidRPr="00774D8C">
              <w:rPr>
                <w:rFonts w:ascii="Times New Roman" w:eastAsia="Times New Roman" w:hAnsi="Times New Roman" w:cs="Times New Roman"/>
              </w:rPr>
              <w:t>.)</w:t>
            </w:r>
          </w:p>
          <w:p w14:paraId="5782DD5D" w14:textId="0C5D228D" w:rsidR="005F52BF" w:rsidRPr="00774D8C" w:rsidRDefault="005F52BF" w:rsidP="005F52BF">
            <w:pPr>
              <w:spacing w:after="0" w:line="240" w:lineRule="auto"/>
              <w:contextualSpacing/>
              <w:jc w:val="both"/>
              <w:rPr>
                <w:rFonts w:ascii="Times New Roman" w:eastAsia="Tw Cen MT" w:hAnsi="Times New Roman" w:cs="Times New Roman"/>
                <w:lang w:eastAsia="ko-KR"/>
              </w:rPr>
            </w:pPr>
            <w:r w:rsidRPr="00774D8C">
              <w:rPr>
                <w:rFonts w:ascii="Times New Roman" w:eastAsia="Tw Cen MT" w:hAnsi="Times New Roman" w:cs="Times New Roman"/>
                <w:lang w:eastAsia="ko-KR"/>
              </w:rPr>
              <w:t xml:space="preserve">3) kurš iepriekšējo 5 (piecu) gadu laikā (2015., 2016., 2017., 2018., 2019. un līdz piedāvājuma iesniegšanas dienai) ir vadījis un pabeidzis būvdarbus vismaz </w:t>
            </w:r>
            <w:r w:rsidRPr="00774D8C">
              <w:rPr>
                <w:rFonts w:ascii="Times New Roman" w:eastAsia="Tw Cen MT" w:hAnsi="Times New Roman" w:cs="Times New Roman"/>
                <w:bCs/>
                <w:lang w:eastAsia="ko-KR"/>
              </w:rPr>
              <w:t>divos</w:t>
            </w:r>
            <w:r w:rsidRPr="00774D8C">
              <w:rPr>
                <w:rFonts w:ascii="Times New Roman" w:eastAsia="Tw Cen MT" w:hAnsi="Times New Roman" w:cs="Times New Roman"/>
                <w:lang w:eastAsia="ko-KR"/>
              </w:rPr>
              <w:t xml:space="preserve"> jebkādu būvdarbu līgumos, kuru ietvaros ir veikti asfaltbetona seguma būvdarbi.</w:t>
            </w:r>
          </w:p>
          <w:p w14:paraId="527312A0" w14:textId="046BD6D5" w:rsidR="005F52BF" w:rsidRPr="00294BC4" w:rsidRDefault="005F52BF" w:rsidP="005F52BF">
            <w:pPr>
              <w:spacing w:after="0" w:line="240" w:lineRule="auto"/>
              <w:contextualSpacing/>
              <w:jc w:val="both"/>
              <w:rPr>
                <w:rFonts w:ascii="Times New Roman" w:eastAsia="Tw Cen MT" w:hAnsi="Times New Roman" w:cs="Times New Roman"/>
                <w:color w:val="FF0000"/>
                <w:lang w:eastAsia="ko-KR"/>
              </w:rPr>
            </w:pPr>
          </w:p>
        </w:tc>
        <w:tc>
          <w:tcPr>
            <w:tcW w:w="4252" w:type="dxa"/>
            <w:shd w:val="clear" w:color="auto" w:fill="auto"/>
          </w:tcPr>
          <w:p w14:paraId="239E55CD"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 xml:space="preserve">Pretendentam jāiesniedz informācija par piesaistāmo būvdarbu vadītāju atbilstoši veidlapai nolikuma 6. pielikumā, kurš atbilst nolikuma 3.8. punkta prasībām. </w:t>
            </w:r>
          </w:p>
          <w:p w14:paraId="11AF7BA6"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6. pielikumā norādīto veidlapu jāparaksta ceļa būvdarbu</w:t>
            </w:r>
            <w:r w:rsidRPr="00774D8C">
              <w:rPr>
                <w:rFonts w:ascii="Times New Roman" w:eastAsia="Times New Roman" w:hAnsi="Times New Roman" w:cs="Times New Roman"/>
                <w:b/>
                <w:bCs/>
                <w:i/>
                <w:iCs/>
              </w:rPr>
              <w:t xml:space="preserve"> </w:t>
            </w:r>
            <w:r w:rsidRPr="00774D8C">
              <w:rPr>
                <w:rFonts w:ascii="Times New Roman" w:eastAsia="Times New Roman" w:hAnsi="Times New Roman" w:cs="Times New Roman"/>
              </w:rPr>
              <w:t>vadītājam, kuru Pretendents plāno iesaistīt līguma izpildē.</w:t>
            </w:r>
          </w:p>
          <w:p w14:paraId="0C4E4C81" w14:textId="222401D5" w:rsidR="00774D8C" w:rsidRPr="00774D8C" w:rsidRDefault="00774D8C" w:rsidP="005F52BF">
            <w:pPr>
              <w:tabs>
                <w:tab w:val="left" w:pos="1305"/>
              </w:tabs>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i/>
              </w:rPr>
              <w:t>Ja pretendents ir piegādātāju apvienība, tad izvirzītās prasības var izpildīt piegādātāju apvienības dalībnieki kopā (summējot tās dalībnieku spējas)</w:t>
            </w:r>
          </w:p>
        </w:tc>
      </w:tr>
      <w:tr w:rsidR="005F52BF" w:rsidRPr="00774D8C" w14:paraId="528C23B9" w14:textId="77777777" w:rsidTr="0045378F">
        <w:tc>
          <w:tcPr>
            <w:tcW w:w="1135" w:type="dxa"/>
            <w:vAlign w:val="center"/>
          </w:tcPr>
          <w:p w14:paraId="60C4E352" w14:textId="77777777" w:rsidR="005F52BF" w:rsidRPr="00774D8C" w:rsidRDefault="005F52BF" w:rsidP="005F52BF">
            <w:pPr>
              <w:spacing w:after="0" w:line="240" w:lineRule="auto"/>
              <w:contextualSpacing/>
              <w:jc w:val="center"/>
              <w:rPr>
                <w:rFonts w:ascii="Times New Roman" w:eastAsia="Tw Cen MT" w:hAnsi="Times New Roman" w:cs="Times New Roman"/>
                <w:lang w:eastAsia="ko-KR"/>
              </w:rPr>
            </w:pPr>
            <w:r w:rsidRPr="00294BC4">
              <w:rPr>
                <w:rFonts w:ascii="Times New Roman" w:eastAsia="Tw Cen MT" w:hAnsi="Times New Roman" w:cs="Times New Roman"/>
                <w:color w:val="FF0000"/>
                <w:lang w:eastAsia="ko-KR"/>
              </w:rPr>
              <w:t>3.9.</w:t>
            </w:r>
          </w:p>
        </w:tc>
        <w:tc>
          <w:tcPr>
            <w:tcW w:w="4536" w:type="dxa"/>
            <w:shd w:val="clear" w:color="auto" w:fill="auto"/>
          </w:tcPr>
          <w:p w14:paraId="7C51B320" w14:textId="3CAA3304" w:rsidR="005F52BF" w:rsidRPr="00774D8C" w:rsidRDefault="005F52BF" w:rsidP="000F0B7E">
            <w:pPr>
              <w:spacing w:after="0" w:line="240" w:lineRule="auto"/>
              <w:rPr>
                <w:rFonts w:ascii="Times New Roman" w:hAnsi="Times New Roman" w:cs="Times New Roman"/>
                <w:sz w:val="24"/>
                <w:szCs w:val="24"/>
                <w:lang w:eastAsia="lv-LV"/>
              </w:rPr>
            </w:pPr>
            <w:r w:rsidRPr="00774D8C">
              <w:rPr>
                <w:rFonts w:ascii="Times New Roman" w:eastAsia="Times New Roman" w:hAnsi="Times New Roman" w:cs="Times New Roman"/>
              </w:rPr>
              <w:t xml:space="preserve">Pretendentam jānodrošina atbilstoši kvalificēta un pieredzējuša </w:t>
            </w:r>
            <w:r w:rsidRPr="00774D8C">
              <w:rPr>
                <w:rFonts w:ascii="Times New Roman" w:eastAsia="Times New Roman" w:hAnsi="Times New Roman" w:cs="Times New Roman"/>
                <w:b/>
                <w:bCs/>
              </w:rPr>
              <w:t>elektroietaišu izbūves būvdarbu vadītāja</w:t>
            </w:r>
            <w:r w:rsidR="000F0B7E" w:rsidRPr="00774D8C">
              <w:rPr>
                <w:rFonts w:ascii="Times New Roman" w:eastAsia="Times New Roman" w:hAnsi="Times New Roman" w:cs="Times New Roman"/>
                <w:vertAlign w:val="superscript"/>
              </w:rPr>
              <w:footnoteReference w:id="5"/>
            </w:r>
            <w:r w:rsidR="000F0B7E" w:rsidRPr="00774D8C">
              <w:rPr>
                <w:rFonts w:ascii="Times New Roman" w:hAnsi="Times New Roman" w:cs="Times New Roman"/>
                <w:sz w:val="24"/>
                <w:szCs w:val="24"/>
                <w:lang w:eastAsia="lv-LV"/>
              </w:rPr>
              <w:t xml:space="preserve"> </w:t>
            </w:r>
            <w:r w:rsidRPr="00774D8C">
              <w:rPr>
                <w:rFonts w:ascii="Times New Roman" w:eastAsia="Times New Roman" w:hAnsi="Times New Roman" w:cs="Times New Roman"/>
                <w:color w:val="FF0000"/>
              </w:rPr>
              <w:t xml:space="preserve"> </w:t>
            </w:r>
            <w:r w:rsidRPr="00774D8C">
              <w:rPr>
                <w:rFonts w:ascii="Times New Roman" w:eastAsia="Times New Roman" w:hAnsi="Times New Roman" w:cs="Times New Roman"/>
              </w:rPr>
              <w:t xml:space="preserve">piesaistīšanu iepirkuma līguma realizācijā, kas vienlaikus atbilst šādām prasībām: </w:t>
            </w:r>
          </w:p>
          <w:p w14:paraId="6551D9DE" w14:textId="77777777" w:rsidR="005F52BF" w:rsidRPr="00774D8C" w:rsidRDefault="005F52BF" w:rsidP="005F52BF">
            <w:pPr>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 xml:space="preserve">1) </w:t>
            </w:r>
            <w:r w:rsidRPr="00774D8C">
              <w:rPr>
                <w:rFonts w:ascii="Times New Roman" w:eastAsia="Times New Roman" w:hAnsi="Times New Roman" w:cs="Times New Roman"/>
              </w:rPr>
              <w:tab/>
              <w:t xml:space="preserve">kurš ir rakstveidā izteicis savu piekrišanu veikt attiecīgo būvdarbu vadību, </w:t>
            </w:r>
          </w:p>
          <w:p w14:paraId="1020149C" w14:textId="77777777" w:rsidR="005F52BF" w:rsidRPr="00774D8C" w:rsidRDefault="005F52BF" w:rsidP="005F52BF">
            <w:pPr>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 xml:space="preserve">2) kuram ir spēkā esošs būvprakses sertifikāts elektroietaišu izbūves darbu vadīšanā (līdz 1 kV), (Par atbilstību šai prasībai iepirkumu komisija pārliecināsies </w:t>
            </w:r>
            <w:hyperlink r:id="rId22" w:history="1">
              <w:r w:rsidRPr="00774D8C">
                <w:rPr>
                  <w:rFonts w:ascii="Times New Roman" w:eastAsia="Times New Roman" w:hAnsi="Times New Roman" w:cs="Times New Roman"/>
                  <w:color w:val="0000FF"/>
                  <w:u w:val="single"/>
                </w:rPr>
                <w:t>www.bis.gov.lv</w:t>
              </w:r>
            </w:hyperlink>
            <w:r w:rsidRPr="00774D8C">
              <w:rPr>
                <w:rFonts w:ascii="Times New Roman" w:eastAsia="Times New Roman" w:hAnsi="Times New Roman" w:cs="Times New Roman"/>
              </w:rPr>
              <w:t>.)</w:t>
            </w:r>
          </w:p>
          <w:p w14:paraId="5AD01EAA" w14:textId="749CAE6D" w:rsidR="005F52BF" w:rsidRPr="00774D8C" w:rsidRDefault="005F52BF" w:rsidP="005F52BF">
            <w:pPr>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 xml:space="preserve">3) kurš iepriekšējo 5 (piecu) gadu laikā (2015., 2016., 2017., 2018., 2019. un līdz piedāvājuma iesniegšanas dienai) ir vadījis un pabeidzis 2 objektu  būvdarbus, kurā veikta ielu, ceļu vai citu teritoriju apgaismojuma izbūve, veicot 0,4 kV apgaismojuma elektrotīkla izbūvi vai pārbūvi ar uzstādītiem jauniem apgaismojuma balstiem un </w:t>
            </w:r>
            <w:r w:rsidRPr="00774D8C">
              <w:rPr>
                <w:rFonts w:ascii="Times New Roman" w:eastAsia="Times New Roman" w:hAnsi="Times New Roman" w:cs="Times New Roman"/>
              </w:rPr>
              <w:lastRenderedPageBreak/>
              <w:t>veikta ārējo elektrokabeļu izbūve ar elektrosadalēm. Objektiem ir jābūt pilnībā pabeigtam un nodotam ekspluatācijā.</w:t>
            </w:r>
          </w:p>
        </w:tc>
        <w:tc>
          <w:tcPr>
            <w:tcW w:w="4252" w:type="dxa"/>
            <w:shd w:val="clear" w:color="auto" w:fill="auto"/>
          </w:tcPr>
          <w:p w14:paraId="7D353BD7"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lastRenderedPageBreak/>
              <w:t xml:space="preserve">Pretendentam jāiesniedz informācija par piesaistāmo būvdarbu vadītāju atbilstoši veidlapai nolikuma 6. pielikumā, kurš atbilst nolikuma 3.9. punkta prasībām. </w:t>
            </w:r>
          </w:p>
          <w:p w14:paraId="1E79B1F1"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6. pielikumā norādīto veidlapu jāparaksta elektroietaišu izbūves</w:t>
            </w:r>
            <w:r w:rsidRPr="00774D8C">
              <w:rPr>
                <w:rFonts w:ascii="Times New Roman" w:eastAsia="Times New Roman" w:hAnsi="Times New Roman" w:cs="Times New Roman"/>
                <w:b/>
                <w:bCs/>
              </w:rPr>
              <w:t xml:space="preserve"> </w:t>
            </w:r>
            <w:r w:rsidRPr="00774D8C">
              <w:rPr>
                <w:rFonts w:ascii="Times New Roman" w:eastAsia="Times New Roman" w:hAnsi="Times New Roman" w:cs="Times New Roman"/>
              </w:rPr>
              <w:t>būvdarbu</w:t>
            </w:r>
            <w:r w:rsidRPr="00774D8C">
              <w:rPr>
                <w:rFonts w:ascii="Times New Roman" w:eastAsia="Times New Roman" w:hAnsi="Times New Roman" w:cs="Times New Roman"/>
                <w:b/>
                <w:bCs/>
                <w:i/>
                <w:iCs/>
              </w:rPr>
              <w:t xml:space="preserve"> </w:t>
            </w:r>
            <w:r w:rsidRPr="00774D8C">
              <w:rPr>
                <w:rFonts w:ascii="Times New Roman" w:eastAsia="Times New Roman" w:hAnsi="Times New Roman" w:cs="Times New Roman"/>
              </w:rPr>
              <w:t>vadītājam, kuru Pretendents plāno iesaistīt līguma izpildē.</w:t>
            </w:r>
          </w:p>
          <w:p w14:paraId="7E45B05F" w14:textId="2DD4273D" w:rsidR="00774D8C" w:rsidRPr="00774D8C" w:rsidRDefault="00774D8C" w:rsidP="005F52BF">
            <w:pPr>
              <w:tabs>
                <w:tab w:val="left" w:pos="1305"/>
              </w:tabs>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i/>
              </w:rPr>
              <w:t>Ja pretendents ir piegādātāju apvienība, tad izvirzītās prasības var izpildīt piegādātāju apvienības dalībnieki kopā (summējot tās dalībnieku spējas)</w:t>
            </w:r>
          </w:p>
        </w:tc>
      </w:tr>
      <w:tr w:rsidR="005F52BF" w:rsidRPr="00774D8C" w14:paraId="577AE2AB" w14:textId="77777777" w:rsidTr="0045378F">
        <w:tc>
          <w:tcPr>
            <w:tcW w:w="1135" w:type="dxa"/>
            <w:vAlign w:val="center"/>
          </w:tcPr>
          <w:p w14:paraId="654349BF" w14:textId="77777777" w:rsidR="005F52BF" w:rsidRPr="00774D8C" w:rsidRDefault="005F52BF" w:rsidP="005F52BF">
            <w:pPr>
              <w:spacing w:after="0" w:line="240" w:lineRule="auto"/>
              <w:contextualSpacing/>
              <w:jc w:val="center"/>
              <w:rPr>
                <w:rFonts w:ascii="Times New Roman" w:eastAsia="Tw Cen MT" w:hAnsi="Times New Roman" w:cs="Times New Roman"/>
                <w:lang w:eastAsia="ko-KR"/>
              </w:rPr>
            </w:pPr>
            <w:r w:rsidRPr="00774D8C">
              <w:rPr>
                <w:rFonts w:ascii="Times New Roman" w:eastAsia="Tw Cen MT" w:hAnsi="Times New Roman" w:cs="Times New Roman"/>
                <w:lang w:eastAsia="ko-KR"/>
              </w:rPr>
              <w:t>3.10.</w:t>
            </w:r>
          </w:p>
        </w:tc>
        <w:tc>
          <w:tcPr>
            <w:tcW w:w="4536" w:type="dxa"/>
            <w:shd w:val="clear" w:color="auto" w:fill="auto"/>
          </w:tcPr>
          <w:p w14:paraId="6171008C" w14:textId="77777777" w:rsidR="005F52BF" w:rsidRPr="00774D8C" w:rsidRDefault="005F52BF" w:rsidP="005F52BF">
            <w:pPr>
              <w:spacing w:after="0" w:line="240" w:lineRule="auto"/>
              <w:ind w:right="28"/>
              <w:jc w:val="both"/>
              <w:rPr>
                <w:rFonts w:ascii="Times New Roman" w:eastAsia="Times New Roman" w:hAnsi="Times New Roman" w:cs="Times New Roman"/>
              </w:rPr>
            </w:pPr>
            <w:r w:rsidRPr="00774D8C">
              <w:rPr>
                <w:rFonts w:ascii="Times New Roman" w:eastAsia="Times New Roman" w:hAnsi="Times New Roman" w:cs="Times New Roman"/>
              </w:rPr>
              <w:t xml:space="preserve">Pretendentam jānodrošina atbilstoši kvalificēta un pieredzējuša </w:t>
            </w:r>
            <w:r w:rsidRPr="00774D8C">
              <w:rPr>
                <w:rFonts w:ascii="Times New Roman" w:eastAsia="Times New Roman" w:hAnsi="Times New Roman" w:cs="Times New Roman"/>
                <w:b/>
                <w:bCs/>
              </w:rPr>
              <w:t>metinātāja/u</w:t>
            </w:r>
            <w:r w:rsidRPr="00774D8C">
              <w:rPr>
                <w:rFonts w:ascii="Times New Roman" w:eastAsia="Times New Roman" w:hAnsi="Times New Roman" w:cs="Times New Roman"/>
              </w:rPr>
              <w:t xml:space="preserve"> piesaistīšanu iepirkuma līguma realizācijā, kas vienlaikus atbilst šādām prasībām: </w:t>
            </w:r>
          </w:p>
          <w:p w14:paraId="472EE4BC" w14:textId="77777777" w:rsidR="005F52BF" w:rsidRPr="00774D8C" w:rsidRDefault="005F52BF" w:rsidP="005F52BF">
            <w:pPr>
              <w:spacing w:after="0" w:line="240" w:lineRule="auto"/>
              <w:ind w:right="28"/>
              <w:jc w:val="both"/>
              <w:rPr>
                <w:rFonts w:ascii="Times New Roman" w:eastAsia="Times New Roman" w:hAnsi="Times New Roman" w:cs="Times New Roman"/>
              </w:rPr>
            </w:pPr>
            <w:r w:rsidRPr="00774D8C">
              <w:rPr>
                <w:rFonts w:ascii="Times New Roman" w:eastAsia="Times New Roman" w:hAnsi="Times New Roman" w:cs="Times New Roman"/>
              </w:rPr>
              <w:t xml:space="preserve">1)kurš iepriekšējo 5 (piecu) gadu laikā (2015., 2016., 2017., 2018., 2019. un līdz piedāvājuma iesniegšanas dienai) - veicis </w:t>
            </w:r>
            <w:r w:rsidRPr="00774D8C">
              <w:rPr>
                <w:rFonts w:ascii="Times New Roman" w:eastAsia="Times New Roman" w:hAnsi="Times New Roman" w:cs="Times New Roman"/>
                <w:b/>
                <w:bCs/>
              </w:rPr>
              <w:t>metināšanas</w:t>
            </w:r>
            <w:r w:rsidRPr="00774D8C">
              <w:rPr>
                <w:rFonts w:ascii="Times New Roman" w:eastAsia="Times New Roman" w:hAnsi="Times New Roman" w:cs="Times New Roman"/>
              </w:rPr>
              <w:t xml:space="preserve"> darbus vismaz 2 objektos, kur tika veikti ārējo ūdenstīklu un sadzīves kanalizācijas tīklu izbūves vai pārbūves (rekonstrukcijas) darbi. </w:t>
            </w:r>
          </w:p>
          <w:p w14:paraId="6D09CD05" w14:textId="77777777" w:rsidR="005F52BF" w:rsidRPr="00774D8C" w:rsidRDefault="005F52BF" w:rsidP="005F52BF">
            <w:pPr>
              <w:spacing w:after="0" w:line="240" w:lineRule="auto"/>
              <w:ind w:right="28"/>
              <w:contextualSpacing/>
              <w:jc w:val="both"/>
              <w:rPr>
                <w:rFonts w:ascii="Times New Roman" w:eastAsia="Tw Cen MT" w:hAnsi="Times New Roman" w:cs="Times New Roman"/>
                <w:lang w:eastAsia="ko-KR"/>
              </w:rPr>
            </w:pPr>
            <w:r w:rsidRPr="00774D8C">
              <w:rPr>
                <w:rFonts w:ascii="Times New Roman" w:eastAsia="Tw Cen MT" w:hAnsi="Times New Roman" w:cs="Times New Roman"/>
                <w:lang w:eastAsia="ko-KR"/>
              </w:rPr>
              <w:t>Līgumu ietvaros veiktajiem būvdarbiem jābūt pabeigtiem un objektam/iem jābūt pieņemtiem – nodotiem ekspluatācijā.</w:t>
            </w:r>
          </w:p>
          <w:p w14:paraId="2C0B3905" w14:textId="77777777" w:rsidR="005F52BF" w:rsidRPr="00774D8C" w:rsidRDefault="005F52BF" w:rsidP="005F52BF">
            <w:pPr>
              <w:spacing w:after="0" w:line="240" w:lineRule="auto"/>
              <w:ind w:right="28"/>
              <w:contextualSpacing/>
              <w:jc w:val="both"/>
              <w:rPr>
                <w:rFonts w:ascii="Times New Roman" w:eastAsia="Tw Cen MT" w:hAnsi="Times New Roman" w:cs="Times New Roman"/>
                <w:i/>
                <w:lang w:eastAsia="ko-KR"/>
              </w:rPr>
            </w:pPr>
            <w:r w:rsidRPr="00774D8C">
              <w:rPr>
                <w:rFonts w:ascii="Times New Roman" w:eastAsia="Tw Cen MT" w:hAnsi="Times New Roman" w:cs="Times New Roman"/>
                <w:i/>
                <w:lang w:eastAsia="ko-KR"/>
              </w:rPr>
              <w:t>Pretendents pieredzes apliecinājumam var iesniegt rīkojumus par konkrētā metinātāja norīkošanu uz šiem objektiem.</w:t>
            </w:r>
          </w:p>
        </w:tc>
        <w:tc>
          <w:tcPr>
            <w:tcW w:w="4252" w:type="dxa"/>
            <w:shd w:val="clear" w:color="auto" w:fill="auto"/>
          </w:tcPr>
          <w:p w14:paraId="2C4AF2B9" w14:textId="77777777" w:rsidR="005F52BF" w:rsidRPr="00774D8C" w:rsidRDefault="005F52BF" w:rsidP="005F52BF">
            <w:pPr>
              <w:tabs>
                <w:tab w:val="left" w:pos="1305"/>
              </w:tabs>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Pretendentam jāiesniedz informācija par piesaistītā metinātāja/u iegūto kvalifikāciju kontaktmetināšanā un elektrometināšanā  (apliecības par kursiem kopija).</w:t>
            </w:r>
          </w:p>
          <w:p w14:paraId="45974690" w14:textId="6056708C" w:rsidR="00774D8C" w:rsidRPr="00774D8C" w:rsidRDefault="00774D8C" w:rsidP="005F52BF">
            <w:pPr>
              <w:tabs>
                <w:tab w:val="left" w:pos="1305"/>
              </w:tabs>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i/>
              </w:rPr>
              <w:t>Ja pretendents ir piegādātāju apvienība, tad izvirzītās prasības var izpildīt piegādātāju apvienības dalībnieki kopā (summējot tās dalībnieku spējas)</w:t>
            </w:r>
          </w:p>
        </w:tc>
      </w:tr>
      <w:tr w:rsidR="005F52BF" w:rsidRPr="00774D8C" w14:paraId="1B1043A9" w14:textId="77777777" w:rsidTr="0045378F">
        <w:tc>
          <w:tcPr>
            <w:tcW w:w="1135" w:type="dxa"/>
            <w:vAlign w:val="center"/>
          </w:tcPr>
          <w:p w14:paraId="2056AA97" w14:textId="77777777" w:rsidR="005F52BF" w:rsidRPr="00774D8C" w:rsidRDefault="005F52BF" w:rsidP="005F52BF">
            <w:pPr>
              <w:spacing w:after="0" w:line="240" w:lineRule="auto"/>
              <w:contextualSpacing/>
              <w:jc w:val="center"/>
              <w:rPr>
                <w:rFonts w:ascii="Times New Roman" w:eastAsia="Tw Cen MT" w:hAnsi="Times New Roman" w:cs="Times New Roman"/>
                <w:lang w:eastAsia="ko-KR"/>
              </w:rPr>
            </w:pPr>
            <w:r w:rsidRPr="00774D8C">
              <w:rPr>
                <w:rFonts w:ascii="Times New Roman" w:eastAsia="Tw Cen MT" w:hAnsi="Times New Roman" w:cs="Times New Roman"/>
                <w:lang w:eastAsia="ko-KR"/>
              </w:rPr>
              <w:t>3.11.</w:t>
            </w:r>
          </w:p>
        </w:tc>
        <w:tc>
          <w:tcPr>
            <w:tcW w:w="4536" w:type="dxa"/>
            <w:shd w:val="clear" w:color="auto" w:fill="auto"/>
          </w:tcPr>
          <w:p w14:paraId="37DB2EFC" w14:textId="77777777" w:rsidR="005F52BF" w:rsidRPr="00774D8C" w:rsidRDefault="005F52BF" w:rsidP="005F52BF">
            <w:pPr>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 xml:space="preserve">Pretendentam jānodrošina darba aizsardzības speciālista pienākumu izpilde būvobjektā atbilstoši 2003. gada 25.  februāra Ministru kabineta noteikumiem Nr. 92 “Darba aizsardzības prasības, veicot būvdarbus” </w:t>
            </w:r>
          </w:p>
        </w:tc>
        <w:tc>
          <w:tcPr>
            <w:tcW w:w="4252" w:type="dxa"/>
            <w:shd w:val="clear" w:color="auto" w:fill="auto"/>
          </w:tcPr>
          <w:p w14:paraId="6EA64200" w14:textId="77777777" w:rsidR="005F52BF" w:rsidRPr="00774D8C" w:rsidRDefault="005F52BF" w:rsidP="005F52BF">
            <w:pPr>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Pretendenta apliecinājums, kurā norādīts, kādā veidā tiks izpildītas 2003. gada 25. februāra Ministru kabineta noteikumu  Nr. 92 “Darba aizsardzības prasības, veicot būvdarbus” prasības.</w:t>
            </w:r>
          </w:p>
          <w:p w14:paraId="7B3EECA3" w14:textId="77777777" w:rsidR="005F52BF" w:rsidRPr="00774D8C" w:rsidRDefault="005F52BF" w:rsidP="005F52BF">
            <w:pPr>
              <w:numPr>
                <w:ilvl w:val="0"/>
                <w:numId w:val="8"/>
              </w:numPr>
              <w:spacing w:after="0" w:line="240" w:lineRule="auto"/>
              <w:contextualSpacing/>
              <w:jc w:val="both"/>
              <w:rPr>
                <w:rFonts w:ascii="Times New Roman" w:eastAsia="Tw Cen MT" w:hAnsi="Times New Roman" w:cs="Times New Roman"/>
                <w:lang w:eastAsia="ko-KR"/>
              </w:rPr>
            </w:pPr>
            <w:r w:rsidRPr="00774D8C">
              <w:rPr>
                <w:rFonts w:ascii="Times New Roman" w:eastAsia="Tw Cen MT" w:hAnsi="Times New Roman" w:cs="Times New Roman"/>
                <w:lang w:eastAsia="ko-KR"/>
              </w:rPr>
              <w:t>Iepirkumā piesaistītā darba aizsardzības speciālista izglītības dokumentu kopijas par tiesībām veikt darba aizsardzības pasākumus;</w:t>
            </w:r>
          </w:p>
          <w:p w14:paraId="3809261F" w14:textId="1DE0E0D5" w:rsidR="005F52BF" w:rsidRPr="00774D8C" w:rsidRDefault="005F52BF" w:rsidP="005F52BF">
            <w:pPr>
              <w:numPr>
                <w:ilvl w:val="0"/>
                <w:numId w:val="8"/>
              </w:numPr>
              <w:spacing w:after="0" w:line="240" w:lineRule="auto"/>
              <w:contextualSpacing/>
              <w:jc w:val="both"/>
              <w:rPr>
                <w:rFonts w:ascii="Times New Roman" w:eastAsia="Tw Cen MT" w:hAnsi="Times New Roman" w:cs="Times New Roman"/>
                <w:lang w:eastAsia="ko-KR"/>
              </w:rPr>
            </w:pPr>
            <w:r w:rsidRPr="00774D8C">
              <w:rPr>
                <w:rFonts w:ascii="Times New Roman" w:eastAsia="Tw Cen MT" w:hAnsi="Times New Roman" w:cs="Times New Roman"/>
                <w:lang w:eastAsia="ko-KR"/>
              </w:rPr>
              <w:t>darba aizsardzības speciālista parakstīts apliecinājums par apņemšanos strādāt attiecīgajā objektā, tam paredzētajā pozīcijā</w:t>
            </w:r>
            <w:r w:rsidR="00F1281A" w:rsidRPr="00774D8C">
              <w:rPr>
                <w:rFonts w:ascii="Times New Roman" w:eastAsia="Tw Cen MT" w:hAnsi="Times New Roman" w:cs="Times New Roman"/>
                <w:lang w:eastAsia="ko-KR"/>
              </w:rPr>
              <w:t>.</w:t>
            </w:r>
          </w:p>
          <w:p w14:paraId="5208454F" w14:textId="77777777" w:rsidR="005F52BF" w:rsidRPr="00774D8C" w:rsidRDefault="005F52BF" w:rsidP="005F52BF">
            <w:pPr>
              <w:spacing w:after="0" w:line="240" w:lineRule="auto"/>
              <w:contextualSpacing/>
              <w:jc w:val="both"/>
              <w:rPr>
                <w:rFonts w:ascii="Times New Roman" w:eastAsia="Tw Cen MT" w:hAnsi="Times New Roman" w:cs="Times New Roman"/>
                <w:i/>
                <w:lang w:eastAsia="ko-KR"/>
              </w:rPr>
            </w:pPr>
            <w:r w:rsidRPr="00774D8C">
              <w:rPr>
                <w:rFonts w:ascii="Times New Roman" w:eastAsia="Tw Cen MT" w:hAnsi="Times New Roman" w:cs="Times New Roman"/>
                <w:i/>
                <w:u w:val="single"/>
                <w:lang w:eastAsia="ko-KR"/>
              </w:rPr>
              <w:t>Ja darba aizsardzības speciālista funkcijas izpildīs ārvalsts fiziska vai juridiska persona</w:t>
            </w:r>
            <w:r w:rsidRPr="00774D8C">
              <w:rPr>
                <w:rFonts w:ascii="Times New Roman" w:eastAsia="Tw Cen MT" w:hAnsi="Times New Roman" w:cs="Times New Roman"/>
                <w:i/>
                <w:lang w:eastAsia="ko-KR"/>
              </w:rPr>
              <w:t xml:space="preserve">: </w:t>
            </w:r>
          </w:p>
          <w:p w14:paraId="2257BD92" w14:textId="7AD3A06D" w:rsidR="00DE4F74" w:rsidRPr="00F64705" w:rsidRDefault="005F52BF" w:rsidP="005F52BF">
            <w:pPr>
              <w:tabs>
                <w:tab w:val="left" w:pos="1305"/>
              </w:tabs>
              <w:spacing w:after="0" w:line="240" w:lineRule="auto"/>
              <w:jc w:val="both"/>
              <w:rPr>
                <w:rFonts w:ascii="Times New Roman" w:eastAsia="Times New Roman" w:hAnsi="Times New Roman" w:cs="Times New Roman"/>
                <w:i/>
              </w:rPr>
            </w:pPr>
            <w:r w:rsidRPr="00774D8C">
              <w:rPr>
                <w:rFonts w:ascii="Times New Roman" w:eastAsia="Times New Roman" w:hAnsi="Times New Roman" w:cs="Times New Roman"/>
                <w:i/>
              </w:rPr>
              <w:t>Darba aizsardzības speciālistam ārvalsts fiziskai vai juridiskai persona, jāiesniedz ārvalstī izsniegtā licence, sertifikāts vai citi kvalifikāciju apliecinoši dokumenti (kopijas), kas apliecina darba aizsardzības speciālista pakalpojumu sniegšanas tiesības (ja šādu dokumentu nepieciešamību nosaka attiecīgās ārvalsts normatīvie tiesību akti). Kā arī ārvalsts darba aizsardzības speciālista funkciju izpildītājam uz iepirkuma līguma noslēgšanas brīdi jāatbilst izglītības un profesionālās kvalifikācijas prasībām attiecīgas profesionālās darbības veikšanai Latvijas Republikā.</w:t>
            </w:r>
          </w:p>
        </w:tc>
      </w:tr>
      <w:tr w:rsidR="005F52BF" w:rsidRPr="00774D8C" w14:paraId="0D676AA4" w14:textId="77777777" w:rsidTr="0045378F">
        <w:tc>
          <w:tcPr>
            <w:tcW w:w="1135" w:type="dxa"/>
            <w:vAlign w:val="center"/>
          </w:tcPr>
          <w:p w14:paraId="5A007805" w14:textId="77777777" w:rsidR="005F52BF" w:rsidRPr="00774D8C" w:rsidRDefault="005F52BF" w:rsidP="005F52BF">
            <w:pPr>
              <w:spacing w:after="0" w:line="240" w:lineRule="auto"/>
              <w:contextualSpacing/>
              <w:jc w:val="center"/>
              <w:rPr>
                <w:rFonts w:ascii="Times New Roman" w:eastAsia="Tw Cen MT" w:hAnsi="Times New Roman" w:cs="Times New Roman"/>
                <w:lang w:eastAsia="ko-KR"/>
              </w:rPr>
            </w:pPr>
            <w:r w:rsidRPr="00774D8C">
              <w:rPr>
                <w:rFonts w:ascii="Times New Roman" w:eastAsia="Tw Cen MT" w:hAnsi="Times New Roman" w:cs="Times New Roman"/>
                <w:lang w:eastAsia="ko-KR"/>
              </w:rPr>
              <w:t>3.12.</w:t>
            </w:r>
          </w:p>
        </w:tc>
        <w:tc>
          <w:tcPr>
            <w:tcW w:w="8788" w:type="dxa"/>
            <w:gridSpan w:val="2"/>
            <w:shd w:val="clear" w:color="auto" w:fill="auto"/>
          </w:tcPr>
          <w:p w14:paraId="5F09388C" w14:textId="77777777" w:rsidR="005F52BF" w:rsidRPr="00774D8C" w:rsidRDefault="005F52BF" w:rsidP="005F52BF">
            <w:pPr>
              <w:spacing w:after="0" w:line="240" w:lineRule="auto"/>
              <w:jc w:val="both"/>
              <w:rPr>
                <w:rFonts w:ascii="Times New Roman" w:eastAsia="Times New Roman" w:hAnsi="Times New Roman" w:cs="Times New Roman"/>
                <w:b/>
              </w:rPr>
            </w:pPr>
            <w:r w:rsidRPr="00774D8C">
              <w:rPr>
                <w:rFonts w:ascii="Times New Roman" w:eastAsia="Times New Roman" w:hAnsi="Times New Roman" w:cs="Times New Roman"/>
                <w:b/>
              </w:rPr>
              <w:t>Piedāvājuma nodrošinājums.</w:t>
            </w:r>
          </w:p>
          <w:p w14:paraId="7FCB3FCD" w14:textId="77777777" w:rsidR="005F52BF" w:rsidRPr="00774D8C" w:rsidRDefault="005F52BF" w:rsidP="00FF35B9">
            <w:pPr>
              <w:numPr>
                <w:ilvl w:val="0"/>
                <w:numId w:val="13"/>
              </w:numPr>
              <w:spacing w:after="0" w:line="240" w:lineRule="auto"/>
              <w:ind w:left="32" w:hanging="32"/>
              <w:contextualSpacing/>
              <w:jc w:val="both"/>
              <w:rPr>
                <w:rFonts w:ascii="Times New Roman" w:eastAsia="Tw Cen MT" w:hAnsi="Times New Roman" w:cs="Times New Roman"/>
                <w:lang w:eastAsia="ko-KR"/>
              </w:rPr>
            </w:pPr>
            <w:r w:rsidRPr="00774D8C">
              <w:rPr>
                <w:rFonts w:ascii="Times New Roman" w:eastAsia="Tw Cen MT" w:hAnsi="Times New Roman" w:cs="Times New Roman"/>
                <w:lang w:eastAsia="ko-KR"/>
              </w:rPr>
              <w:t xml:space="preserve">Pretendentam piedāvājumam jāpievieno no savas puses neatsaucams </w:t>
            </w:r>
            <w:r w:rsidRPr="00774D8C">
              <w:rPr>
                <w:rFonts w:ascii="Times New Roman" w:eastAsia="Tw Cen MT" w:hAnsi="Times New Roman" w:cs="Times New Roman"/>
                <w:b/>
                <w:lang w:eastAsia="ko-KR"/>
              </w:rPr>
              <w:t>EUR 80 000,00</w:t>
            </w:r>
            <w:r w:rsidRPr="00774D8C">
              <w:rPr>
                <w:rFonts w:ascii="Times New Roman" w:eastAsia="Tw Cen MT" w:hAnsi="Times New Roman" w:cs="Times New Roman"/>
                <w:lang w:eastAsia="ko-KR"/>
              </w:rPr>
              <w:t xml:space="preserve"> (astoņdesmit tūkstoši </w:t>
            </w:r>
            <w:r w:rsidRPr="00774D8C">
              <w:rPr>
                <w:rFonts w:ascii="Times New Roman" w:eastAsia="Tw Cen MT" w:hAnsi="Times New Roman" w:cs="Times New Roman"/>
                <w:i/>
                <w:iCs/>
                <w:lang w:eastAsia="ko-KR"/>
              </w:rPr>
              <w:t>euro</w:t>
            </w:r>
            <w:r w:rsidRPr="00774D8C">
              <w:rPr>
                <w:rFonts w:ascii="Times New Roman" w:eastAsia="Tw Cen MT" w:hAnsi="Times New Roman" w:cs="Times New Roman"/>
                <w:lang w:eastAsia="ko-KR"/>
              </w:rPr>
              <w:t xml:space="preserve">) piedāvājuma nodrošinājums. </w:t>
            </w:r>
          </w:p>
          <w:p w14:paraId="335B9FB9" w14:textId="77777777" w:rsidR="005F52BF" w:rsidRPr="00774D8C" w:rsidRDefault="005F52BF" w:rsidP="00FF35B9">
            <w:pPr>
              <w:numPr>
                <w:ilvl w:val="0"/>
                <w:numId w:val="13"/>
              </w:numPr>
              <w:spacing w:after="0" w:line="240" w:lineRule="auto"/>
              <w:ind w:left="32" w:hanging="32"/>
              <w:contextualSpacing/>
              <w:jc w:val="both"/>
              <w:rPr>
                <w:rFonts w:ascii="Times New Roman" w:eastAsia="Tw Cen MT" w:hAnsi="Times New Roman" w:cs="Times New Roman"/>
                <w:lang w:eastAsia="ko-KR"/>
              </w:rPr>
            </w:pPr>
            <w:r w:rsidRPr="00774D8C">
              <w:rPr>
                <w:rFonts w:ascii="Times New Roman" w:eastAsia="Tw Cen MT" w:hAnsi="Times New Roman" w:cs="Times New Roman"/>
                <w:lang w:eastAsia="ko-KR"/>
              </w:rPr>
              <w:t xml:space="preserve">Piedāvājuma nodrošinājumu izsniedz Latvijas Republikā vai Eiropas Savienībā vai Eiropas ekonomiskās zonas dalībvalstī reģistrēta kredītiestāde, tās filiāles vai ārvalstu kredītiestādes filiāle, vai apdrošināšanas sabiedrība, kas Latvijas Republikas normatīvajos aktos </w:t>
            </w:r>
            <w:r w:rsidRPr="00774D8C">
              <w:rPr>
                <w:rFonts w:ascii="Times New Roman" w:eastAsia="Tw Cen MT" w:hAnsi="Times New Roman" w:cs="Times New Roman"/>
                <w:lang w:eastAsia="ko-KR"/>
              </w:rPr>
              <w:lastRenderedPageBreak/>
              <w:t xml:space="preserve">noteiktajā kārtībā ir uzsākusi pakalpojumu sniegšanu Latvijas Republikas teritorijā. </w:t>
            </w:r>
            <w:r w:rsidRPr="00774D8C">
              <w:rPr>
                <w:rFonts w:ascii="Times New Roman" w:eastAsia="Tw Cen MT" w:hAnsi="Times New Roman" w:cs="Times New Roman"/>
                <w:i/>
                <w:lang w:eastAsia="ko-KR"/>
              </w:rPr>
              <w:t>(Nolikuma 9.pielikumā pievienots piedāvājuma nodrošinājuma teksta paraugs</w:t>
            </w:r>
            <w:r w:rsidRPr="00774D8C">
              <w:rPr>
                <w:rFonts w:ascii="Times New Roman" w:eastAsia="Tw Cen MT" w:hAnsi="Times New Roman" w:cs="Times New Roman"/>
                <w:lang w:eastAsia="ko-KR"/>
              </w:rPr>
              <w:t>):</w:t>
            </w:r>
          </w:p>
          <w:p w14:paraId="561C3069" w14:textId="66793E03" w:rsidR="0037573C" w:rsidRPr="00423D77" w:rsidRDefault="005F52BF" w:rsidP="0037573C">
            <w:pPr>
              <w:numPr>
                <w:ilvl w:val="0"/>
                <w:numId w:val="13"/>
              </w:numPr>
              <w:spacing w:after="0" w:line="240" w:lineRule="auto"/>
              <w:ind w:left="32" w:hanging="32"/>
              <w:contextualSpacing/>
              <w:jc w:val="both"/>
              <w:rPr>
                <w:rFonts w:ascii="Times New Roman" w:eastAsia="Tw Cen MT" w:hAnsi="Times New Roman" w:cs="Times New Roman"/>
                <w:color w:val="FF0000"/>
                <w:lang w:eastAsia="ko-KR"/>
              </w:rPr>
            </w:pPr>
            <w:r w:rsidRPr="00423D77">
              <w:rPr>
                <w:rFonts w:ascii="Times New Roman" w:eastAsia="Tw Cen MT" w:hAnsi="Times New Roman" w:cs="Times New Roman"/>
                <w:color w:val="FF0000"/>
                <w:lang w:eastAsia="ko-KR"/>
              </w:rPr>
              <w:t xml:space="preserve">Piedāvājuma nodrošinājumam ir jābūt spēkā </w:t>
            </w:r>
            <w:r w:rsidR="001A2891" w:rsidRPr="00423D77">
              <w:rPr>
                <w:rFonts w:ascii="Times New Roman" w:eastAsia="Tw Cen MT" w:hAnsi="Times New Roman" w:cs="Times New Roman"/>
                <w:color w:val="FF0000"/>
                <w:lang w:eastAsia="ko-KR"/>
              </w:rPr>
              <w:t xml:space="preserve">ne vēlāk kā no piedāvājuma iesniegšanas termiņa beigām līdz īsākajam no šādiem termiņiem: </w:t>
            </w:r>
          </w:p>
          <w:p w14:paraId="20B438DD" w14:textId="12A5000B" w:rsidR="00F9065B" w:rsidRPr="00423D77" w:rsidRDefault="00F9065B" w:rsidP="001A2891">
            <w:pPr>
              <w:pStyle w:val="ListParagraph"/>
              <w:numPr>
                <w:ilvl w:val="0"/>
                <w:numId w:val="33"/>
              </w:numPr>
              <w:spacing w:after="0" w:line="240" w:lineRule="auto"/>
              <w:jc w:val="both"/>
              <w:rPr>
                <w:rFonts w:ascii="Times New Roman" w:hAnsi="Times New Roman"/>
                <w:color w:val="FF0000"/>
                <w:sz w:val="22"/>
                <w:szCs w:val="22"/>
              </w:rPr>
            </w:pPr>
            <w:r w:rsidRPr="00423D77">
              <w:rPr>
                <w:rFonts w:ascii="Times New Roman" w:hAnsi="Times New Roman"/>
                <w:color w:val="FF0000"/>
                <w:sz w:val="22"/>
                <w:szCs w:val="22"/>
              </w:rPr>
              <w:t>ne mazāk kā 180 dienas</w:t>
            </w:r>
            <w:r w:rsidR="00AB7930">
              <w:rPr>
                <w:rFonts w:ascii="Times New Roman" w:hAnsi="Times New Roman"/>
                <w:color w:val="FF0000"/>
                <w:sz w:val="22"/>
                <w:szCs w:val="22"/>
              </w:rPr>
              <w:t xml:space="preserve"> no piedāvājumu atvēršanas dienas</w:t>
            </w:r>
            <w:bookmarkStart w:id="9" w:name="_GoBack"/>
            <w:bookmarkEnd w:id="9"/>
            <w:r w:rsidRPr="00423D77">
              <w:rPr>
                <w:rFonts w:ascii="Times New Roman" w:hAnsi="Times New Roman"/>
                <w:color w:val="FF0000"/>
                <w:sz w:val="22"/>
                <w:szCs w:val="22"/>
              </w:rPr>
              <w:t>;</w:t>
            </w:r>
          </w:p>
          <w:p w14:paraId="2665F68A" w14:textId="544CE822" w:rsidR="0037573C" w:rsidRPr="00423D77" w:rsidRDefault="0037573C" w:rsidP="001A2891">
            <w:pPr>
              <w:pStyle w:val="ListParagraph"/>
              <w:numPr>
                <w:ilvl w:val="0"/>
                <w:numId w:val="33"/>
              </w:numPr>
              <w:spacing w:after="0" w:line="240" w:lineRule="auto"/>
              <w:jc w:val="both"/>
              <w:rPr>
                <w:rFonts w:ascii="Times New Roman" w:hAnsi="Times New Roman"/>
                <w:color w:val="FF0000"/>
                <w:sz w:val="22"/>
                <w:szCs w:val="22"/>
              </w:rPr>
            </w:pPr>
            <w:r w:rsidRPr="00423D77">
              <w:rPr>
                <w:rFonts w:ascii="Times New Roman" w:hAnsi="Times New Roman"/>
                <w:color w:val="FF0000"/>
                <w:sz w:val="22"/>
                <w:szCs w:val="22"/>
              </w:rPr>
              <w:t xml:space="preserve">līdz dienai, kad </w:t>
            </w:r>
            <w:r w:rsidRPr="00423D77">
              <w:rPr>
                <w:rFonts w:ascii="Times New Roman" w:hAnsi="Times New Roman"/>
                <w:color w:val="FF0000"/>
                <w:sz w:val="22"/>
                <w:szCs w:val="22"/>
                <w:shd w:val="clear" w:color="auto" w:fill="FFFFFF"/>
              </w:rPr>
              <w:t xml:space="preserve">pretendents, kura piedāvājums izraudzīts saskaņā ar piedāvājuma izvēles kritēriju, iesniedz līguma nodrošinājumu pēc līguma noslēgšanas, attiecībā uz šo personu piedāvājuma nodrošinājums ir spēkā līdz dienai, kad tā iesniedz šādu līguma nodrošinājumu; </w:t>
            </w:r>
          </w:p>
          <w:p w14:paraId="4BED9B74" w14:textId="01E83910" w:rsidR="0037573C" w:rsidRPr="00423D77" w:rsidRDefault="0037573C" w:rsidP="001A2891">
            <w:pPr>
              <w:pStyle w:val="ListParagraph"/>
              <w:numPr>
                <w:ilvl w:val="0"/>
                <w:numId w:val="33"/>
              </w:numPr>
              <w:spacing w:after="0" w:line="240" w:lineRule="auto"/>
              <w:jc w:val="both"/>
              <w:rPr>
                <w:rFonts w:ascii="Times New Roman" w:hAnsi="Times New Roman"/>
                <w:color w:val="FF0000"/>
                <w:sz w:val="22"/>
                <w:szCs w:val="22"/>
              </w:rPr>
            </w:pPr>
            <w:r w:rsidRPr="00423D77">
              <w:rPr>
                <w:rFonts w:ascii="Times New Roman" w:hAnsi="Times New Roman"/>
                <w:color w:val="FF0000"/>
                <w:sz w:val="22"/>
                <w:szCs w:val="22"/>
              </w:rPr>
              <w:t>līdz iepirkuma līguma noslēgšanai.</w:t>
            </w:r>
          </w:p>
          <w:p w14:paraId="14A0B6AD" w14:textId="77777777" w:rsidR="005F52BF" w:rsidRPr="001A2891" w:rsidRDefault="005F52BF" w:rsidP="00FF35B9">
            <w:pPr>
              <w:numPr>
                <w:ilvl w:val="0"/>
                <w:numId w:val="13"/>
              </w:numPr>
              <w:spacing w:after="0" w:line="240" w:lineRule="auto"/>
              <w:ind w:left="32" w:hanging="32"/>
              <w:contextualSpacing/>
              <w:jc w:val="both"/>
              <w:rPr>
                <w:rFonts w:ascii="Times New Roman" w:eastAsia="Tw Cen MT" w:hAnsi="Times New Roman" w:cs="Times New Roman"/>
                <w:sz w:val="24"/>
                <w:szCs w:val="24"/>
                <w:lang w:eastAsia="ko-KR"/>
              </w:rPr>
            </w:pPr>
            <w:r w:rsidRPr="001A2891">
              <w:rPr>
                <w:rFonts w:ascii="Times New Roman" w:eastAsia="Tw Cen MT" w:hAnsi="Times New Roman" w:cs="Times New Roman"/>
                <w:lang w:eastAsia="lv-LV"/>
              </w:rPr>
              <w:t>Nodrošinājuma</w:t>
            </w:r>
            <w:r w:rsidRPr="001A2891">
              <w:rPr>
                <w:rFonts w:ascii="Times New Roman" w:eastAsia="Tw Cen MT" w:hAnsi="Times New Roman" w:cs="Times New Roman"/>
                <w:sz w:val="24"/>
                <w:szCs w:val="24"/>
                <w:lang w:eastAsia="lv-LV"/>
              </w:rPr>
              <w:t xml:space="preserve"> devējs izmaksā pasūtītājam vai pasūtītājs ietur pretendenta iemaksāto piedāvājuma nodrošinājuma summu, ja:</w:t>
            </w:r>
          </w:p>
          <w:p w14:paraId="748CC2D1" w14:textId="77777777" w:rsidR="005F52BF" w:rsidRPr="00774D8C" w:rsidRDefault="005F52BF" w:rsidP="00FF35B9">
            <w:pPr>
              <w:shd w:val="clear" w:color="auto" w:fill="FFFFFF"/>
              <w:spacing w:after="0" w:line="240" w:lineRule="auto"/>
              <w:ind w:left="32" w:hanging="32"/>
              <w:jc w:val="both"/>
              <w:rPr>
                <w:rFonts w:ascii="Times New Roman" w:eastAsia="Times New Roman" w:hAnsi="Times New Roman" w:cs="Times New Roman"/>
                <w:lang w:eastAsia="lv-LV"/>
              </w:rPr>
            </w:pPr>
            <w:r w:rsidRPr="001A2891">
              <w:rPr>
                <w:rFonts w:ascii="Times New Roman" w:eastAsia="Times New Roman" w:hAnsi="Times New Roman" w:cs="Times New Roman"/>
                <w:sz w:val="24"/>
                <w:szCs w:val="24"/>
                <w:lang w:eastAsia="lv-LV"/>
              </w:rPr>
              <w:t>a) pretendents atsauc</w:t>
            </w:r>
            <w:r w:rsidRPr="00774D8C">
              <w:rPr>
                <w:rFonts w:ascii="Times New Roman" w:eastAsia="Times New Roman" w:hAnsi="Times New Roman" w:cs="Times New Roman"/>
                <w:lang w:eastAsia="lv-LV"/>
              </w:rPr>
              <w:t xml:space="preserve"> savu piedāvājumu, kamēr ir spēkā piedāvājuma nodrošinājums;</w:t>
            </w:r>
          </w:p>
          <w:p w14:paraId="571AC010" w14:textId="77777777" w:rsidR="005F52BF" w:rsidRPr="00774D8C" w:rsidRDefault="005F52BF" w:rsidP="00FF35B9">
            <w:pPr>
              <w:shd w:val="clear" w:color="auto" w:fill="FFFFFF"/>
              <w:spacing w:after="0" w:line="240" w:lineRule="auto"/>
              <w:ind w:left="32" w:hanging="32"/>
              <w:jc w:val="both"/>
              <w:rPr>
                <w:rFonts w:ascii="Times New Roman" w:eastAsia="Times New Roman" w:hAnsi="Times New Roman" w:cs="Times New Roman"/>
                <w:lang w:eastAsia="lv-LV"/>
              </w:rPr>
            </w:pPr>
            <w:r w:rsidRPr="00774D8C">
              <w:rPr>
                <w:rFonts w:ascii="Times New Roman" w:eastAsia="Times New Roman" w:hAnsi="Times New Roman" w:cs="Times New Roman"/>
                <w:lang w:eastAsia="lv-LV"/>
              </w:rPr>
              <w:t>b) pretendents, kuram piešķirtas iepirkuma līguma slēgšanas tiesības, pasūtītāja noteiktajā termiņā nav iesniedzis tam iepirkuma procedūras dokumentos un iepirkuma līgumā paredzēto saistību izpildes nodrošinājumu;</w:t>
            </w:r>
          </w:p>
          <w:p w14:paraId="384714A2" w14:textId="0EFA122C" w:rsidR="005F52BF" w:rsidRPr="00774D8C" w:rsidRDefault="005F52BF" w:rsidP="00FF35B9">
            <w:pPr>
              <w:shd w:val="clear" w:color="auto" w:fill="FFFFFF"/>
              <w:spacing w:after="0" w:line="240" w:lineRule="auto"/>
              <w:ind w:left="32" w:hanging="32"/>
              <w:jc w:val="both"/>
              <w:rPr>
                <w:rFonts w:ascii="Times New Roman" w:eastAsia="Times New Roman" w:hAnsi="Times New Roman" w:cs="Times New Roman"/>
                <w:lang w:eastAsia="lv-LV"/>
              </w:rPr>
            </w:pPr>
            <w:r w:rsidRPr="00774D8C">
              <w:rPr>
                <w:rFonts w:ascii="Times New Roman" w:eastAsia="Times New Roman" w:hAnsi="Times New Roman" w:cs="Times New Roman"/>
                <w:lang w:eastAsia="lv-LV"/>
              </w:rPr>
              <w:t>c) pretendents, kuram piešķirtas iepirkuma līguma slēgšanas tiesības, neparaksta iepirkuma līgumu pasūtītāja noteiktajā termiņā.</w:t>
            </w:r>
          </w:p>
          <w:p w14:paraId="19EF5722" w14:textId="77777777" w:rsidR="005F52BF" w:rsidRPr="00774D8C" w:rsidRDefault="005F52BF" w:rsidP="00FF35B9">
            <w:pPr>
              <w:numPr>
                <w:ilvl w:val="0"/>
                <w:numId w:val="13"/>
              </w:numPr>
              <w:spacing w:after="0" w:line="240" w:lineRule="auto"/>
              <w:ind w:left="32" w:hanging="32"/>
              <w:contextualSpacing/>
              <w:jc w:val="both"/>
              <w:rPr>
                <w:rFonts w:ascii="Times New Roman" w:eastAsia="Tw Cen MT" w:hAnsi="Times New Roman" w:cs="Times New Roman"/>
                <w:lang w:eastAsia="ko-KR"/>
              </w:rPr>
            </w:pPr>
            <w:r w:rsidRPr="00774D8C">
              <w:rPr>
                <w:rFonts w:ascii="Times New Roman" w:eastAsia="Tw Cen MT" w:hAnsi="Times New Roman" w:cs="Times New Roman"/>
                <w:lang w:eastAsia="ko-KR"/>
              </w:rPr>
              <w:t xml:space="preserve">Gadījumā, ja pretendents kā piedāvājuma nodrošinājumu iesniedz apdrošināšanas sabiedrības izsniegtu polisi, tam kopā ar polisi ir jāiesniedz maksājuma uzdevums vai cits dokuments, kas apliecina apdrošināšanas prēmijas samaksu pilnā apmērā (pierādījums polises spēkā esamībai). </w:t>
            </w:r>
          </w:p>
          <w:p w14:paraId="0DEE6362" w14:textId="77777777" w:rsidR="005F52BF" w:rsidRPr="00774D8C" w:rsidRDefault="005F52BF" w:rsidP="00FF35B9">
            <w:pPr>
              <w:numPr>
                <w:ilvl w:val="0"/>
                <w:numId w:val="13"/>
              </w:numPr>
              <w:spacing w:after="0" w:line="240" w:lineRule="auto"/>
              <w:ind w:left="32" w:hanging="32"/>
              <w:contextualSpacing/>
              <w:jc w:val="both"/>
              <w:rPr>
                <w:rFonts w:ascii="Times New Roman" w:eastAsia="Tw Cen MT" w:hAnsi="Times New Roman" w:cs="Times New Roman"/>
                <w:lang w:eastAsia="ko-KR"/>
              </w:rPr>
            </w:pPr>
            <w:r w:rsidRPr="00774D8C">
              <w:rPr>
                <w:rFonts w:ascii="Times New Roman" w:eastAsia="Tw Cen MT" w:hAnsi="Times New Roman" w:cs="Times New Roman"/>
                <w:lang w:eastAsia="ko-KR"/>
              </w:rPr>
              <w:t>Piedāvājumu, par kuru piedāvājuma nodrošinājums nav iesniegts atbilstošs šajā punktā noteikto noteikumu prasībām, Pasūtītājs noraidīs</w:t>
            </w:r>
          </w:p>
        </w:tc>
      </w:tr>
      <w:tr w:rsidR="001A2891" w:rsidRPr="00774D8C" w14:paraId="7514B153" w14:textId="77777777" w:rsidTr="0045378F">
        <w:tc>
          <w:tcPr>
            <w:tcW w:w="1135" w:type="dxa"/>
            <w:vAlign w:val="center"/>
          </w:tcPr>
          <w:p w14:paraId="66FA9AAB" w14:textId="77777777" w:rsidR="001A2891" w:rsidRPr="00774D8C" w:rsidRDefault="001A2891" w:rsidP="005F52BF">
            <w:pPr>
              <w:spacing w:after="0" w:line="240" w:lineRule="auto"/>
              <w:contextualSpacing/>
              <w:jc w:val="center"/>
              <w:rPr>
                <w:rFonts w:ascii="Times New Roman" w:eastAsia="Tw Cen MT" w:hAnsi="Times New Roman" w:cs="Times New Roman"/>
                <w:lang w:eastAsia="ko-KR"/>
              </w:rPr>
            </w:pPr>
          </w:p>
        </w:tc>
        <w:tc>
          <w:tcPr>
            <w:tcW w:w="8788" w:type="dxa"/>
            <w:gridSpan w:val="2"/>
            <w:shd w:val="clear" w:color="auto" w:fill="auto"/>
          </w:tcPr>
          <w:p w14:paraId="370C7C98" w14:textId="77777777" w:rsidR="001A2891" w:rsidRPr="00774D8C" w:rsidRDefault="001A2891" w:rsidP="005F52BF">
            <w:pPr>
              <w:spacing w:after="0" w:line="240" w:lineRule="auto"/>
              <w:jc w:val="both"/>
              <w:rPr>
                <w:rFonts w:ascii="Times New Roman" w:eastAsia="Times New Roman" w:hAnsi="Times New Roman" w:cs="Times New Roman"/>
                <w:b/>
              </w:rPr>
            </w:pPr>
          </w:p>
        </w:tc>
      </w:tr>
    </w:tbl>
    <w:p w14:paraId="5372C65B" w14:textId="77777777" w:rsidR="005F52BF" w:rsidRPr="00774D8C" w:rsidRDefault="005F52BF" w:rsidP="005F52BF">
      <w:pPr>
        <w:widowControl w:val="0"/>
        <w:spacing w:after="0" w:line="240" w:lineRule="auto"/>
        <w:jc w:val="both"/>
        <w:rPr>
          <w:rFonts w:ascii="Times New Roman" w:eastAsia="Times New Roman" w:hAnsi="Times New Roman" w:cs="Times New Roman"/>
          <w:iCs/>
          <w:lang w:eastAsia="en-GB"/>
        </w:rPr>
      </w:pPr>
    </w:p>
    <w:p w14:paraId="46670916" w14:textId="352DC74E" w:rsidR="00F37AD8" w:rsidRPr="00F64705" w:rsidRDefault="005F52BF" w:rsidP="00F64705">
      <w:pPr>
        <w:widowControl w:val="0"/>
        <w:numPr>
          <w:ilvl w:val="0"/>
          <w:numId w:val="1"/>
        </w:numPr>
        <w:spacing w:after="0" w:line="240" w:lineRule="auto"/>
        <w:ind w:left="567" w:hanging="567"/>
        <w:jc w:val="center"/>
        <w:rPr>
          <w:rFonts w:ascii="Times New Roman" w:eastAsia="Times New Roman" w:hAnsi="Times New Roman" w:cs="Times New Roman"/>
          <w:b/>
          <w:lang w:eastAsia="en-GB"/>
        </w:rPr>
      </w:pPr>
      <w:r w:rsidRPr="00774D8C">
        <w:rPr>
          <w:rFonts w:ascii="Times New Roman" w:eastAsia="Times New Roman" w:hAnsi="Times New Roman" w:cs="Times New Roman"/>
          <w:b/>
          <w:lang w:eastAsia="en-GB"/>
        </w:rPr>
        <w:t>Tehniskajam piedāvājumam izvirzītās prasības, iesniedzamie dokumenti</w:t>
      </w:r>
    </w:p>
    <w:tbl>
      <w:tblPr>
        <w:tblStyle w:val="TableGrid"/>
        <w:tblW w:w="9781" w:type="dxa"/>
        <w:tblInd w:w="421" w:type="dxa"/>
        <w:tblLayout w:type="fixed"/>
        <w:tblLook w:val="04A0" w:firstRow="1" w:lastRow="0" w:firstColumn="1" w:lastColumn="0" w:noHBand="0" w:noVBand="1"/>
      </w:tblPr>
      <w:tblGrid>
        <w:gridCol w:w="990"/>
        <w:gridCol w:w="4255"/>
        <w:gridCol w:w="4536"/>
      </w:tblGrid>
      <w:tr w:rsidR="005F52BF" w:rsidRPr="00774D8C" w14:paraId="5FAF6039" w14:textId="77777777" w:rsidTr="005F52BF">
        <w:tc>
          <w:tcPr>
            <w:tcW w:w="990" w:type="dxa"/>
            <w:shd w:val="clear" w:color="auto" w:fill="DDD9C3"/>
          </w:tcPr>
          <w:p w14:paraId="5EEEDACD" w14:textId="77777777" w:rsidR="005F52BF" w:rsidRPr="00774D8C" w:rsidRDefault="005F52BF" w:rsidP="005F52BF">
            <w:pPr>
              <w:spacing w:after="120" w:line="276" w:lineRule="auto"/>
              <w:jc w:val="center"/>
              <w:rPr>
                <w:b/>
                <w:sz w:val="22"/>
                <w:szCs w:val="22"/>
              </w:rPr>
            </w:pPr>
          </w:p>
        </w:tc>
        <w:tc>
          <w:tcPr>
            <w:tcW w:w="4255" w:type="dxa"/>
            <w:shd w:val="clear" w:color="auto" w:fill="DDD9C3"/>
          </w:tcPr>
          <w:p w14:paraId="0C4CD1A7" w14:textId="77777777" w:rsidR="005F52BF" w:rsidRPr="00774D8C" w:rsidRDefault="005F52BF" w:rsidP="005F52BF">
            <w:pPr>
              <w:spacing w:after="120" w:line="276" w:lineRule="auto"/>
              <w:jc w:val="center"/>
              <w:rPr>
                <w:b/>
                <w:sz w:val="22"/>
                <w:szCs w:val="22"/>
              </w:rPr>
            </w:pPr>
            <w:r w:rsidRPr="00774D8C">
              <w:rPr>
                <w:b/>
                <w:sz w:val="22"/>
                <w:szCs w:val="22"/>
              </w:rPr>
              <w:t>Prasības</w:t>
            </w:r>
          </w:p>
        </w:tc>
        <w:tc>
          <w:tcPr>
            <w:tcW w:w="4536" w:type="dxa"/>
            <w:shd w:val="clear" w:color="auto" w:fill="DDD9C3"/>
          </w:tcPr>
          <w:p w14:paraId="7A13ABB6" w14:textId="77777777" w:rsidR="005F52BF" w:rsidRPr="00774D8C" w:rsidRDefault="005F52BF" w:rsidP="005F52BF">
            <w:pPr>
              <w:spacing w:after="120" w:line="276" w:lineRule="auto"/>
              <w:jc w:val="center"/>
              <w:rPr>
                <w:b/>
                <w:sz w:val="22"/>
                <w:szCs w:val="22"/>
              </w:rPr>
            </w:pPr>
            <w:r w:rsidRPr="00774D8C">
              <w:rPr>
                <w:b/>
                <w:sz w:val="22"/>
                <w:szCs w:val="22"/>
              </w:rPr>
              <w:t>Iesniedzamie dokumenti</w:t>
            </w:r>
          </w:p>
        </w:tc>
      </w:tr>
      <w:tr w:rsidR="005F52BF" w:rsidRPr="00774D8C" w14:paraId="3C580BA6" w14:textId="77777777" w:rsidTr="00A645B4">
        <w:tc>
          <w:tcPr>
            <w:tcW w:w="990" w:type="dxa"/>
            <w:shd w:val="clear" w:color="auto" w:fill="auto"/>
          </w:tcPr>
          <w:p w14:paraId="660B5554" w14:textId="77777777" w:rsidR="005F52BF" w:rsidRPr="00774D8C" w:rsidRDefault="005F52BF" w:rsidP="005F52BF">
            <w:pPr>
              <w:spacing w:after="120" w:line="276" w:lineRule="auto"/>
              <w:jc w:val="both"/>
              <w:rPr>
                <w:sz w:val="22"/>
                <w:szCs w:val="22"/>
              </w:rPr>
            </w:pPr>
            <w:r w:rsidRPr="00774D8C">
              <w:rPr>
                <w:sz w:val="22"/>
                <w:szCs w:val="22"/>
              </w:rPr>
              <w:t>4.1</w:t>
            </w:r>
          </w:p>
        </w:tc>
        <w:tc>
          <w:tcPr>
            <w:tcW w:w="4255" w:type="dxa"/>
            <w:shd w:val="clear" w:color="auto" w:fill="auto"/>
          </w:tcPr>
          <w:p w14:paraId="5BD56390" w14:textId="77777777" w:rsidR="005F52BF" w:rsidRPr="00774D8C" w:rsidRDefault="005F52BF" w:rsidP="005F52BF">
            <w:pPr>
              <w:spacing w:line="276" w:lineRule="auto"/>
              <w:jc w:val="both"/>
              <w:rPr>
                <w:sz w:val="22"/>
                <w:szCs w:val="22"/>
              </w:rPr>
            </w:pPr>
            <w:r w:rsidRPr="00774D8C">
              <w:rPr>
                <w:sz w:val="22"/>
                <w:szCs w:val="22"/>
              </w:rPr>
              <w:t>Tehniskajā piedāvājumā pretendentam jāsagatavo būvdarbu koptāmes un lokālās tāmes.</w:t>
            </w:r>
          </w:p>
        </w:tc>
        <w:tc>
          <w:tcPr>
            <w:tcW w:w="4536" w:type="dxa"/>
            <w:shd w:val="clear" w:color="auto" w:fill="auto"/>
          </w:tcPr>
          <w:p w14:paraId="2459624E" w14:textId="77777777" w:rsidR="005F52BF" w:rsidRPr="00774D8C" w:rsidRDefault="005F52BF" w:rsidP="005F52BF">
            <w:pPr>
              <w:jc w:val="both"/>
              <w:rPr>
                <w:sz w:val="22"/>
                <w:szCs w:val="22"/>
              </w:rPr>
            </w:pPr>
            <w:r w:rsidRPr="00774D8C">
              <w:rPr>
                <w:sz w:val="22"/>
                <w:szCs w:val="22"/>
              </w:rPr>
              <w:t xml:space="preserve">Pretendentam jāiesniedz aizpildītas Tehniskās specifikācijas/ Finanšu piedāvājuma formas. </w:t>
            </w:r>
          </w:p>
          <w:p w14:paraId="141D1FC2" w14:textId="77777777" w:rsidR="005F52BF" w:rsidRPr="00774D8C" w:rsidRDefault="005F52BF" w:rsidP="005F52BF">
            <w:pPr>
              <w:jc w:val="both"/>
              <w:rPr>
                <w:sz w:val="22"/>
                <w:szCs w:val="22"/>
              </w:rPr>
            </w:pPr>
            <w:r w:rsidRPr="00774D8C">
              <w:rPr>
                <w:rFonts w:eastAsia="Tw Cen MT"/>
                <w:iCs/>
                <w:sz w:val="22"/>
                <w:szCs w:val="22"/>
              </w:rPr>
              <w:t>Tāmes aizpildāmas atbilstoši LBN 501-17 "Būvizmaksu noteikšanas kārtība".</w:t>
            </w:r>
          </w:p>
        </w:tc>
      </w:tr>
      <w:tr w:rsidR="005F52BF" w:rsidRPr="00774D8C" w14:paraId="6D33D0AE" w14:textId="77777777" w:rsidTr="00A645B4">
        <w:tc>
          <w:tcPr>
            <w:tcW w:w="990" w:type="dxa"/>
          </w:tcPr>
          <w:p w14:paraId="18C3C5A9" w14:textId="77777777" w:rsidR="005F52BF" w:rsidRPr="00774D8C" w:rsidRDefault="005F52BF" w:rsidP="005F52BF">
            <w:pPr>
              <w:spacing w:after="120" w:line="276" w:lineRule="auto"/>
              <w:jc w:val="both"/>
              <w:rPr>
                <w:sz w:val="22"/>
                <w:szCs w:val="22"/>
              </w:rPr>
            </w:pPr>
            <w:r w:rsidRPr="00774D8C">
              <w:rPr>
                <w:sz w:val="22"/>
                <w:szCs w:val="22"/>
              </w:rPr>
              <w:t>4.2</w:t>
            </w:r>
          </w:p>
        </w:tc>
        <w:tc>
          <w:tcPr>
            <w:tcW w:w="4255" w:type="dxa"/>
            <w:shd w:val="clear" w:color="auto" w:fill="auto"/>
          </w:tcPr>
          <w:p w14:paraId="29829C84" w14:textId="77777777" w:rsidR="005F52BF" w:rsidRPr="00774D8C" w:rsidRDefault="005F52BF" w:rsidP="005F52BF">
            <w:pPr>
              <w:widowControl w:val="0"/>
              <w:jc w:val="both"/>
              <w:rPr>
                <w:iCs/>
                <w:sz w:val="22"/>
                <w:szCs w:val="22"/>
              </w:rPr>
            </w:pPr>
            <w:r w:rsidRPr="00774D8C">
              <w:rPr>
                <w:iCs/>
                <w:sz w:val="22"/>
                <w:szCs w:val="22"/>
              </w:rPr>
              <w:t>4.2.1. Pretendentam jāiesniedz Darbu izpildes laika grafiks.</w:t>
            </w:r>
          </w:p>
          <w:p w14:paraId="12BB4FAB" w14:textId="77777777" w:rsidR="005F52BF" w:rsidRPr="00774D8C" w:rsidRDefault="005F52BF" w:rsidP="005F52BF">
            <w:pPr>
              <w:spacing w:after="120" w:line="276" w:lineRule="auto"/>
              <w:jc w:val="both"/>
              <w:rPr>
                <w:sz w:val="22"/>
                <w:szCs w:val="22"/>
              </w:rPr>
            </w:pPr>
          </w:p>
          <w:p w14:paraId="36EC1330" w14:textId="77777777" w:rsidR="005F52BF" w:rsidRPr="00774D8C" w:rsidRDefault="005F52BF" w:rsidP="005F52BF">
            <w:pPr>
              <w:spacing w:after="120" w:line="276" w:lineRule="auto"/>
              <w:jc w:val="both"/>
              <w:rPr>
                <w:sz w:val="22"/>
                <w:szCs w:val="22"/>
              </w:rPr>
            </w:pPr>
          </w:p>
          <w:p w14:paraId="19A8D788" w14:textId="77777777" w:rsidR="005F52BF" w:rsidRPr="00774D8C" w:rsidRDefault="005F52BF" w:rsidP="005F52BF">
            <w:pPr>
              <w:spacing w:after="120" w:line="276" w:lineRule="auto"/>
              <w:jc w:val="both"/>
              <w:rPr>
                <w:sz w:val="22"/>
                <w:szCs w:val="22"/>
              </w:rPr>
            </w:pPr>
          </w:p>
          <w:p w14:paraId="7D612DA1" w14:textId="77777777" w:rsidR="005F52BF" w:rsidRPr="00774D8C" w:rsidRDefault="005F52BF" w:rsidP="005F52BF">
            <w:pPr>
              <w:spacing w:after="120" w:line="276" w:lineRule="auto"/>
              <w:jc w:val="both"/>
              <w:rPr>
                <w:sz w:val="22"/>
                <w:szCs w:val="22"/>
              </w:rPr>
            </w:pPr>
          </w:p>
          <w:p w14:paraId="142086A8" w14:textId="77777777" w:rsidR="005F52BF" w:rsidRPr="00774D8C" w:rsidRDefault="005F52BF" w:rsidP="005F52BF">
            <w:pPr>
              <w:spacing w:after="120" w:line="276" w:lineRule="auto"/>
              <w:jc w:val="both"/>
              <w:rPr>
                <w:sz w:val="22"/>
                <w:szCs w:val="22"/>
              </w:rPr>
            </w:pPr>
          </w:p>
          <w:p w14:paraId="3EDA969A" w14:textId="77777777" w:rsidR="005F52BF" w:rsidRPr="00774D8C" w:rsidRDefault="005F52BF" w:rsidP="005F52BF">
            <w:pPr>
              <w:jc w:val="both"/>
              <w:rPr>
                <w:sz w:val="22"/>
                <w:szCs w:val="22"/>
              </w:rPr>
            </w:pPr>
            <w:r w:rsidRPr="00774D8C">
              <w:rPr>
                <w:sz w:val="22"/>
                <w:szCs w:val="22"/>
              </w:rPr>
              <w:t>4.2.2. Pretendentam jāiesniedz naudas plūsmas grafiks</w:t>
            </w:r>
          </w:p>
        </w:tc>
        <w:tc>
          <w:tcPr>
            <w:tcW w:w="4536" w:type="dxa"/>
            <w:shd w:val="clear" w:color="auto" w:fill="auto"/>
          </w:tcPr>
          <w:p w14:paraId="62D054EE" w14:textId="77777777" w:rsidR="005F52BF" w:rsidRPr="00774D8C" w:rsidRDefault="005F52BF" w:rsidP="005F52BF">
            <w:pPr>
              <w:jc w:val="both"/>
              <w:rPr>
                <w:i/>
                <w:sz w:val="22"/>
                <w:szCs w:val="22"/>
              </w:rPr>
            </w:pPr>
            <w:r w:rsidRPr="00774D8C">
              <w:rPr>
                <w:sz w:val="22"/>
                <w:szCs w:val="22"/>
              </w:rPr>
              <w:t>1. Tabulas veidā jāattēlo Darba izpildes laika grafiks par līguma izpildes termiņu. Darba izpildes laika grafikā pa mēnešiem jānorāda veicamie darbi un to izpildes termiņi, atbilstoši nolikumā, tehniskajā specifikācijā, līguma projektā un Būvprojektā norādītajām prasībām</w:t>
            </w:r>
            <w:r w:rsidRPr="00774D8C">
              <w:rPr>
                <w:i/>
                <w:sz w:val="22"/>
                <w:szCs w:val="22"/>
              </w:rPr>
              <w:t>.</w:t>
            </w:r>
          </w:p>
          <w:p w14:paraId="6D571722" w14:textId="77777777" w:rsidR="005F52BF" w:rsidRPr="00774D8C" w:rsidRDefault="005F52BF" w:rsidP="005F52BF">
            <w:pPr>
              <w:jc w:val="both"/>
              <w:rPr>
                <w:iCs/>
                <w:sz w:val="22"/>
                <w:szCs w:val="22"/>
              </w:rPr>
            </w:pPr>
            <w:r w:rsidRPr="00774D8C">
              <w:rPr>
                <w:iCs/>
                <w:sz w:val="22"/>
                <w:szCs w:val="22"/>
              </w:rPr>
              <w:t>Darba izpildes laika grafiks ir jāaizpilda saskaņā ar Nolikuma 4.pielikumu “Darba veikšanas kalendārais grafiks”.</w:t>
            </w:r>
          </w:p>
          <w:p w14:paraId="411F6A0A" w14:textId="77777777" w:rsidR="005F52BF" w:rsidRPr="00774D8C" w:rsidRDefault="005F52BF" w:rsidP="005F52BF">
            <w:pPr>
              <w:jc w:val="both"/>
              <w:rPr>
                <w:iCs/>
                <w:sz w:val="22"/>
                <w:szCs w:val="22"/>
              </w:rPr>
            </w:pPr>
            <w:r w:rsidRPr="00774D8C">
              <w:rPr>
                <w:iCs/>
                <w:sz w:val="22"/>
                <w:szCs w:val="22"/>
              </w:rPr>
              <w:t>2. Tabulas veidā (3.pielikums) jāsniedz informācija par plānotā finansējuma izlietošanu visam iepirkumam un katrai kārtai atsevišķi.</w:t>
            </w:r>
          </w:p>
        </w:tc>
      </w:tr>
      <w:tr w:rsidR="005F52BF" w:rsidRPr="00774D8C" w14:paraId="4AAEBA13" w14:textId="77777777" w:rsidTr="00A645B4">
        <w:trPr>
          <w:trHeight w:val="1108"/>
        </w:trPr>
        <w:tc>
          <w:tcPr>
            <w:tcW w:w="990" w:type="dxa"/>
          </w:tcPr>
          <w:p w14:paraId="77D99540" w14:textId="77777777" w:rsidR="005F52BF" w:rsidRPr="00774D8C" w:rsidRDefault="005F52BF" w:rsidP="005F52BF">
            <w:pPr>
              <w:spacing w:after="120" w:line="276" w:lineRule="auto"/>
              <w:jc w:val="both"/>
              <w:rPr>
                <w:sz w:val="22"/>
                <w:szCs w:val="22"/>
              </w:rPr>
            </w:pPr>
            <w:r w:rsidRPr="00774D8C">
              <w:rPr>
                <w:sz w:val="22"/>
                <w:szCs w:val="22"/>
              </w:rPr>
              <w:t>4.3.</w:t>
            </w:r>
          </w:p>
        </w:tc>
        <w:tc>
          <w:tcPr>
            <w:tcW w:w="4255" w:type="dxa"/>
            <w:shd w:val="clear" w:color="auto" w:fill="auto"/>
          </w:tcPr>
          <w:p w14:paraId="713FA3C5" w14:textId="77777777" w:rsidR="005F52BF" w:rsidRPr="00774D8C" w:rsidRDefault="005F52BF" w:rsidP="005F52BF">
            <w:pPr>
              <w:widowControl w:val="0"/>
              <w:jc w:val="both"/>
              <w:rPr>
                <w:iCs/>
                <w:sz w:val="22"/>
                <w:szCs w:val="22"/>
              </w:rPr>
            </w:pPr>
            <w:r w:rsidRPr="00774D8C">
              <w:rPr>
                <w:iCs/>
                <w:sz w:val="22"/>
                <w:szCs w:val="22"/>
              </w:rPr>
              <w:t>4.3.1.Darbu organizācijas plāns</w:t>
            </w:r>
          </w:p>
        </w:tc>
        <w:tc>
          <w:tcPr>
            <w:tcW w:w="4536" w:type="dxa"/>
            <w:shd w:val="clear" w:color="auto" w:fill="auto"/>
          </w:tcPr>
          <w:p w14:paraId="317AAF95" w14:textId="77777777" w:rsidR="005F52BF" w:rsidRPr="00774D8C" w:rsidRDefault="005F52BF" w:rsidP="005F52BF">
            <w:pPr>
              <w:widowControl w:val="0"/>
              <w:jc w:val="both"/>
              <w:rPr>
                <w:iCs/>
                <w:sz w:val="22"/>
                <w:szCs w:val="22"/>
              </w:rPr>
            </w:pPr>
            <w:r w:rsidRPr="00774D8C">
              <w:rPr>
                <w:iCs/>
                <w:sz w:val="22"/>
                <w:szCs w:val="22"/>
              </w:rPr>
              <w:t>Pretendentam jāiesniedz vispārīgs darba organizācijas plāns (8.pielikums), kurā pretendentam jāattēlo darba organizācijas shēma visām kārtām.</w:t>
            </w:r>
          </w:p>
        </w:tc>
      </w:tr>
      <w:tr w:rsidR="005F52BF" w:rsidRPr="00774D8C" w14:paraId="61D63B38" w14:textId="77777777" w:rsidTr="00A645B4">
        <w:trPr>
          <w:trHeight w:val="495"/>
        </w:trPr>
        <w:tc>
          <w:tcPr>
            <w:tcW w:w="990" w:type="dxa"/>
          </w:tcPr>
          <w:p w14:paraId="2C2547AA" w14:textId="77777777" w:rsidR="005F52BF" w:rsidRPr="00774D8C" w:rsidRDefault="005F52BF" w:rsidP="005F52BF">
            <w:pPr>
              <w:spacing w:after="120" w:line="276" w:lineRule="auto"/>
              <w:jc w:val="both"/>
              <w:rPr>
                <w:sz w:val="22"/>
                <w:szCs w:val="22"/>
              </w:rPr>
            </w:pPr>
            <w:r w:rsidRPr="00774D8C">
              <w:rPr>
                <w:sz w:val="22"/>
                <w:szCs w:val="22"/>
              </w:rPr>
              <w:t xml:space="preserve">4.4. </w:t>
            </w:r>
          </w:p>
        </w:tc>
        <w:tc>
          <w:tcPr>
            <w:tcW w:w="4255" w:type="dxa"/>
            <w:shd w:val="clear" w:color="auto" w:fill="auto"/>
          </w:tcPr>
          <w:p w14:paraId="2D3B19A7" w14:textId="77777777" w:rsidR="005F52BF" w:rsidRPr="00774D8C" w:rsidRDefault="005F52BF" w:rsidP="005F52BF">
            <w:pPr>
              <w:jc w:val="both"/>
              <w:rPr>
                <w:sz w:val="22"/>
                <w:szCs w:val="22"/>
              </w:rPr>
            </w:pPr>
            <w:r w:rsidRPr="00774D8C">
              <w:rPr>
                <w:sz w:val="22"/>
                <w:szCs w:val="22"/>
              </w:rPr>
              <w:t>Satiksmes organizācijas plāns būvdarbu veikšanas laikā</w:t>
            </w:r>
          </w:p>
        </w:tc>
        <w:tc>
          <w:tcPr>
            <w:tcW w:w="4536" w:type="dxa"/>
            <w:shd w:val="clear" w:color="auto" w:fill="auto"/>
          </w:tcPr>
          <w:p w14:paraId="4F53EDCA" w14:textId="77777777" w:rsidR="005F52BF" w:rsidRPr="00774D8C" w:rsidRDefault="005F52BF" w:rsidP="005F52BF">
            <w:pPr>
              <w:jc w:val="both"/>
              <w:rPr>
                <w:sz w:val="22"/>
                <w:szCs w:val="22"/>
              </w:rPr>
            </w:pPr>
            <w:r w:rsidRPr="00774D8C">
              <w:rPr>
                <w:sz w:val="22"/>
                <w:szCs w:val="22"/>
              </w:rPr>
              <w:t>Pretendentam jāiesniedz kopējais un katrai kārtai atsevišķs Ozolnieku ciema satiksmes organizācijas plāns būvdarbu laikā.</w:t>
            </w:r>
          </w:p>
        </w:tc>
      </w:tr>
      <w:tr w:rsidR="005F52BF" w:rsidRPr="00774D8C" w14:paraId="2FF6BBEC" w14:textId="77777777" w:rsidTr="00A645B4">
        <w:trPr>
          <w:trHeight w:val="495"/>
        </w:trPr>
        <w:tc>
          <w:tcPr>
            <w:tcW w:w="990" w:type="dxa"/>
          </w:tcPr>
          <w:p w14:paraId="72AAAF34" w14:textId="77777777" w:rsidR="005F52BF" w:rsidRPr="00774D8C" w:rsidRDefault="005F52BF" w:rsidP="005F52BF">
            <w:pPr>
              <w:spacing w:after="120" w:line="276" w:lineRule="auto"/>
              <w:jc w:val="both"/>
              <w:rPr>
                <w:sz w:val="22"/>
                <w:szCs w:val="22"/>
              </w:rPr>
            </w:pPr>
            <w:r w:rsidRPr="00774D8C">
              <w:rPr>
                <w:sz w:val="22"/>
                <w:szCs w:val="22"/>
              </w:rPr>
              <w:lastRenderedPageBreak/>
              <w:t>4.5.</w:t>
            </w:r>
          </w:p>
        </w:tc>
        <w:tc>
          <w:tcPr>
            <w:tcW w:w="4255" w:type="dxa"/>
            <w:shd w:val="clear" w:color="auto" w:fill="auto"/>
          </w:tcPr>
          <w:p w14:paraId="19105242" w14:textId="77777777" w:rsidR="005F52BF" w:rsidRPr="00774D8C" w:rsidRDefault="005F52BF" w:rsidP="005F52BF">
            <w:pPr>
              <w:jc w:val="both"/>
              <w:rPr>
                <w:sz w:val="22"/>
                <w:szCs w:val="22"/>
              </w:rPr>
            </w:pPr>
            <w:r w:rsidRPr="00774D8C">
              <w:rPr>
                <w:sz w:val="22"/>
                <w:szCs w:val="22"/>
              </w:rPr>
              <w:t>Pretendentam jānorāda būvdarbu garantijas termiņš.</w:t>
            </w:r>
          </w:p>
          <w:p w14:paraId="223064E7" w14:textId="77777777" w:rsidR="005F52BF" w:rsidRPr="00774D8C" w:rsidRDefault="005F52BF" w:rsidP="005F52BF">
            <w:pPr>
              <w:jc w:val="both"/>
              <w:rPr>
                <w:sz w:val="22"/>
                <w:szCs w:val="22"/>
              </w:rPr>
            </w:pPr>
            <w:r w:rsidRPr="00774D8C">
              <w:rPr>
                <w:i/>
                <w:sz w:val="22"/>
                <w:szCs w:val="22"/>
              </w:rPr>
              <w:t>Minimālais garantijas laiks nav mazāks par 5</w:t>
            </w:r>
            <w:r w:rsidRPr="00774D8C">
              <w:rPr>
                <w:i/>
                <w:color w:val="FF0000"/>
                <w:sz w:val="22"/>
                <w:szCs w:val="22"/>
              </w:rPr>
              <w:t xml:space="preserve"> </w:t>
            </w:r>
            <w:r w:rsidRPr="00774D8C">
              <w:rPr>
                <w:i/>
                <w:sz w:val="22"/>
                <w:szCs w:val="22"/>
              </w:rPr>
              <w:t xml:space="preserve">(pieciem) gadiem. </w:t>
            </w:r>
          </w:p>
        </w:tc>
        <w:tc>
          <w:tcPr>
            <w:tcW w:w="4536" w:type="dxa"/>
            <w:shd w:val="clear" w:color="auto" w:fill="auto"/>
          </w:tcPr>
          <w:p w14:paraId="359BAADD" w14:textId="77777777" w:rsidR="005F52BF" w:rsidRPr="00774D8C" w:rsidRDefault="005F52BF" w:rsidP="005F52BF">
            <w:pPr>
              <w:jc w:val="both"/>
              <w:rPr>
                <w:sz w:val="22"/>
                <w:szCs w:val="22"/>
              </w:rPr>
            </w:pPr>
            <w:r w:rsidRPr="00774D8C">
              <w:rPr>
                <w:sz w:val="22"/>
                <w:szCs w:val="22"/>
              </w:rPr>
              <w:t>Būvdarbu garantijas termiņu Pretendents norāda pieteikuma veidlapā (1.pielikums) un ievada ievadlaukā.</w:t>
            </w:r>
          </w:p>
        </w:tc>
      </w:tr>
    </w:tbl>
    <w:p w14:paraId="27942C32" w14:textId="11D66C09" w:rsidR="00F37AD8" w:rsidRPr="00774D8C" w:rsidRDefault="00F37AD8" w:rsidP="005F52BF">
      <w:pPr>
        <w:spacing w:after="0" w:line="240" w:lineRule="auto"/>
        <w:rPr>
          <w:rFonts w:ascii="Times New Roman" w:eastAsia="Times New Roman" w:hAnsi="Times New Roman" w:cs="Times New Roman"/>
          <w:b/>
          <w:lang w:eastAsia="en-GB"/>
        </w:rPr>
      </w:pPr>
    </w:p>
    <w:p w14:paraId="62E87802" w14:textId="116D5E67" w:rsidR="00F37AD8" w:rsidRPr="00BD0AC9" w:rsidRDefault="005F52BF" w:rsidP="00BD0AC9">
      <w:pPr>
        <w:widowControl w:val="0"/>
        <w:numPr>
          <w:ilvl w:val="0"/>
          <w:numId w:val="1"/>
        </w:numPr>
        <w:spacing w:after="0" w:line="240" w:lineRule="auto"/>
        <w:ind w:left="567" w:hanging="567"/>
        <w:jc w:val="center"/>
        <w:rPr>
          <w:rFonts w:ascii="Times New Roman" w:eastAsia="Times New Roman" w:hAnsi="Times New Roman" w:cs="Times New Roman"/>
          <w:b/>
          <w:lang w:eastAsia="en-GB"/>
        </w:rPr>
      </w:pPr>
      <w:r w:rsidRPr="00774D8C">
        <w:rPr>
          <w:rFonts w:ascii="Times New Roman" w:eastAsia="Times New Roman" w:hAnsi="Times New Roman" w:cs="Times New Roman"/>
          <w:b/>
          <w:lang w:eastAsia="en-GB"/>
        </w:rPr>
        <w:t>Finanšu piedāvājums</w:t>
      </w:r>
    </w:p>
    <w:p w14:paraId="3EEF6318" w14:textId="77777777" w:rsidR="005F52BF" w:rsidRPr="00774D8C" w:rsidRDefault="005F52BF" w:rsidP="005F52BF">
      <w:pPr>
        <w:widowControl w:val="0"/>
        <w:numPr>
          <w:ilvl w:val="1"/>
          <w:numId w:val="1"/>
        </w:numPr>
        <w:spacing w:after="0" w:line="240" w:lineRule="auto"/>
        <w:ind w:left="567" w:hanging="567"/>
        <w:jc w:val="both"/>
        <w:rPr>
          <w:rFonts w:ascii="Times New Roman" w:eastAsia="Tw Cen MT" w:hAnsi="Times New Roman" w:cs="Times New Roman"/>
          <w:b/>
          <w:iCs/>
        </w:rPr>
      </w:pPr>
      <w:r w:rsidRPr="00774D8C">
        <w:rPr>
          <w:rFonts w:ascii="Times New Roman" w:eastAsia="Tw Cen MT" w:hAnsi="Times New Roman" w:cs="Times New Roman"/>
          <w:iCs/>
        </w:rPr>
        <w:t xml:space="preserve">Pretendentam Finanšu piedāvājumā (ievadlaukā) jānorāda kopējā līgumcena </w:t>
      </w:r>
      <w:r w:rsidRPr="00774D8C">
        <w:rPr>
          <w:rFonts w:ascii="Times New Roman" w:eastAsia="Tw Cen MT" w:hAnsi="Times New Roman" w:cs="Times New Roman"/>
          <w:i/>
        </w:rPr>
        <w:t>euro</w:t>
      </w:r>
      <w:r w:rsidRPr="00774D8C">
        <w:rPr>
          <w:rFonts w:ascii="Times New Roman" w:eastAsia="Tw Cen MT" w:hAnsi="Times New Roman" w:cs="Times New Roman"/>
          <w:iCs/>
        </w:rPr>
        <w:t xml:space="preserve"> bez PVN, par kādu pretendents piedāvā veikt būvdarbus. </w:t>
      </w:r>
    </w:p>
    <w:p w14:paraId="00B953AF" w14:textId="77777777" w:rsidR="005F52BF" w:rsidRPr="00774D8C" w:rsidRDefault="005F52BF" w:rsidP="005F52BF">
      <w:pPr>
        <w:widowControl w:val="0"/>
        <w:numPr>
          <w:ilvl w:val="1"/>
          <w:numId w:val="1"/>
        </w:numPr>
        <w:tabs>
          <w:tab w:val="num" w:pos="1211"/>
          <w:tab w:val="num" w:pos="2694"/>
        </w:tabs>
        <w:spacing w:after="0" w:line="240" w:lineRule="auto"/>
        <w:ind w:left="567" w:hanging="567"/>
        <w:jc w:val="both"/>
        <w:rPr>
          <w:rFonts w:ascii="Times New Roman" w:eastAsia="Tw Cen MT" w:hAnsi="Times New Roman" w:cs="Times New Roman"/>
          <w:b/>
          <w:iCs/>
        </w:rPr>
      </w:pPr>
      <w:r w:rsidRPr="00774D8C">
        <w:rPr>
          <w:rFonts w:ascii="Times New Roman" w:eastAsia="Tw Cen MT" w:hAnsi="Times New Roman" w:cs="Times New Roman"/>
          <w:iCs/>
        </w:rPr>
        <w:t xml:space="preserve">Visām tehniskajā un finanšu piedāvājumā ietvertajām cenām ir jābūt norādītām Latvijas Republikas oficiālajā valūtā – </w:t>
      </w:r>
      <w:r w:rsidRPr="00774D8C">
        <w:rPr>
          <w:rFonts w:ascii="Times New Roman" w:eastAsia="Tw Cen MT" w:hAnsi="Times New Roman" w:cs="Times New Roman"/>
          <w:i/>
          <w:iCs/>
        </w:rPr>
        <w:t>euro</w:t>
      </w:r>
      <w:r w:rsidRPr="00774D8C">
        <w:rPr>
          <w:rFonts w:ascii="Times New Roman" w:eastAsia="Tw Cen MT" w:hAnsi="Times New Roman" w:cs="Times New Roman"/>
          <w:iCs/>
        </w:rPr>
        <w:t xml:space="preserve"> (EUR) ar diviem cipariem aiz komata. </w:t>
      </w:r>
    </w:p>
    <w:p w14:paraId="60CC0A62" w14:textId="77777777" w:rsidR="005F52BF" w:rsidRPr="00774D8C" w:rsidRDefault="005F52BF" w:rsidP="005F52BF">
      <w:pPr>
        <w:widowControl w:val="0"/>
        <w:numPr>
          <w:ilvl w:val="1"/>
          <w:numId w:val="1"/>
        </w:numPr>
        <w:tabs>
          <w:tab w:val="num" w:pos="1211"/>
          <w:tab w:val="num" w:pos="2694"/>
        </w:tabs>
        <w:spacing w:after="0" w:line="240" w:lineRule="auto"/>
        <w:ind w:left="567" w:hanging="567"/>
        <w:jc w:val="both"/>
        <w:rPr>
          <w:rFonts w:ascii="Times New Roman" w:eastAsia="Tw Cen MT" w:hAnsi="Times New Roman" w:cs="Times New Roman"/>
          <w:b/>
          <w:iCs/>
        </w:rPr>
      </w:pPr>
      <w:r w:rsidRPr="00774D8C">
        <w:rPr>
          <w:rFonts w:ascii="Times New Roman" w:eastAsia="Tw Cen MT" w:hAnsi="Times New Roman" w:cs="Times New Roman"/>
          <w:iCs/>
        </w:rPr>
        <w:t>Iepirkuma laikā iepirkuma komisija salīdzina finanšu piedāvājumā norādīto cenu bez pievienotās vērtības nodokļa.</w:t>
      </w:r>
    </w:p>
    <w:p w14:paraId="0EB73915" w14:textId="78D2649E" w:rsidR="005F52BF" w:rsidRPr="00774D8C" w:rsidRDefault="005F52BF" w:rsidP="005F52BF">
      <w:pPr>
        <w:widowControl w:val="0"/>
        <w:numPr>
          <w:ilvl w:val="1"/>
          <w:numId w:val="1"/>
        </w:numPr>
        <w:tabs>
          <w:tab w:val="num" w:pos="1211"/>
          <w:tab w:val="num" w:pos="2694"/>
        </w:tabs>
        <w:spacing w:after="0" w:line="240" w:lineRule="auto"/>
        <w:ind w:left="567" w:hanging="567"/>
        <w:jc w:val="both"/>
        <w:rPr>
          <w:rFonts w:ascii="Times New Roman" w:eastAsia="Tw Cen MT" w:hAnsi="Times New Roman" w:cs="Times New Roman"/>
          <w:b/>
          <w:iCs/>
        </w:rPr>
      </w:pPr>
      <w:r w:rsidRPr="00774D8C">
        <w:rPr>
          <w:rFonts w:ascii="Times New Roman" w:eastAsia="Tw Cen MT" w:hAnsi="Times New Roman" w:cs="Times New Roman"/>
          <w:iCs/>
        </w:rPr>
        <w:t xml:space="preserve">Finanšu piedāvājumā ir jāiekļauj visas ar tehnisko specifikāciju un projekta prasību izpildi saistītās izmaksas, tai skaitā visi nodokļi un nodevas, kā arī visas ar iepirkuma priekšmetu netieši saistītās izmaksas (dokumentu drukāšana, transporta izdevumi u.tml.), kā arī jāņem vērā </w:t>
      </w:r>
      <w:r w:rsidRPr="00774D8C">
        <w:rPr>
          <w:rFonts w:ascii="Times New Roman" w:eastAsia="Times New Roman" w:hAnsi="Times New Roman" w:cs="Times New Roman"/>
        </w:rPr>
        <w:t>visus riskus, kas var rasties iepirkuma līguma saistību izpildē.</w:t>
      </w:r>
    </w:p>
    <w:p w14:paraId="142AAAFC" w14:textId="721F9C1A" w:rsidR="005F52BF" w:rsidRPr="00774D8C" w:rsidRDefault="005F52BF" w:rsidP="005F52BF">
      <w:pPr>
        <w:widowControl w:val="0"/>
        <w:numPr>
          <w:ilvl w:val="1"/>
          <w:numId w:val="1"/>
        </w:numPr>
        <w:tabs>
          <w:tab w:val="num" w:pos="1211"/>
          <w:tab w:val="num" w:pos="2694"/>
        </w:tabs>
        <w:spacing w:after="0" w:line="240" w:lineRule="auto"/>
        <w:ind w:left="567" w:hanging="567"/>
        <w:jc w:val="both"/>
        <w:rPr>
          <w:rFonts w:ascii="Times New Roman" w:eastAsia="Tw Cen MT" w:hAnsi="Times New Roman" w:cs="Times New Roman"/>
          <w:b/>
          <w:iCs/>
        </w:rPr>
      </w:pPr>
      <w:r w:rsidRPr="00774D8C">
        <w:rPr>
          <w:rFonts w:ascii="Times New Roman" w:eastAsia="Times New Roman" w:hAnsi="Times New Roman" w:cs="Times New Roman"/>
          <w:iCs/>
        </w:rPr>
        <w:t>Izmaksas, kuras pretendents nebūs norādījis finanšu piedāvājumā, netiks apmaksātas un būs jāsedz pretendentam.</w:t>
      </w:r>
    </w:p>
    <w:p w14:paraId="43EE4922" w14:textId="77777777" w:rsidR="005F52BF" w:rsidRPr="00774D8C" w:rsidRDefault="005F52BF" w:rsidP="005F52BF">
      <w:pPr>
        <w:widowControl w:val="0"/>
        <w:spacing w:after="0" w:line="240" w:lineRule="atLeast"/>
        <w:ind w:left="567" w:hanging="567"/>
        <w:rPr>
          <w:rFonts w:ascii="Times New Roman" w:eastAsia="Times New Roman" w:hAnsi="Times New Roman" w:cs="Times New Roman"/>
        </w:rPr>
      </w:pPr>
    </w:p>
    <w:p w14:paraId="37D3227F" w14:textId="13C5CDAA" w:rsidR="00F37AD8" w:rsidRPr="00BD0AC9" w:rsidRDefault="005F52BF" w:rsidP="00BD0AC9">
      <w:pPr>
        <w:widowControl w:val="0"/>
        <w:numPr>
          <w:ilvl w:val="0"/>
          <w:numId w:val="1"/>
        </w:numPr>
        <w:spacing w:after="0" w:line="240" w:lineRule="auto"/>
        <w:ind w:left="567" w:hanging="567"/>
        <w:jc w:val="center"/>
        <w:rPr>
          <w:rFonts w:ascii="Times New Roman" w:eastAsia="Times New Roman" w:hAnsi="Times New Roman" w:cs="Times New Roman"/>
          <w:b/>
          <w:lang w:eastAsia="en-GB"/>
        </w:rPr>
      </w:pPr>
      <w:r w:rsidRPr="00774D8C">
        <w:rPr>
          <w:rFonts w:ascii="Times New Roman" w:eastAsia="Times New Roman" w:hAnsi="Times New Roman" w:cs="Times New Roman"/>
          <w:b/>
          <w:lang w:eastAsia="en-GB"/>
        </w:rPr>
        <w:t>Piedāvājuma izskatīšana un vērtēšana, lēmuma pieņemšana</w:t>
      </w:r>
    </w:p>
    <w:p w14:paraId="5295AF14" w14:textId="77777777" w:rsidR="005F52BF" w:rsidRPr="00774D8C" w:rsidRDefault="005F52BF" w:rsidP="005F52BF">
      <w:pPr>
        <w:widowControl w:val="0"/>
        <w:numPr>
          <w:ilvl w:val="1"/>
          <w:numId w:val="1"/>
        </w:numPr>
        <w:spacing w:after="0" w:line="240" w:lineRule="auto"/>
        <w:jc w:val="both"/>
        <w:rPr>
          <w:rFonts w:ascii="Times New Roman" w:eastAsia="Times New Roman" w:hAnsi="Times New Roman" w:cs="Times New Roman"/>
          <w:b/>
          <w:iCs/>
        </w:rPr>
      </w:pPr>
      <w:r w:rsidRPr="00774D8C">
        <w:rPr>
          <w:rFonts w:ascii="Times New Roman" w:eastAsia="Times New Roman" w:hAnsi="Times New Roman" w:cs="Times New Roman"/>
          <w:iCs/>
        </w:rPr>
        <w:t>Iepirkuma komisija izvēlas pretendentu, kurš atbilst visām nolikumā noteiktajām prasībām un ir iesniedzis saimnieciski visizdevīgāko piedāvājumu.</w:t>
      </w:r>
    </w:p>
    <w:p w14:paraId="536A6450" w14:textId="77777777" w:rsidR="005F52BF" w:rsidRPr="00774D8C" w:rsidRDefault="005F52BF" w:rsidP="005F52BF">
      <w:pPr>
        <w:widowControl w:val="0"/>
        <w:numPr>
          <w:ilvl w:val="1"/>
          <w:numId w:val="1"/>
        </w:numPr>
        <w:spacing w:after="0" w:line="240" w:lineRule="auto"/>
        <w:jc w:val="both"/>
        <w:rPr>
          <w:rFonts w:ascii="Times New Roman" w:eastAsia="Times New Roman" w:hAnsi="Times New Roman" w:cs="Times New Roman"/>
          <w:b/>
          <w:iCs/>
        </w:rPr>
      </w:pPr>
      <w:r w:rsidRPr="00774D8C">
        <w:rPr>
          <w:rFonts w:ascii="Times New Roman" w:eastAsia="Times New Roman" w:hAnsi="Times New Roman" w:cs="Times New Roman"/>
          <w:iCs/>
        </w:rPr>
        <w:t xml:space="preserve">Iepirkuma komisija piedāvājumus vērtē šādā secībā: </w:t>
      </w:r>
    </w:p>
    <w:p w14:paraId="339726EE" w14:textId="77777777" w:rsidR="005F52BF" w:rsidRPr="00774D8C" w:rsidRDefault="005F52BF" w:rsidP="005F52BF">
      <w:pPr>
        <w:widowControl w:val="0"/>
        <w:numPr>
          <w:ilvl w:val="2"/>
          <w:numId w:val="1"/>
        </w:numPr>
        <w:spacing w:after="0" w:line="240" w:lineRule="auto"/>
        <w:ind w:left="851" w:hanging="142"/>
        <w:jc w:val="both"/>
        <w:rPr>
          <w:rFonts w:ascii="Times New Roman" w:eastAsia="Times New Roman" w:hAnsi="Times New Roman" w:cs="Times New Roman"/>
          <w:b/>
          <w:lang w:eastAsia="en-GB"/>
        </w:rPr>
      </w:pPr>
      <w:r w:rsidRPr="00774D8C">
        <w:rPr>
          <w:rFonts w:ascii="Times New Roman" w:eastAsia="Times New Roman" w:hAnsi="Times New Roman" w:cs="Times New Roman"/>
          <w:lang w:eastAsia="en-GB"/>
        </w:rPr>
        <w:t>piedāvājuma noformējuma pārbaude;</w:t>
      </w:r>
    </w:p>
    <w:p w14:paraId="48BD5872" w14:textId="77777777" w:rsidR="005F52BF" w:rsidRPr="00774D8C" w:rsidRDefault="005F52BF" w:rsidP="005F52BF">
      <w:pPr>
        <w:widowControl w:val="0"/>
        <w:numPr>
          <w:ilvl w:val="2"/>
          <w:numId w:val="1"/>
        </w:numPr>
        <w:spacing w:after="0" w:line="240" w:lineRule="auto"/>
        <w:ind w:left="851" w:hanging="142"/>
        <w:jc w:val="both"/>
        <w:rPr>
          <w:rFonts w:ascii="Times New Roman" w:eastAsia="Times New Roman" w:hAnsi="Times New Roman" w:cs="Times New Roman"/>
          <w:b/>
          <w:lang w:eastAsia="en-GB"/>
        </w:rPr>
      </w:pPr>
      <w:r w:rsidRPr="00774D8C">
        <w:rPr>
          <w:rFonts w:ascii="Times New Roman" w:eastAsia="Times New Roman" w:hAnsi="Times New Roman" w:cs="Times New Roman"/>
          <w:lang w:eastAsia="en-GB"/>
        </w:rPr>
        <w:t>pretendentam izvirzīto atbilstības prasību pārbaude;</w:t>
      </w:r>
    </w:p>
    <w:p w14:paraId="22F6DB0B" w14:textId="77777777" w:rsidR="005F52BF" w:rsidRPr="00774D8C" w:rsidRDefault="005F52BF" w:rsidP="005F52BF">
      <w:pPr>
        <w:widowControl w:val="0"/>
        <w:numPr>
          <w:ilvl w:val="2"/>
          <w:numId w:val="1"/>
        </w:numPr>
        <w:spacing w:after="0" w:line="240" w:lineRule="auto"/>
        <w:ind w:left="851" w:hanging="142"/>
        <w:jc w:val="both"/>
        <w:rPr>
          <w:rFonts w:ascii="Times New Roman" w:eastAsia="Times New Roman" w:hAnsi="Times New Roman" w:cs="Times New Roman"/>
          <w:b/>
          <w:lang w:eastAsia="en-GB"/>
        </w:rPr>
      </w:pPr>
      <w:r w:rsidRPr="00774D8C">
        <w:rPr>
          <w:rFonts w:ascii="Times New Roman" w:eastAsia="Times New Roman" w:hAnsi="Times New Roman" w:cs="Times New Roman"/>
          <w:lang w:eastAsia="en-GB"/>
        </w:rPr>
        <w:t>tehniskā piedāvājumu atbilstības pārbaude;</w:t>
      </w:r>
    </w:p>
    <w:p w14:paraId="733DEF5D" w14:textId="77777777" w:rsidR="005F52BF" w:rsidRPr="00774D8C" w:rsidRDefault="005F52BF" w:rsidP="005F52BF">
      <w:pPr>
        <w:widowControl w:val="0"/>
        <w:numPr>
          <w:ilvl w:val="2"/>
          <w:numId w:val="1"/>
        </w:numPr>
        <w:spacing w:after="0" w:line="240" w:lineRule="auto"/>
        <w:ind w:left="851" w:hanging="142"/>
        <w:jc w:val="both"/>
        <w:rPr>
          <w:rFonts w:ascii="Times New Roman" w:eastAsia="Times New Roman" w:hAnsi="Times New Roman" w:cs="Times New Roman"/>
          <w:lang w:eastAsia="en-GB"/>
        </w:rPr>
      </w:pPr>
      <w:r w:rsidRPr="00774D8C">
        <w:rPr>
          <w:rFonts w:ascii="Times New Roman" w:eastAsia="Times New Roman" w:hAnsi="Times New Roman" w:cs="Times New Roman"/>
          <w:lang w:eastAsia="en-GB"/>
        </w:rPr>
        <w:t>finanšu piedāvājuma izvērtēšana.</w:t>
      </w:r>
    </w:p>
    <w:p w14:paraId="2A14AFBC" w14:textId="77777777" w:rsidR="005F52BF" w:rsidRPr="00774D8C" w:rsidRDefault="005F52BF" w:rsidP="005F52BF">
      <w:pPr>
        <w:widowControl w:val="0"/>
        <w:numPr>
          <w:ilvl w:val="1"/>
          <w:numId w:val="1"/>
        </w:numPr>
        <w:spacing w:after="0" w:line="240" w:lineRule="auto"/>
        <w:jc w:val="both"/>
        <w:rPr>
          <w:rFonts w:ascii="Times New Roman" w:eastAsia="Times New Roman" w:hAnsi="Times New Roman" w:cs="Times New Roman"/>
          <w:iCs/>
        </w:rPr>
      </w:pPr>
      <w:r w:rsidRPr="00774D8C">
        <w:rPr>
          <w:rFonts w:ascii="Times New Roman" w:eastAsia="Times New Roman" w:hAnsi="Times New Roman" w:cs="Times New Roman"/>
          <w:iCs/>
        </w:rPr>
        <w:t>Piedāvājumu noformējuma pārbaudes laikā iepirkuma komisija izvērtē, vai piedāvājums noformēts atbilstoši nolikuma 1.3. punktā norādītajām prasībām. Ja pretendenta piedāvājums nav noformēts atbilstoši  nolikuma 1.3. punktā norādītajām prasībām, iepirkuma komisija var pieņemt lēmumu piedāvājumu tālāk neizskatīt un noraidīt.</w:t>
      </w:r>
    </w:p>
    <w:p w14:paraId="76A676F7" w14:textId="77777777" w:rsidR="005F52BF" w:rsidRPr="00774D8C" w:rsidRDefault="005F52BF" w:rsidP="005F52BF">
      <w:pPr>
        <w:widowControl w:val="0"/>
        <w:numPr>
          <w:ilvl w:val="1"/>
          <w:numId w:val="1"/>
        </w:numPr>
        <w:spacing w:after="0" w:line="240" w:lineRule="auto"/>
        <w:jc w:val="both"/>
        <w:rPr>
          <w:rFonts w:ascii="Times New Roman" w:eastAsia="Times New Roman" w:hAnsi="Times New Roman" w:cs="Times New Roman"/>
          <w:iCs/>
        </w:rPr>
      </w:pPr>
      <w:r w:rsidRPr="00774D8C">
        <w:rPr>
          <w:rFonts w:ascii="Times New Roman" w:eastAsia="Times New Roman" w:hAnsi="Times New Roman" w:cs="Times New Roman"/>
          <w:iCs/>
        </w:rPr>
        <w:t xml:space="preserve">Pēc piedāvājumu noformējuma pārbaudes iepirkuma komisija veic pretendentam izvirzīto atbilstības prasību pārbaudi. Pretendentam izvirzīto atbilstības prasību pārbaudes laikā iepirkuma komisija pārbauda pretendentu atbilstību katrai nolikuma 3. punktā noteiktajai prasībai, pārbaudot 3. punktā norādītos pretendenta iesniegtos dokumentus. Ja pretendents neatbilst kādai no nolikuma 3. punktā noteiktajām prasībām vai nav iesniedzis kādu no 3.punktā norādītajiem dokumentiem, vai ir iesniedzis nepareizu informāciju savas atbilstības pārbaudei, iepirkuma komisija piedāvājumu tālāk neizskata, atzīst pretendentu par neatbilstošu iepirkuma nolikumā izvirzītajām prasībām un noraida tā iesniegto piedāvājumu. </w:t>
      </w:r>
    </w:p>
    <w:p w14:paraId="6B2EE05B" w14:textId="77777777" w:rsidR="005F52BF" w:rsidRPr="00774D8C" w:rsidRDefault="005F52BF" w:rsidP="005F52BF">
      <w:pPr>
        <w:widowControl w:val="0"/>
        <w:numPr>
          <w:ilvl w:val="1"/>
          <w:numId w:val="1"/>
        </w:numPr>
        <w:spacing w:after="0" w:line="240" w:lineRule="auto"/>
        <w:jc w:val="both"/>
        <w:rPr>
          <w:rFonts w:ascii="Times New Roman" w:eastAsia="Times New Roman" w:hAnsi="Times New Roman" w:cs="Times New Roman"/>
          <w:iCs/>
        </w:rPr>
      </w:pPr>
      <w:r w:rsidRPr="00774D8C">
        <w:rPr>
          <w:rFonts w:ascii="Times New Roman" w:eastAsia="Times New Roman" w:hAnsi="Times New Roman" w:cs="Times New Roman"/>
          <w:iCs/>
        </w:rPr>
        <w:t>Pēc nolikuma 6.4. punktā noteiktās pretendenta atbilstības pārbaudes, iepirkuma komisija veic tehniskā piedāvājuma pārbaudi, izvērtējot tā atbilstību nolikuma 4. nodaļā un nolikuma tehniskajā specifikācijā norādītajām prasībām, pārbaudot nolikuma 4. nodaļā norādītos pretendenta iesniegtos dokumentus. Ja pretendenta piedāvājums neatbilst kādai no nolikuma 4. nodaļā norādītajām prasībām, vai pretendents nav iesniedzis  4. nodaļā norādītos dokumentus, vai ir iesniedzis nepareizu informāciju sava piedāvājuma atbilstības pārbaudei, iepirkuma komisija piedāvājumu tālāk neizskata, atzīst to par neatbilstošu iepirkuma nolikumā izvirzītajām tehniskajām prasībām un noraida.</w:t>
      </w:r>
    </w:p>
    <w:p w14:paraId="0062025E" w14:textId="77777777" w:rsidR="005F52BF" w:rsidRPr="00774D8C" w:rsidRDefault="005F52BF" w:rsidP="005F52BF">
      <w:pPr>
        <w:widowControl w:val="0"/>
        <w:numPr>
          <w:ilvl w:val="1"/>
          <w:numId w:val="1"/>
        </w:numPr>
        <w:spacing w:after="0" w:line="240" w:lineRule="auto"/>
        <w:jc w:val="both"/>
        <w:rPr>
          <w:rFonts w:ascii="Times New Roman" w:eastAsia="Times New Roman" w:hAnsi="Times New Roman" w:cs="Times New Roman"/>
          <w:iCs/>
        </w:rPr>
      </w:pPr>
      <w:r w:rsidRPr="00774D8C">
        <w:rPr>
          <w:rFonts w:ascii="Times New Roman" w:eastAsia="Times New Roman" w:hAnsi="Times New Roman" w:cs="Times New Roman"/>
          <w:iCs/>
        </w:rPr>
        <w:t xml:space="preserve">Pēc piedāvājuma tehniskās atbilstības pārbaudes iepirkuma komisija vērtē finanšu piedāvājumu. Iepirkuma komisija vērtē un salīdzina tikai to pretendentu finanšu piedāvājumus, kuru piedāvājumi nav noraidīti 6.2. - 6.5. punktos norādītajās pārbaudēs. </w:t>
      </w:r>
    </w:p>
    <w:p w14:paraId="4B0174A3" w14:textId="77777777" w:rsidR="005F52BF" w:rsidRPr="00774D8C" w:rsidRDefault="005F52BF" w:rsidP="005F52BF">
      <w:pPr>
        <w:widowControl w:val="0"/>
        <w:numPr>
          <w:ilvl w:val="1"/>
          <w:numId w:val="1"/>
        </w:numPr>
        <w:spacing w:after="0" w:line="240" w:lineRule="auto"/>
        <w:jc w:val="both"/>
        <w:rPr>
          <w:rFonts w:ascii="Times New Roman" w:eastAsia="Times New Roman" w:hAnsi="Times New Roman" w:cs="Times New Roman"/>
          <w:iCs/>
        </w:rPr>
      </w:pPr>
      <w:r w:rsidRPr="00774D8C">
        <w:rPr>
          <w:rFonts w:ascii="Times New Roman" w:eastAsia="Times New Roman" w:hAnsi="Times New Roman" w:cs="Times New Roman"/>
          <w:iCs/>
        </w:rPr>
        <w:t xml:space="preserve">Iepirkuma komisija pārbauda, vai finanšu piedāvājumā nav aritmētisku kļūdu. Ja iepirkuma komisija konstatē aritmētiskas kļūdas, tad tā kļūdas izlabo. </w:t>
      </w:r>
      <w:r w:rsidRPr="00774D8C">
        <w:rPr>
          <w:rFonts w:ascii="Times New Roman" w:eastAsia="Times New Roman" w:hAnsi="Times New Roman" w:cs="Times New Roman"/>
          <w:iCs/>
          <w:shd w:val="clear" w:color="auto" w:fill="FFFFFF"/>
        </w:rPr>
        <w:t>Par kļūdu labojumu un laboto piedāvājuma summu pasūtītājs paziņo pretendentam, kura pieļautās kļūdas labotas. Vērtējot finanšu piedāvājumu, pasūtītājs ņem vērā labojumus.</w:t>
      </w:r>
    </w:p>
    <w:p w14:paraId="058F59C2" w14:textId="698F42AB" w:rsidR="005F52BF" w:rsidRPr="00774D8C" w:rsidRDefault="005F52BF" w:rsidP="00FF35B9">
      <w:pPr>
        <w:widowControl w:val="0"/>
        <w:numPr>
          <w:ilvl w:val="1"/>
          <w:numId w:val="1"/>
        </w:numPr>
        <w:spacing w:after="0" w:line="240" w:lineRule="auto"/>
        <w:jc w:val="both"/>
        <w:rPr>
          <w:rFonts w:ascii="Times New Roman" w:eastAsia="Times New Roman" w:hAnsi="Times New Roman" w:cs="Times New Roman"/>
          <w:iCs/>
        </w:rPr>
      </w:pPr>
      <w:r w:rsidRPr="00774D8C">
        <w:rPr>
          <w:rFonts w:ascii="Times New Roman" w:eastAsia="Times New Roman" w:hAnsi="Times New Roman" w:cs="Times New Roman"/>
          <w:iCs/>
        </w:rPr>
        <w:t xml:space="preserve">Iepirkuma komisija pārbauda, vai piedāvājums nav nepamatoti lēts Publisko iepirkumu likuma 53.pantā noteiktajā kārtībā un apjomā. Gadījumā, ja iepirkuma komisija konstatē, ka Pretendenta iesniegtais finanšu </w:t>
      </w:r>
      <w:r w:rsidRPr="00774D8C">
        <w:rPr>
          <w:rFonts w:ascii="Times New Roman" w:eastAsia="Times New Roman" w:hAnsi="Times New Roman" w:cs="Times New Roman"/>
          <w:iCs/>
        </w:rPr>
        <w:lastRenderedPageBreak/>
        <w:t xml:space="preserve">piedāvājums varētu būt nepamatoti lēts, tā pirms piedāvājuma iespējamās noraidīšanas rakstveidā pieprasa Pretendentam detalizētu paskaidrojumu </w:t>
      </w:r>
      <w:r w:rsidR="009538BC" w:rsidRPr="00774D8C">
        <w:rPr>
          <w:rFonts w:ascii="Times New Roman" w:eastAsia="Times New Roman" w:hAnsi="Times New Roman" w:cs="Times New Roman"/>
          <w:iCs/>
        </w:rPr>
        <w:t>Publisko iepirkumu likuma</w:t>
      </w:r>
      <w:r w:rsidRPr="00774D8C">
        <w:rPr>
          <w:rFonts w:ascii="Times New Roman" w:eastAsia="Times New Roman" w:hAnsi="Times New Roman" w:cs="Times New Roman"/>
          <w:iCs/>
        </w:rPr>
        <w:t xml:space="preserve"> 53.pantā noteiktajā kārtībā un apjomā. Ja iepirkuma komisija konstatē, ka Pretendenta iesniegtais finanšu piedāvājums ir nepamatoti lēts, iepirkuma komisija atzīst Pretendenta finanšu piedāvājumu par neatbilstošu iepirkuma nolikumā izvirzītajām prasībām un noraida tā iesniegto piedāvājumu</w:t>
      </w:r>
    </w:p>
    <w:p w14:paraId="67730C57" w14:textId="77777777" w:rsidR="005F52BF" w:rsidRPr="00774D8C" w:rsidRDefault="005F52BF" w:rsidP="0028321C">
      <w:pPr>
        <w:widowControl w:val="0"/>
        <w:numPr>
          <w:ilvl w:val="1"/>
          <w:numId w:val="1"/>
        </w:numPr>
        <w:tabs>
          <w:tab w:val="num" w:pos="284"/>
        </w:tabs>
        <w:spacing w:after="0" w:line="240" w:lineRule="auto"/>
        <w:ind w:left="284" w:hanging="284"/>
        <w:jc w:val="both"/>
        <w:rPr>
          <w:rFonts w:ascii="Times New Roman" w:eastAsia="Times New Roman" w:hAnsi="Times New Roman" w:cs="Times New Roman"/>
          <w:iCs/>
        </w:rPr>
      </w:pPr>
      <w:r w:rsidRPr="00774D8C">
        <w:rPr>
          <w:rFonts w:ascii="Times New Roman" w:eastAsia="Times New Roman" w:hAnsi="Times New Roman" w:cs="Times New Roman"/>
          <w:iCs/>
        </w:rPr>
        <w:t>Pēc nolikuma 6.7. punktā noteiktās finanšu piedāvājuma pārbaudes, iepirkuma komisija izvēlas pretendentu, kura piedāvājums pilnībā atbilst nolikuma prasībām un kurš ir piedāvājis saimnieciski visizdevīgāko piedāvājumu, kuram būtu piešķiramas iepirkuma līguma slēgšanas tiesības.</w:t>
      </w:r>
    </w:p>
    <w:p w14:paraId="6C764AD3" w14:textId="730BAB89" w:rsidR="005F52BF" w:rsidRPr="00774D8C" w:rsidRDefault="005F52BF" w:rsidP="0028321C">
      <w:pPr>
        <w:numPr>
          <w:ilvl w:val="1"/>
          <w:numId w:val="1"/>
        </w:numPr>
        <w:spacing w:after="0" w:line="240" w:lineRule="auto"/>
        <w:contextualSpacing/>
        <w:jc w:val="both"/>
        <w:rPr>
          <w:rFonts w:ascii="Times New Roman" w:eastAsia="Tw Cen MT" w:hAnsi="Times New Roman" w:cs="Times New Roman"/>
          <w:iCs/>
        </w:rPr>
      </w:pPr>
      <w:r w:rsidRPr="00774D8C">
        <w:rPr>
          <w:rFonts w:ascii="Times New Roman" w:eastAsia="Tw Cen MT" w:hAnsi="Times New Roman" w:cs="Times New Roman"/>
          <w:iCs/>
        </w:rPr>
        <w:t>Katrs iepirkuma komisijas loceklis piedāvājumu vērtē individuāli pēc visiem iepirkuma procedūras dokumentos norādītajiem vērtēšanas kritērijiem. Par saimnieciski visizdevīgāko piedāvājumu atzīst to piedāvājumu, kas, apkopojot individuālos vērtējumus, ieguvis visaugstāko novērtējumu.</w:t>
      </w:r>
    </w:p>
    <w:p w14:paraId="11216EF3" w14:textId="77777777" w:rsidR="005F52BF" w:rsidRPr="00774D8C" w:rsidRDefault="005F52BF" w:rsidP="0028321C">
      <w:pPr>
        <w:numPr>
          <w:ilvl w:val="1"/>
          <w:numId w:val="1"/>
        </w:numPr>
        <w:spacing w:after="0" w:line="240" w:lineRule="auto"/>
        <w:contextualSpacing/>
        <w:jc w:val="both"/>
        <w:rPr>
          <w:rFonts w:ascii="Times New Roman" w:eastAsia="Tw Cen MT" w:hAnsi="Times New Roman" w:cs="Times New Roman"/>
          <w:iCs/>
        </w:rPr>
      </w:pPr>
      <w:r w:rsidRPr="00774D8C">
        <w:rPr>
          <w:rFonts w:ascii="Times New Roman" w:eastAsia="Tw Cen MT" w:hAnsi="Times New Roman" w:cs="Times New Roman"/>
          <w:lang w:eastAsia="ko-KR"/>
        </w:rPr>
        <w:t>Saimnieciski izdevīgākais piedāvājums tiks noteikts, pamatojoties uz šādiem piedāvājuma izvēles kritērijiem:</w:t>
      </w:r>
    </w:p>
    <w:tbl>
      <w:tblPr>
        <w:tblStyle w:val="TableGrid"/>
        <w:tblW w:w="9502" w:type="dxa"/>
        <w:tblInd w:w="274" w:type="dxa"/>
        <w:tblCellMar>
          <w:left w:w="103" w:type="dxa"/>
        </w:tblCellMar>
        <w:tblLook w:val="04A0" w:firstRow="1" w:lastRow="0" w:firstColumn="1" w:lastColumn="0" w:noHBand="0" w:noVBand="1"/>
      </w:tblPr>
      <w:tblGrid>
        <w:gridCol w:w="1139"/>
        <w:gridCol w:w="3260"/>
        <w:gridCol w:w="1559"/>
        <w:gridCol w:w="3544"/>
      </w:tblGrid>
      <w:tr w:rsidR="005F52BF" w:rsidRPr="00774D8C" w14:paraId="6C657CFB" w14:textId="77777777" w:rsidTr="005F52BF">
        <w:tc>
          <w:tcPr>
            <w:tcW w:w="1139" w:type="dxa"/>
            <w:shd w:val="clear" w:color="auto" w:fill="BFBFBF"/>
            <w:tcMar>
              <w:left w:w="103" w:type="dxa"/>
            </w:tcMar>
          </w:tcPr>
          <w:p w14:paraId="4AAA2224" w14:textId="77777777" w:rsidR="005F52BF" w:rsidRPr="00774D8C" w:rsidRDefault="005F52BF" w:rsidP="005F52BF">
            <w:pPr>
              <w:spacing w:after="120" w:line="252" w:lineRule="auto"/>
              <w:contextualSpacing/>
              <w:jc w:val="center"/>
              <w:rPr>
                <w:rFonts w:eastAsia="Tw Cen MT"/>
                <w:b/>
                <w:sz w:val="22"/>
                <w:szCs w:val="22"/>
                <w:lang w:eastAsia="ko-KR"/>
              </w:rPr>
            </w:pPr>
            <w:r w:rsidRPr="00774D8C">
              <w:rPr>
                <w:rFonts w:eastAsia="Tw Cen MT"/>
                <w:b/>
                <w:sz w:val="22"/>
                <w:szCs w:val="22"/>
                <w:lang w:eastAsia="ko-KR"/>
              </w:rPr>
              <w:t>Nr. p. k.</w:t>
            </w:r>
          </w:p>
        </w:tc>
        <w:tc>
          <w:tcPr>
            <w:tcW w:w="3260" w:type="dxa"/>
            <w:shd w:val="clear" w:color="auto" w:fill="BFBFBF"/>
            <w:tcMar>
              <w:left w:w="103" w:type="dxa"/>
            </w:tcMar>
          </w:tcPr>
          <w:p w14:paraId="7BEC8BF4" w14:textId="77777777" w:rsidR="005F52BF" w:rsidRPr="00774D8C" w:rsidRDefault="005F52BF" w:rsidP="005F52BF">
            <w:pPr>
              <w:spacing w:after="120" w:line="252" w:lineRule="auto"/>
              <w:contextualSpacing/>
              <w:jc w:val="center"/>
              <w:rPr>
                <w:rFonts w:eastAsia="Tw Cen MT"/>
                <w:b/>
                <w:sz w:val="22"/>
                <w:szCs w:val="22"/>
                <w:lang w:eastAsia="ko-KR"/>
              </w:rPr>
            </w:pPr>
            <w:r w:rsidRPr="00774D8C">
              <w:rPr>
                <w:rFonts w:eastAsia="Tw Cen MT"/>
                <w:b/>
                <w:sz w:val="22"/>
                <w:szCs w:val="22"/>
                <w:lang w:eastAsia="ko-KR"/>
              </w:rPr>
              <w:t>Kritēriji</w:t>
            </w:r>
          </w:p>
        </w:tc>
        <w:tc>
          <w:tcPr>
            <w:tcW w:w="1559" w:type="dxa"/>
            <w:shd w:val="clear" w:color="auto" w:fill="BFBFBF"/>
            <w:tcMar>
              <w:left w:w="103" w:type="dxa"/>
            </w:tcMar>
          </w:tcPr>
          <w:p w14:paraId="3CC1F76B" w14:textId="77777777" w:rsidR="005F52BF" w:rsidRPr="00774D8C" w:rsidRDefault="005F52BF" w:rsidP="005F52BF">
            <w:pPr>
              <w:spacing w:after="120" w:line="252" w:lineRule="auto"/>
              <w:contextualSpacing/>
              <w:jc w:val="center"/>
              <w:rPr>
                <w:rFonts w:eastAsia="Tw Cen MT"/>
                <w:b/>
                <w:sz w:val="22"/>
                <w:szCs w:val="22"/>
                <w:lang w:eastAsia="ko-KR"/>
              </w:rPr>
            </w:pPr>
            <w:r w:rsidRPr="00774D8C">
              <w:rPr>
                <w:rFonts w:eastAsia="Tw Cen MT"/>
                <w:b/>
                <w:sz w:val="22"/>
                <w:szCs w:val="22"/>
                <w:lang w:eastAsia="ko-KR"/>
              </w:rPr>
              <w:t>Punkti</w:t>
            </w:r>
          </w:p>
        </w:tc>
        <w:tc>
          <w:tcPr>
            <w:tcW w:w="3544" w:type="dxa"/>
            <w:shd w:val="clear" w:color="auto" w:fill="BFBFBF"/>
          </w:tcPr>
          <w:p w14:paraId="783D8D5F" w14:textId="77777777" w:rsidR="005F52BF" w:rsidRPr="00774D8C" w:rsidRDefault="005F52BF" w:rsidP="005F52BF">
            <w:pPr>
              <w:spacing w:after="120" w:line="252" w:lineRule="auto"/>
              <w:contextualSpacing/>
              <w:jc w:val="center"/>
              <w:rPr>
                <w:rFonts w:eastAsia="Tw Cen MT"/>
                <w:b/>
                <w:sz w:val="22"/>
                <w:szCs w:val="22"/>
                <w:lang w:eastAsia="ko-KR"/>
              </w:rPr>
            </w:pPr>
            <w:r w:rsidRPr="00774D8C">
              <w:rPr>
                <w:rFonts w:eastAsia="Tw Cen MT"/>
                <w:b/>
                <w:sz w:val="22"/>
                <w:szCs w:val="22"/>
                <w:lang w:eastAsia="ko-KR"/>
              </w:rPr>
              <w:t>Vērtēšana</w:t>
            </w:r>
          </w:p>
        </w:tc>
      </w:tr>
      <w:tr w:rsidR="005F52BF" w:rsidRPr="00774D8C" w14:paraId="56F0DD78" w14:textId="77777777" w:rsidTr="00A645B4">
        <w:tc>
          <w:tcPr>
            <w:tcW w:w="1139" w:type="dxa"/>
            <w:shd w:val="clear" w:color="auto" w:fill="auto"/>
            <w:tcMar>
              <w:left w:w="103" w:type="dxa"/>
            </w:tcMar>
          </w:tcPr>
          <w:p w14:paraId="0C78929C" w14:textId="77777777" w:rsidR="005F52BF" w:rsidRPr="00774D8C" w:rsidRDefault="005F52BF" w:rsidP="005F52BF">
            <w:pPr>
              <w:spacing w:after="120" w:line="252" w:lineRule="auto"/>
              <w:contextualSpacing/>
              <w:jc w:val="center"/>
              <w:rPr>
                <w:rFonts w:eastAsia="Tw Cen MT"/>
                <w:sz w:val="22"/>
                <w:szCs w:val="22"/>
                <w:lang w:eastAsia="ko-KR"/>
              </w:rPr>
            </w:pPr>
            <w:r w:rsidRPr="00774D8C">
              <w:rPr>
                <w:rFonts w:eastAsia="Tw Cen MT"/>
                <w:sz w:val="22"/>
                <w:szCs w:val="22"/>
                <w:lang w:eastAsia="ko-KR"/>
              </w:rPr>
              <w:t>1.</w:t>
            </w:r>
          </w:p>
        </w:tc>
        <w:tc>
          <w:tcPr>
            <w:tcW w:w="3260" w:type="dxa"/>
            <w:shd w:val="clear" w:color="auto" w:fill="auto"/>
            <w:tcMar>
              <w:left w:w="103" w:type="dxa"/>
            </w:tcMar>
          </w:tcPr>
          <w:p w14:paraId="089D3408" w14:textId="77777777" w:rsidR="005F52BF" w:rsidRPr="00774D8C" w:rsidRDefault="005F52BF" w:rsidP="005F52BF">
            <w:pPr>
              <w:spacing w:after="120" w:line="252" w:lineRule="auto"/>
              <w:contextualSpacing/>
              <w:rPr>
                <w:rFonts w:eastAsia="Tw Cen MT"/>
                <w:sz w:val="22"/>
                <w:szCs w:val="22"/>
                <w:lang w:eastAsia="ko-KR"/>
              </w:rPr>
            </w:pPr>
            <w:r w:rsidRPr="00774D8C">
              <w:rPr>
                <w:rFonts w:eastAsia="Tw Cen MT"/>
                <w:sz w:val="22"/>
                <w:szCs w:val="22"/>
                <w:lang w:eastAsia="ko-KR"/>
              </w:rPr>
              <w:t>Piedāvājuma kopējā cena</w:t>
            </w:r>
          </w:p>
        </w:tc>
        <w:tc>
          <w:tcPr>
            <w:tcW w:w="1559" w:type="dxa"/>
            <w:shd w:val="clear" w:color="auto" w:fill="auto"/>
            <w:tcMar>
              <w:left w:w="103" w:type="dxa"/>
            </w:tcMar>
          </w:tcPr>
          <w:p w14:paraId="11E1C3B7" w14:textId="77777777" w:rsidR="005F52BF" w:rsidRPr="00774D8C" w:rsidRDefault="005F52BF" w:rsidP="005F52BF">
            <w:pPr>
              <w:spacing w:after="120" w:line="252" w:lineRule="auto"/>
              <w:contextualSpacing/>
              <w:jc w:val="center"/>
              <w:rPr>
                <w:rFonts w:eastAsia="Tw Cen MT"/>
                <w:sz w:val="22"/>
                <w:szCs w:val="22"/>
                <w:lang w:eastAsia="ko-KR"/>
              </w:rPr>
            </w:pPr>
            <w:r w:rsidRPr="00774D8C">
              <w:rPr>
                <w:rFonts w:eastAsia="Tw Cen MT"/>
                <w:sz w:val="22"/>
                <w:szCs w:val="22"/>
                <w:lang w:eastAsia="ko-KR"/>
              </w:rPr>
              <w:t>85</w:t>
            </w:r>
          </w:p>
        </w:tc>
        <w:tc>
          <w:tcPr>
            <w:tcW w:w="3544" w:type="dxa"/>
          </w:tcPr>
          <w:p w14:paraId="1D1E0EC9" w14:textId="77777777" w:rsidR="005F52BF" w:rsidRPr="00774D8C" w:rsidRDefault="005F52BF" w:rsidP="005F52BF">
            <w:pPr>
              <w:spacing w:after="120" w:line="252" w:lineRule="auto"/>
              <w:ind w:left="35"/>
              <w:contextualSpacing/>
              <w:rPr>
                <w:rFonts w:eastAsia="Tw Cen MT"/>
                <w:sz w:val="22"/>
                <w:szCs w:val="22"/>
                <w:lang w:eastAsia="ko-KR"/>
              </w:rPr>
            </w:pPr>
            <w:r w:rsidRPr="00774D8C">
              <w:rPr>
                <w:rFonts w:eastAsia="Tw Cen MT"/>
                <w:sz w:val="22"/>
                <w:szCs w:val="22"/>
                <w:lang w:eastAsia="ko-KR"/>
              </w:rPr>
              <w:t xml:space="preserve">piedāvājumam ar viszemāko kopējo cenu tiks </w:t>
            </w:r>
            <w:r w:rsidRPr="00231D59">
              <w:rPr>
                <w:rFonts w:eastAsia="Tw Cen MT"/>
                <w:sz w:val="22"/>
                <w:szCs w:val="22"/>
                <w:lang w:eastAsia="ko-KR"/>
              </w:rPr>
              <w:t xml:space="preserve">piešķirti 85 </w:t>
            </w:r>
            <w:r w:rsidRPr="00774D8C">
              <w:rPr>
                <w:rFonts w:eastAsia="Tw Cen MT"/>
                <w:sz w:val="22"/>
                <w:szCs w:val="22"/>
                <w:lang w:eastAsia="ko-KR"/>
              </w:rPr>
              <w:t>punkti, bet pārējiem piedāvājumiem punktu tiks aprēķināti proporcionāli attiecībā pret piedāvājumu ar viszemāko cenu:</w:t>
            </w:r>
          </w:p>
          <w:p w14:paraId="2529FD8D" w14:textId="77777777" w:rsidR="005F52BF" w:rsidRPr="00774D8C" w:rsidRDefault="005F52BF" w:rsidP="005F52BF">
            <w:pPr>
              <w:spacing w:after="120" w:line="252" w:lineRule="auto"/>
              <w:contextualSpacing/>
              <w:rPr>
                <w:rFonts w:eastAsia="Tw Cen MT"/>
                <w:sz w:val="22"/>
                <w:szCs w:val="22"/>
                <w:u w:val="single"/>
                <w:lang w:eastAsia="ko-KR"/>
              </w:rPr>
            </w:pPr>
            <w:r w:rsidRPr="00774D8C">
              <w:rPr>
                <w:rFonts w:eastAsia="Tw Cen MT"/>
                <w:sz w:val="22"/>
                <w:szCs w:val="22"/>
                <w:u w:val="single"/>
                <w:lang w:eastAsia="ko-KR"/>
              </w:rPr>
              <w:t>Viszemākā cena / vērtējamā pretendenta piedāvājuma cena x 85</w:t>
            </w:r>
          </w:p>
        </w:tc>
      </w:tr>
      <w:tr w:rsidR="005F52BF" w:rsidRPr="00774D8C" w14:paraId="54D85CA1" w14:textId="77777777" w:rsidTr="00A645B4">
        <w:tc>
          <w:tcPr>
            <w:tcW w:w="1139" w:type="dxa"/>
            <w:shd w:val="clear" w:color="auto" w:fill="auto"/>
            <w:tcMar>
              <w:left w:w="103" w:type="dxa"/>
            </w:tcMar>
          </w:tcPr>
          <w:p w14:paraId="716D16DD" w14:textId="77777777" w:rsidR="005F52BF" w:rsidRPr="00774D8C" w:rsidRDefault="005F52BF" w:rsidP="005F52BF">
            <w:pPr>
              <w:spacing w:after="120" w:line="252" w:lineRule="auto"/>
              <w:contextualSpacing/>
              <w:jc w:val="center"/>
              <w:rPr>
                <w:rFonts w:eastAsia="Tw Cen MT"/>
                <w:sz w:val="22"/>
                <w:szCs w:val="22"/>
                <w:lang w:eastAsia="ko-KR"/>
              </w:rPr>
            </w:pPr>
            <w:r w:rsidRPr="00774D8C">
              <w:rPr>
                <w:rFonts w:eastAsia="Tw Cen MT"/>
                <w:sz w:val="22"/>
                <w:szCs w:val="22"/>
                <w:lang w:eastAsia="ko-KR"/>
              </w:rPr>
              <w:t>2.</w:t>
            </w:r>
          </w:p>
        </w:tc>
        <w:tc>
          <w:tcPr>
            <w:tcW w:w="3260" w:type="dxa"/>
            <w:shd w:val="clear" w:color="auto" w:fill="auto"/>
            <w:tcMar>
              <w:left w:w="103" w:type="dxa"/>
            </w:tcMar>
          </w:tcPr>
          <w:p w14:paraId="01130710" w14:textId="77777777" w:rsidR="005F52BF" w:rsidRPr="00774D8C" w:rsidRDefault="005F52BF" w:rsidP="005F52BF">
            <w:pPr>
              <w:spacing w:after="120" w:line="252" w:lineRule="auto"/>
              <w:contextualSpacing/>
              <w:rPr>
                <w:rFonts w:eastAsia="Tw Cen MT"/>
                <w:sz w:val="22"/>
                <w:szCs w:val="22"/>
                <w:lang w:eastAsia="ko-KR"/>
              </w:rPr>
            </w:pPr>
            <w:r w:rsidRPr="00774D8C">
              <w:rPr>
                <w:rFonts w:eastAsia="Tw Cen MT"/>
                <w:sz w:val="22"/>
                <w:szCs w:val="22"/>
                <w:lang w:eastAsia="ko-KR"/>
              </w:rPr>
              <w:t>Ilgākais garantijas laiks, mēneši</w:t>
            </w:r>
            <w:r w:rsidRPr="00774D8C">
              <w:rPr>
                <w:rFonts w:eastAsia="Tw Cen MT"/>
                <w:sz w:val="22"/>
                <w:szCs w:val="22"/>
                <w:vertAlign w:val="superscript"/>
                <w:lang w:eastAsia="ko-KR"/>
              </w:rPr>
              <w:footnoteReference w:id="6"/>
            </w:r>
          </w:p>
        </w:tc>
        <w:tc>
          <w:tcPr>
            <w:tcW w:w="1559" w:type="dxa"/>
            <w:shd w:val="clear" w:color="auto" w:fill="auto"/>
            <w:tcMar>
              <w:left w:w="103" w:type="dxa"/>
            </w:tcMar>
          </w:tcPr>
          <w:p w14:paraId="52029E25" w14:textId="77777777" w:rsidR="005F52BF" w:rsidRPr="00774D8C" w:rsidRDefault="005F52BF" w:rsidP="005F52BF">
            <w:pPr>
              <w:spacing w:after="120" w:line="252" w:lineRule="auto"/>
              <w:contextualSpacing/>
              <w:jc w:val="center"/>
              <w:rPr>
                <w:rFonts w:eastAsia="Tw Cen MT"/>
                <w:sz w:val="22"/>
                <w:szCs w:val="22"/>
                <w:lang w:eastAsia="ko-KR"/>
              </w:rPr>
            </w:pPr>
            <w:r w:rsidRPr="00774D8C">
              <w:rPr>
                <w:rFonts w:eastAsia="Tw Cen MT"/>
                <w:sz w:val="22"/>
                <w:szCs w:val="22"/>
                <w:lang w:eastAsia="ko-KR"/>
              </w:rPr>
              <w:t>10</w:t>
            </w:r>
          </w:p>
        </w:tc>
        <w:tc>
          <w:tcPr>
            <w:tcW w:w="3544" w:type="dxa"/>
          </w:tcPr>
          <w:p w14:paraId="4979C729" w14:textId="77777777" w:rsidR="005F52BF" w:rsidRPr="00774D8C" w:rsidRDefault="005F52BF" w:rsidP="005F52BF">
            <w:pPr>
              <w:contextualSpacing/>
              <w:jc w:val="both"/>
              <w:rPr>
                <w:rFonts w:eastAsia="Tw Cen MT"/>
                <w:sz w:val="22"/>
                <w:szCs w:val="22"/>
                <w:lang w:eastAsia="ko-KR"/>
              </w:rPr>
            </w:pPr>
            <w:r w:rsidRPr="00774D8C">
              <w:rPr>
                <w:rFonts w:eastAsia="Tw Cen MT"/>
                <w:sz w:val="22"/>
                <w:szCs w:val="22"/>
                <w:lang w:eastAsia="ko-KR"/>
              </w:rPr>
              <w:t xml:space="preserve">piedāvājumam ar visilgāko garantijas termiņu tiks piešķirti </w:t>
            </w:r>
            <w:r w:rsidRPr="00231D59">
              <w:rPr>
                <w:rFonts w:eastAsia="Tw Cen MT"/>
                <w:sz w:val="22"/>
                <w:szCs w:val="22"/>
                <w:lang w:eastAsia="ko-KR"/>
              </w:rPr>
              <w:t>10</w:t>
            </w:r>
            <w:r w:rsidRPr="00774D8C">
              <w:rPr>
                <w:rFonts w:eastAsia="Tw Cen MT"/>
                <w:sz w:val="22"/>
                <w:szCs w:val="22"/>
                <w:lang w:eastAsia="ko-KR"/>
              </w:rPr>
              <w:t xml:space="preserve"> punkti, bet pārējiem piedāvājumiem punktu tiks aprēķināti proporcionāli attiecībā pret piedāvājumu ar visgarāko garantijas termiņu:</w:t>
            </w:r>
          </w:p>
          <w:p w14:paraId="5FDA4D67" w14:textId="77777777" w:rsidR="005F52BF" w:rsidRPr="00774D8C" w:rsidRDefault="005F52BF" w:rsidP="005F52BF">
            <w:pPr>
              <w:contextualSpacing/>
              <w:jc w:val="both"/>
              <w:rPr>
                <w:rFonts w:eastAsia="Tw Cen MT"/>
                <w:sz w:val="22"/>
                <w:szCs w:val="22"/>
                <w:u w:val="single"/>
                <w:lang w:eastAsia="ko-KR"/>
              </w:rPr>
            </w:pPr>
            <w:r w:rsidRPr="00774D8C">
              <w:rPr>
                <w:rFonts w:eastAsia="Tw Cen MT"/>
                <w:sz w:val="22"/>
                <w:szCs w:val="22"/>
                <w:u w:val="single"/>
                <w:lang w:eastAsia="ko-KR"/>
              </w:rPr>
              <w:t>Piedāvātais garantijas termiņš/ lielākais piedāvātais garantijas termiņš x 10</w:t>
            </w:r>
          </w:p>
        </w:tc>
      </w:tr>
      <w:tr w:rsidR="005F52BF" w:rsidRPr="00774D8C" w14:paraId="48A218C5" w14:textId="77777777" w:rsidTr="00A645B4">
        <w:tc>
          <w:tcPr>
            <w:tcW w:w="1139" w:type="dxa"/>
            <w:shd w:val="clear" w:color="auto" w:fill="auto"/>
            <w:tcMar>
              <w:left w:w="103" w:type="dxa"/>
            </w:tcMar>
          </w:tcPr>
          <w:p w14:paraId="0B668221" w14:textId="77777777" w:rsidR="005F52BF" w:rsidRPr="00774D8C" w:rsidRDefault="005F52BF" w:rsidP="005F52BF">
            <w:pPr>
              <w:spacing w:after="120" w:line="252" w:lineRule="auto"/>
              <w:contextualSpacing/>
              <w:jc w:val="center"/>
              <w:rPr>
                <w:rFonts w:eastAsia="Tw Cen MT"/>
                <w:sz w:val="22"/>
                <w:szCs w:val="22"/>
                <w:lang w:eastAsia="ko-KR"/>
              </w:rPr>
            </w:pPr>
            <w:r w:rsidRPr="00774D8C">
              <w:rPr>
                <w:rFonts w:eastAsia="Tw Cen MT"/>
                <w:sz w:val="22"/>
                <w:szCs w:val="22"/>
                <w:lang w:eastAsia="ko-KR"/>
              </w:rPr>
              <w:t>3.</w:t>
            </w:r>
          </w:p>
        </w:tc>
        <w:tc>
          <w:tcPr>
            <w:tcW w:w="3260" w:type="dxa"/>
            <w:shd w:val="clear" w:color="auto" w:fill="auto"/>
            <w:tcMar>
              <w:left w:w="103" w:type="dxa"/>
            </w:tcMar>
          </w:tcPr>
          <w:p w14:paraId="769AE634" w14:textId="77777777" w:rsidR="005F52BF" w:rsidRPr="00774D8C" w:rsidRDefault="005F52BF" w:rsidP="005F52BF">
            <w:pPr>
              <w:spacing w:after="120" w:line="252" w:lineRule="auto"/>
              <w:contextualSpacing/>
              <w:rPr>
                <w:rFonts w:eastAsia="Tw Cen MT"/>
                <w:sz w:val="22"/>
                <w:szCs w:val="22"/>
                <w:lang w:eastAsia="ko-KR"/>
              </w:rPr>
            </w:pPr>
            <w:r w:rsidRPr="00774D8C">
              <w:rPr>
                <w:rFonts w:eastAsia="Tw Cen MT"/>
                <w:sz w:val="22"/>
                <w:szCs w:val="22"/>
                <w:lang w:eastAsia="ko-KR"/>
              </w:rPr>
              <w:t>Avansa nepieciešamība</w:t>
            </w:r>
          </w:p>
        </w:tc>
        <w:tc>
          <w:tcPr>
            <w:tcW w:w="1559" w:type="dxa"/>
            <w:shd w:val="clear" w:color="auto" w:fill="auto"/>
            <w:tcMar>
              <w:left w:w="103" w:type="dxa"/>
            </w:tcMar>
          </w:tcPr>
          <w:p w14:paraId="2F7E5E44" w14:textId="77777777" w:rsidR="005F52BF" w:rsidRPr="00774D8C" w:rsidRDefault="005F52BF" w:rsidP="005F52BF">
            <w:pPr>
              <w:spacing w:after="120" w:line="252" w:lineRule="auto"/>
              <w:contextualSpacing/>
              <w:jc w:val="center"/>
              <w:rPr>
                <w:rFonts w:eastAsia="Tw Cen MT"/>
                <w:sz w:val="22"/>
                <w:szCs w:val="22"/>
                <w:lang w:eastAsia="ko-KR"/>
              </w:rPr>
            </w:pPr>
            <w:r w:rsidRPr="00774D8C">
              <w:rPr>
                <w:rFonts w:eastAsia="Tw Cen MT"/>
                <w:sz w:val="22"/>
                <w:szCs w:val="22"/>
                <w:lang w:eastAsia="ko-KR"/>
              </w:rPr>
              <w:t>5</w:t>
            </w:r>
          </w:p>
        </w:tc>
        <w:tc>
          <w:tcPr>
            <w:tcW w:w="3544" w:type="dxa"/>
          </w:tcPr>
          <w:p w14:paraId="1DF31678" w14:textId="77777777" w:rsidR="005F52BF" w:rsidRPr="00774D8C" w:rsidRDefault="005F52BF" w:rsidP="005F52BF">
            <w:pPr>
              <w:tabs>
                <w:tab w:val="left" w:pos="1110"/>
              </w:tabs>
              <w:jc w:val="both"/>
              <w:rPr>
                <w:sz w:val="22"/>
                <w:szCs w:val="22"/>
              </w:rPr>
            </w:pPr>
            <w:r w:rsidRPr="00774D8C">
              <w:rPr>
                <w:sz w:val="22"/>
                <w:szCs w:val="22"/>
              </w:rPr>
              <w:t xml:space="preserve">kritērijam avansa nepieciešamība (5 punkti), kas piešķirami par pretendenta piedāvāto finansējumu, tiek noteikti pēc algoritma: </w:t>
            </w:r>
          </w:p>
          <w:p w14:paraId="11B1C32D" w14:textId="77777777" w:rsidR="005F52BF" w:rsidRPr="00774D8C" w:rsidRDefault="005F52BF" w:rsidP="005F52BF">
            <w:pPr>
              <w:tabs>
                <w:tab w:val="left" w:pos="323"/>
              </w:tabs>
              <w:ind w:left="39"/>
              <w:contextualSpacing/>
              <w:jc w:val="both"/>
              <w:rPr>
                <w:rFonts w:eastAsia="Tw Cen MT"/>
                <w:sz w:val="22"/>
                <w:szCs w:val="22"/>
                <w:lang w:eastAsia="ko-KR"/>
              </w:rPr>
            </w:pPr>
            <w:r w:rsidRPr="00774D8C">
              <w:rPr>
                <w:rFonts w:eastAsia="Tw Cen MT"/>
                <w:sz w:val="22"/>
                <w:szCs w:val="22"/>
                <w:lang w:eastAsia="ko-KR"/>
              </w:rPr>
              <w:t>1)</w:t>
            </w:r>
            <w:r w:rsidRPr="00774D8C">
              <w:rPr>
                <w:rFonts w:eastAsia="Tw Cen MT"/>
                <w:sz w:val="22"/>
                <w:szCs w:val="22"/>
                <w:lang w:eastAsia="ko-KR"/>
              </w:rPr>
              <w:tab/>
              <w:t>pretendentam nav nepieciešams avanss (0 % avanss) − 5 punkti;</w:t>
            </w:r>
          </w:p>
          <w:p w14:paraId="6B99570F" w14:textId="5EEAF896" w:rsidR="005F52BF" w:rsidRPr="00774D8C" w:rsidRDefault="005F52BF" w:rsidP="005F52BF">
            <w:pPr>
              <w:tabs>
                <w:tab w:val="left" w:pos="323"/>
              </w:tabs>
              <w:ind w:left="39"/>
              <w:contextualSpacing/>
              <w:jc w:val="both"/>
              <w:rPr>
                <w:rFonts w:eastAsia="Tw Cen MT"/>
                <w:sz w:val="22"/>
                <w:szCs w:val="22"/>
                <w:lang w:eastAsia="ko-KR"/>
              </w:rPr>
            </w:pPr>
            <w:r w:rsidRPr="00774D8C">
              <w:rPr>
                <w:rFonts w:eastAsia="Tw Cen MT"/>
                <w:sz w:val="22"/>
                <w:szCs w:val="22"/>
                <w:lang w:eastAsia="ko-KR"/>
              </w:rPr>
              <w:t>2)</w:t>
            </w:r>
            <w:r w:rsidRPr="00774D8C">
              <w:rPr>
                <w:rFonts w:eastAsia="Tw Cen MT"/>
                <w:sz w:val="22"/>
                <w:szCs w:val="22"/>
                <w:lang w:eastAsia="ko-KR"/>
              </w:rPr>
              <w:tab/>
              <w:t>pretendentam nepieciešams avanss (līdz 10 % ieskaitot</w:t>
            </w:r>
            <w:r w:rsidR="00BE4AAF" w:rsidRPr="00774D8C">
              <w:rPr>
                <w:rFonts w:eastAsia="Tw Cen MT"/>
                <w:sz w:val="22"/>
                <w:szCs w:val="22"/>
                <w:lang w:eastAsia="ko-KR"/>
              </w:rPr>
              <w:t xml:space="preserve"> no piedāvātās līgumcenas</w:t>
            </w:r>
            <w:r w:rsidRPr="00774D8C">
              <w:rPr>
                <w:rFonts w:eastAsia="Tw Cen MT"/>
                <w:sz w:val="22"/>
                <w:szCs w:val="22"/>
                <w:lang w:eastAsia="ko-KR"/>
              </w:rPr>
              <w:t xml:space="preserve">) −  2 punkti; </w:t>
            </w:r>
          </w:p>
          <w:p w14:paraId="74ADBFC0" w14:textId="00315F9F" w:rsidR="005F52BF" w:rsidRPr="00774D8C" w:rsidRDefault="005F52BF" w:rsidP="005F52BF">
            <w:pPr>
              <w:tabs>
                <w:tab w:val="left" w:pos="323"/>
              </w:tabs>
              <w:ind w:left="39"/>
              <w:contextualSpacing/>
              <w:jc w:val="both"/>
              <w:rPr>
                <w:rFonts w:eastAsia="Tw Cen MT"/>
                <w:sz w:val="22"/>
                <w:szCs w:val="22"/>
                <w:lang w:eastAsia="ko-KR"/>
              </w:rPr>
            </w:pPr>
            <w:r w:rsidRPr="00774D8C">
              <w:rPr>
                <w:rFonts w:eastAsia="Tw Cen MT"/>
                <w:sz w:val="22"/>
                <w:szCs w:val="22"/>
                <w:lang w:eastAsia="ko-KR"/>
              </w:rPr>
              <w:t>3)</w:t>
            </w:r>
            <w:r w:rsidRPr="00774D8C">
              <w:rPr>
                <w:rFonts w:eastAsia="Tw Cen MT"/>
                <w:sz w:val="22"/>
                <w:szCs w:val="22"/>
                <w:lang w:eastAsia="ko-KR"/>
              </w:rPr>
              <w:tab/>
              <w:t>pretendentam nepieciešams avanss (virs 10 % līdz 20 %</w:t>
            </w:r>
            <w:r w:rsidR="00BE4AAF" w:rsidRPr="00774D8C">
              <w:rPr>
                <w:rFonts w:eastAsia="Tw Cen MT"/>
                <w:sz w:val="22"/>
                <w:szCs w:val="22"/>
                <w:lang w:eastAsia="ko-KR"/>
              </w:rPr>
              <w:t xml:space="preserve"> no piedāvātās līgumcenas</w:t>
            </w:r>
            <w:r w:rsidRPr="00774D8C">
              <w:rPr>
                <w:rFonts w:eastAsia="Tw Cen MT"/>
                <w:sz w:val="22"/>
                <w:szCs w:val="22"/>
                <w:lang w:eastAsia="ko-KR"/>
              </w:rPr>
              <w:t>) − 0 punkti.</w:t>
            </w:r>
          </w:p>
        </w:tc>
      </w:tr>
      <w:tr w:rsidR="005F52BF" w:rsidRPr="00774D8C" w14:paraId="6BBF7279" w14:textId="77777777" w:rsidTr="00A645B4">
        <w:tc>
          <w:tcPr>
            <w:tcW w:w="1139" w:type="dxa"/>
            <w:shd w:val="clear" w:color="auto" w:fill="auto"/>
            <w:tcMar>
              <w:left w:w="103" w:type="dxa"/>
            </w:tcMar>
          </w:tcPr>
          <w:p w14:paraId="0D9D0653" w14:textId="77777777" w:rsidR="005F52BF" w:rsidRPr="00774D8C" w:rsidRDefault="005F52BF" w:rsidP="005F52BF">
            <w:pPr>
              <w:spacing w:after="120" w:line="252" w:lineRule="auto"/>
              <w:contextualSpacing/>
              <w:jc w:val="center"/>
              <w:rPr>
                <w:rFonts w:eastAsia="Tw Cen MT"/>
                <w:b/>
                <w:sz w:val="22"/>
                <w:szCs w:val="22"/>
                <w:lang w:eastAsia="ko-KR"/>
              </w:rPr>
            </w:pPr>
            <w:r w:rsidRPr="00774D8C">
              <w:rPr>
                <w:rFonts w:eastAsia="Tw Cen MT"/>
                <w:b/>
                <w:sz w:val="22"/>
                <w:szCs w:val="22"/>
                <w:lang w:eastAsia="ko-KR"/>
              </w:rPr>
              <w:t>4.</w:t>
            </w:r>
          </w:p>
        </w:tc>
        <w:tc>
          <w:tcPr>
            <w:tcW w:w="3260" w:type="dxa"/>
            <w:shd w:val="clear" w:color="auto" w:fill="auto"/>
            <w:tcMar>
              <w:left w:w="103" w:type="dxa"/>
            </w:tcMar>
          </w:tcPr>
          <w:p w14:paraId="5C085FF0" w14:textId="77777777" w:rsidR="005F52BF" w:rsidRPr="00774D8C" w:rsidRDefault="005F52BF" w:rsidP="005F52BF">
            <w:pPr>
              <w:spacing w:after="120" w:line="252" w:lineRule="auto"/>
              <w:contextualSpacing/>
              <w:rPr>
                <w:rFonts w:eastAsia="Tw Cen MT"/>
                <w:b/>
                <w:sz w:val="22"/>
                <w:szCs w:val="22"/>
                <w:lang w:eastAsia="ko-KR"/>
              </w:rPr>
            </w:pPr>
            <w:r w:rsidRPr="00774D8C">
              <w:rPr>
                <w:rFonts w:eastAsia="Tw Cen MT"/>
                <w:b/>
                <w:sz w:val="22"/>
                <w:szCs w:val="22"/>
                <w:lang w:eastAsia="ko-KR"/>
              </w:rPr>
              <w:t>Kopā</w:t>
            </w:r>
          </w:p>
        </w:tc>
        <w:tc>
          <w:tcPr>
            <w:tcW w:w="1559" w:type="dxa"/>
            <w:shd w:val="clear" w:color="auto" w:fill="auto"/>
            <w:tcMar>
              <w:left w:w="103" w:type="dxa"/>
            </w:tcMar>
          </w:tcPr>
          <w:p w14:paraId="48556675" w14:textId="77777777" w:rsidR="005F52BF" w:rsidRPr="00774D8C" w:rsidRDefault="005F52BF" w:rsidP="005F52BF">
            <w:pPr>
              <w:spacing w:after="120" w:line="252" w:lineRule="auto"/>
              <w:contextualSpacing/>
              <w:jc w:val="center"/>
              <w:rPr>
                <w:rFonts w:eastAsia="Tw Cen MT"/>
                <w:b/>
                <w:sz w:val="22"/>
                <w:szCs w:val="22"/>
                <w:lang w:eastAsia="ko-KR"/>
              </w:rPr>
            </w:pPr>
            <w:r w:rsidRPr="00774D8C">
              <w:rPr>
                <w:rFonts w:eastAsia="Tw Cen MT"/>
                <w:b/>
                <w:sz w:val="22"/>
                <w:szCs w:val="22"/>
                <w:lang w:eastAsia="ko-KR"/>
              </w:rPr>
              <w:t>100</w:t>
            </w:r>
          </w:p>
        </w:tc>
        <w:tc>
          <w:tcPr>
            <w:tcW w:w="3544" w:type="dxa"/>
          </w:tcPr>
          <w:p w14:paraId="0F488267" w14:textId="77777777" w:rsidR="005F52BF" w:rsidRPr="00774D8C" w:rsidRDefault="005F52BF" w:rsidP="005F52BF">
            <w:pPr>
              <w:spacing w:after="120" w:line="252" w:lineRule="auto"/>
              <w:ind w:left="720"/>
              <w:contextualSpacing/>
              <w:rPr>
                <w:rFonts w:eastAsia="Tw Cen MT"/>
                <w:b/>
                <w:sz w:val="22"/>
                <w:szCs w:val="22"/>
                <w:lang w:eastAsia="ko-KR"/>
              </w:rPr>
            </w:pPr>
            <w:r w:rsidRPr="00774D8C">
              <w:rPr>
                <w:rFonts w:eastAsia="Tw Cen MT"/>
                <w:b/>
                <w:sz w:val="22"/>
                <w:szCs w:val="22"/>
                <w:lang w:eastAsia="ko-KR"/>
              </w:rPr>
              <w:t>1. +  2. + 3.</w:t>
            </w:r>
          </w:p>
        </w:tc>
      </w:tr>
    </w:tbl>
    <w:p w14:paraId="2A97699E" w14:textId="77777777" w:rsidR="005F52BF" w:rsidRPr="00774D8C" w:rsidRDefault="005F52BF" w:rsidP="005F52BF">
      <w:pPr>
        <w:widowControl w:val="0"/>
        <w:spacing w:after="0" w:line="240" w:lineRule="auto"/>
        <w:jc w:val="both"/>
        <w:rPr>
          <w:rFonts w:ascii="Times New Roman" w:eastAsia="Times New Roman" w:hAnsi="Times New Roman" w:cs="Times New Roman"/>
          <w:iCs/>
        </w:rPr>
      </w:pPr>
    </w:p>
    <w:p w14:paraId="0DBBAE57" w14:textId="46A75C03" w:rsidR="005F52BF" w:rsidRPr="00774D8C" w:rsidRDefault="005F52BF" w:rsidP="00FF35B9">
      <w:pPr>
        <w:pStyle w:val="ListParagraph"/>
        <w:widowControl w:val="0"/>
        <w:numPr>
          <w:ilvl w:val="1"/>
          <w:numId w:val="1"/>
        </w:numPr>
        <w:tabs>
          <w:tab w:val="num" w:pos="0"/>
        </w:tabs>
        <w:spacing w:after="0" w:line="240" w:lineRule="auto"/>
        <w:ind w:left="0" w:firstLine="0"/>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Ja gadījumā konstatēs, ka vismaz divu piedāvājumu novērtējums ir vienāds, par izšķirošo kritēriju tiks vērtēta piedāvātā līgumcena (piedāvājums ar lielāko punktu skaitu cenai).</w:t>
      </w:r>
    </w:p>
    <w:p w14:paraId="741BEE35" w14:textId="784F29A7" w:rsidR="005F52BF" w:rsidRPr="00774D8C" w:rsidRDefault="005F52BF" w:rsidP="00FF35B9">
      <w:pPr>
        <w:pStyle w:val="ListParagraph"/>
        <w:widowControl w:val="0"/>
        <w:numPr>
          <w:ilvl w:val="1"/>
          <w:numId w:val="1"/>
        </w:numPr>
        <w:tabs>
          <w:tab w:val="num" w:pos="0"/>
        </w:tabs>
        <w:spacing w:after="0" w:line="240" w:lineRule="auto"/>
        <w:ind w:left="0" w:firstLine="0"/>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 xml:space="preserve">Lai pārliecinātos, ka uz Pretendentiem, kuriem būtu piešķiramas iepirkuma līguma slēgšanas tiesības, neattiecas </w:t>
      </w:r>
      <w:r w:rsidR="00FF35B9" w:rsidRPr="00774D8C">
        <w:rPr>
          <w:rFonts w:ascii="Times New Roman" w:eastAsia="Times New Roman" w:hAnsi="Times New Roman"/>
          <w:iCs/>
          <w:sz w:val="22"/>
          <w:szCs w:val="22"/>
          <w:lang w:val="lv-LV"/>
        </w:rPr>
        <w:t>Publisko iepirkumu likuma</w:t>
      </w:r>
      <w:r w:rsidRPr="00774D8C">
        <w:rPr>
          <w:rFonts w:ascii="Times New Roman" w:eastAsia="Times New Roman" w:hAnsi="Times New Roman"/>
          <w:iCs/>
          <w:sz w:val="22"/>
          <w:szCs w:val="22"/>
          <w:lang w:val="lv-LV"/>
        </w:rPr>
        <w:t xml:space="preserve"> 42. panta pirmajā daļā minētie Pretendentu izslēgšanas noteikumi, iepirkuma komisija iegūst informāciju </w:t>
      </w:r>
      <w:r w:rsidR="00FF35B9" w:rsidRPr="00774D8C">
        <w:rPr>
          <w:rFonts w:ascii="Times New Roman" w:eastAsia="Times New Roman" w:hAnsi="Times New Roman"/>
          <w:iCs/>
          <w:sz w:val="22"/>
          <w:szCs w:val="22"/>
          <w:lang w:val="lv-LV"/>
        </w:rPr>
        <w:t>Publisko iepirkumu likuma</w:t>
      </w:r>
      <w:r w:rsidRPr="00774D8C">
        <w:rPr>
          <w:rFonts w:ascii="Times New Roman" w:eastAsia="Times New Roman" w:hAnsi="Times New Roman"/>
          <w:iCs/>
          <w:sz w:val="22"/>
          <w:szCs w:val="22"/>
          <w:lang w:val="lv-LV"/>
        </w:rPr>
        <w:t xml:space="preserve"> 42. panta devītajā daļā noteiktajā kārtībā.</w:t>
      </w:r>
    </w:p>
    <w:p w14:paraId="0D0E2A35" w14:textId="77777777" w:rsidR="008F0283" w:rsidRPr="00774D8C" w:rsidRDefault="008F0283" w:rsidP="008F0283">
      <w:pPr>
        <w:numPr>
          <w:ilvl w:val="1"/>
          <w:numId w:val="1"/>
        </w:numPr>
        <w:tabs>
          <w:tab w:val="clear" w:pos="360"/>
          <w:tab w:val="num" w:pos="0"/>
        </w:tabs>
        <w:spacing w:after="0" w:line="240" w:lineRule="auto"/>
        <w:ind w:left="0" w:firstLine="0"/>
        <w:jc w:val="both"/>
        <w:rPr>
          <w:rFonts w:ascii="Times New Roman" w:eastAsia="Times New Roman" w:hAnsi="Times New Roman" w:cs="Times New Roman"/>
        </w:rPr>
      </w:pPr>
      <w:r w:rsidRPr="00774D8C">
        <w:rPr>
          <w:rFonts w:ascii="Times New Roman" w:eastAsia="Times New Roman" w:hAnsi="Times New Roman" w:cs="Times New Roman"/>
          <w:shd w:val="clear" w:color="auto" w:fill="FFFFFF"/>
        </w:rPr>
        <w:lastRenderedPageBreak/>
        <w:t xml:space="preserve">Pretendentu izslēgšanas gadījumi tiks pārbaudīti  </w:t>
      </w:r>
      <w:hyperlink r:id="rId23" w:tgtFrame="_blank" w:history="1">
        <w:r w:rsidRPr="00774D8C">
          <w:rPr>
            <w:rStyle w:val="Hyperlink"/>
            <w:rFonts w:ascii="Times New Roman" w:eastAsia="Times New Roman" w:hAnsi="Times New Roman"/>
            <w:color w:val="auto"/>
            <w:u w:val="none"/>
            <w:shd w:val="clear" w:color="auto" w:fill="FFFFFF"/>
          </w:rPr>
          <w:t>Publisko iepirkumu likuma</w:t>
        </w:r>
      </w:hyperlink>
      <w:r w:rsidRPr="00774D8C">
        <w:rPr>
          <w:rFonts w:ascii="Times New Roman" w:eastAsia="Times New Roman" w:hAnsi="Times New Roman" w:cs="Times New Roman"/>
          <w:shd w:val="clear" w:color="auto" w:fill="FFFFFF"/>
        </w:rPr>
        <w:t> </w:t>
      </w:r>
      <w:hyperlink r:id="rId24" w:anchor="p42" w:tgtFrame="_blank" w:history="1">
        <w:r w:rsidRPr="00774D8C">
          <w:rPr>
            <w:rStyle w:val="Hyperlink"/>
            <w:rFonts w:ascii="Times New Roman" w:eastAsia="Times New Roman" w:hAnsi="Times New Roman"/>
            <w:color w:val="auto"/>
            <w:u w:val="none"/>
            <w:shd w:val="clear" w:color="auto" w:fill="FFFFFF"/>
          </w:rPr>
          <w:t>42.pantā</w:t>
        </w:r>
      </w:hyperlink>
      <w:r w:rsidRPr="00774D8C">
        <w:rPr>
          <w:rFonts w:ascii="Times New Roman" w:eastAsia="Times New Roman" w:hAnsi="Times New Roman" w:cs="Times New Roman"/>
          <w:shd w:val="clear" w:color="auto" w:fill="FFFFFF"/>
        </w:rPr>
        <w:t> noteiktajā kārtībā. Iepirkuma komisija uzticamības nodrošināšanai iesniegto pierādījumu vērtēšanu veic saskaņā ar Publisko iepirkumu likuma 43.pantu.</w:t>
      </w:r>
    </w:p>
    <w:p w14:paraId="6E8E66B4" w14:textId="10B59183" w:rsidR="005F52BF" w:rsidRPr="00774D8C" w:rsidRDefault="008F0283" w:rsidP="008F0283">
      <w:pPr>
        <w:numPr>
          <w:ilvl w:val="1"/>
          <w:numId w:val="1"/>
        </w:numPr>
        <w:tabs>
          <w:tab w:val="clear" w:pos="360"/>
          <w:tab w:val="num" w:pos="0"/>
        </w:tabs>
        <w:spacing w:after="0" w:line="240" w:lineRule="auto"/>
        <w:ind w:left="0" w:firstLine="0"/>
        <w:jc w:val="both"/>
        <w:rPr>
          <w:rFonts w:ascii="Times New Roman" w:eastAsia="Times New Roman" w:hAnsi="Times New Roman" w:cs="Times New Roman"/>
          <w:bCs/>
        </w:rPr>
      </w:pPr>
      <w:r w:rsidRPr="00774D8C">
        <w:rPr>
          <w:rFonts w:ascii="Times New Roman" w:eastAsia="Times New Roman" w:hAnsi="Times New Roman" w:cs="Times New Roman"/>
        </w:rPr>
        <w:t>Ja pretendents vai personālsabiedrības biedrs, ja pretendents ir personālsabiedrība, atbilst Publisko iepirkumu likuma </w:t>
      </w:r>
      <w:hyperlink r:id="rId25" w:anchor="p42" w:tgtFrame="_blank" w:history="1">
        <w:r w:rsidRPr="00774D8C">
          <w:rPr>
            <w:rStyle w:val="Hyperlink"/>
            <w:rFonts w:ascii="Times New Roman" w:eastAsia="Times New Roman" w:hAnsi="Times New Roman"/>
            <w:color w:val="auto"/>
            <w:u w:val="none"/>
          </w:rPr>
          <w:t>42. panta</w:t>
        </w:r>
      </w:hyperlink>
      <w:r w:rsidRPr="00774D8C">
        <w:rPr>
          <w:rFonts w:ascii="Times New Roman" w:eastAsia="Times New Roman" w:hAnsi="Times New Roman" w:cs="Times New Roman"/>
        </w:rPr>
        <w:t> pirmās daļas 1., 3., 4., 5., 6. vai 7.punktā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14:paraId="10BCFBE4" w14:textId="38FFF731" w:rsidR="008F0283" w:rsidRPr="00774D8C" w:rsidRDefault="008F0283" w:rsidP="008F0283">
      <w:pPr>
        <w:numPr>
          <w:ilvl w:val="1"/>
          <w:numId w:val="1"/>
        </w:numPr>
        <w:tabs>
          <w:tab w:val="clear" w:pos="360"/>
          <w:tab w:val="num" w:pos="0"/>
        </w:tabs>
        <w:spacing w:after="0" w:line="240" w:lineRule="auto"/>
        <w:ind w:left="0" w:firstLine="0"/>
        <w:jc w:val="both"/>
        <w:rPr>
          <w:rFonts w:ascii="Times New Roman" w:eastAsia="Times New Roman" w:hAnsi="Times New Roman" w:cs="Times New Roman"/>
          <w:bCs/>
        </w:rPr>
      </w:pPr>
      <w:r w:rsidRPr="00774D8C">
        <w:rPr>
          <w:rFonts w:ascii="Times New Roman" w:eastAsia="Times New Roman" w:hAnsi="Times New Roman" w:cs="Times New Roman"/>
        </w:rPr>
        <w:t>Ja pretendents neiesniedz skaidrojumu un pierādījumus, pasūtītājs izslēdz pretendentu no dalības iepirkuma procedūrā kā atbilstošu Publisko iepirkumu likuma </w:t>
      </w:r>
      <w:hyperlink r:id="rId26" w:anchor="p42" w:tgtFrame="_blank" w:history="1">
        <w:r w:rsidRPr="00774D8C">
          <w:rPr>
            <w:rStyle w:val="Hyperlink"/>
            <w:rFonts w:ascii="Times New Roman" w:eastAsia="Times New Roman" w:hAnsi="Times New Roman"/>
            <w:color w:val="auto"/>
            <w:u w:val="none"/>
          </w:rPr>
          <w:t>42.panta</w:t>
        </w:r>
      </w:hyperlink>
      <w:r w:rsidRPr="00774D8C">
        <w:rPr>
          <w:rFonts w:ascii="Times New Roman" w:eastAsia="Times New Roman" w:hAnsi="Times New Roman" w:cs="Times New Roman"/>
        </w:rPr>
        <w:t> pirmās daļas 1., 3., 4., 5., 6. vai 7.punktā minētajam izslēgšanas gadījumam.</w:t>
      </w:r>
    </w:p>
    <w:p w14:paraId="600643EA" w14:textId="4EBF7D98" w:rsidR="00BE4AAF" w:rsidRPr="00774D8C" w:rsidRDefault="008F0283" w:rsidP="008F0283">
      <w:pPr>
        <w:numPr>
          <w:ilvl w:val="1"/>
          <w:numId w:val="1"/>
        </w:numPr>
        <w:tabs>
          <w:tab w:val="clear" w:pos="360"/>
          <w:tab w:val="num" w:pos="0"/>
        </w:tabs>
        <w:spacing w:after="0" w:line="240" w:lineRule="auto"/>
        <w:ind w:left="0" w:firstLine="0"/>
        <w:jc w:val="both"/>
        <w:rPr>
          <w:rFonts w:ascii="Times New Roman" w:eastAsia="Times New Roman" w:hAnsi="Times New Roman" w:cs="Times New Roman"/>
          <w:bCs/>
        </w:rPr>
      </w:pPr>
      <w:r w:rsidRPr="00774D8C">
        <w:rPr>
          <w:rFonts w:ascii="Times New Roman" w:eastAsia="Times New Roman" w:hAnsi="Times New Roman" w:cs="Times New Roman"/>
        </w:rPr>
        <w:t>Pasūtītājs izvērtē pretendenta vai personālsabiedrības biedra, ja pretendents ir personālsabiedrība, veiktos pasākumus un to pierādījumus, ņemot vērā noziedzīga nodarījuma vai pārkāpuma smagumu un konkrētos apstākļus. Pasūtītājs var prasīt no attiecīgā noziedzīgā nodarījuma vai pārkāpuma jomā kompetentām institūcijām atzinumus par to, vai pretendenta veiktie pasākumi ir pietiekami uzticamības atjaunošanai un tādu pašu un līdzīgu gadījumu novēršanai nākotnē. Atzinumu nepieprasa, ja pasūtītājam ir pieejams vai arī pretendents ir iesniedzis attiecīgā noziedzīgā nodarījuma vai pārkāpuma jomā kompetentas institūcijas atzinumu par konkrētā pretendenta veikto pasākumu pietiekamību uzticamības atjaunošanai un tādu pašu un līdzīgu gadījumu novēršanai nākotnē.</w:t>
      </w:r>
    </w:p>
    <w:p w14:paraId="7092E5C6" w14:textId="195D0299" w:rsidR="005F52BF" w:rsidRPr="00774D8C" w:rsidRDefault="005F52BF" w:rsidP="008F0283">
      <w:pPr>
        <w:pStyle w:val="ListParagraph"/>
        <w:widowControl w:val="0"/>
        <w:numPr>
          <w:ilvl w:val="1"/>
          <w:numId w:val="1"/>
        </w:numPr>
        <w:tabs>
          <w:tab w:val="clear" w:pos="360"/>
          <w:tab w:val="num" w:pos="0"/>
          <w:tab w:val="num" w:pos="284"/>
        </w:tabs>
        <w:spacing w:after="0" w:line="240" w:lineRule="auto"/>
        <w:ind w:left="0" w:firstLine="0"/>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 xml:space="preserve">Komisija attiecībā uz pretendentu, kuram būtu piešķiramas līguma slēgšanas tiesības, pārbauda, vai attiecībā uz šo pretendentu, tā valdes vai padomes locekli, pārstāvēttiesīgo personu vai prokūristu vai personu, kura ir pilnvarota pārstāvēt kandidātu vai pretendentu darbībās, kas saistītas ar filiāli, vai personālsabiedrības biedru, ja kandidāts vai pretendents ir personālsabiedrība, ir noteiktas starptautiskās vai nacionālās sankcijas vai būtiskas finanšu un kapitāla tirgus intereses ietekmējošas Eiropas Savienības vai Ziemeļatlantijas līguma organizācijas dalībvalsts noteiktās sankcijas, kuras ietekmē līguma izpildi. </w:t>
      </w:r>
    </w:p>
    <w:p w14:paraId="4E85D09E" w14:textId="77777777" w:rsidR="005F52BF" w:rsidRPr="00774D8C" w:rsidRDefault="005F52BF" w:rsidP="008F0283">
      <w:pPr>
        <w:widowControl w:val="0"/>
        <w:tabs>
          <w:tab w:val="num" w:pos="0"/>
        </w:tabs>
        <w:spacing w:after="0" w:line="240" w:lineRule="auto"/>
        <w:jc w:val="both"/>
        <w:rPr>
          <w:rFonts w:ascii="Times New Roman" w:eastAsia="Times New Roman" w:hAnsi="Times New Roman" w:cs="Times New Roman"/>
          <w:iCs/>
        </w:rPr>
      </w:pPr>
      <w:r w:rsidRPr="00774D8C">
        <w:rPr>
          <w:rFonts w:ascii="Times New Roman" w:eastAsia="Times New Roman" w:hAnsi="Times New Roman" w:cs="Times New Roman"/>
          <w:iCs/>
        </w:rPr>
        <w:t xml:space="preserve">Ja attiecībā uz minēto kandidātu vai pretendentu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līguma slēgšanas tiesību piešķiršanas procedūrā. </w:t>
      </w:r>
    </w:p>
    <w:p w14:paraId="7EA1289E" w14:textId="7529A73B" w:rsidR="005F52BF" w:rsidRDefault="005F52BF" w:rsidP="008F0283">
      <w:pPr>
        <w:widowControl w:val="0"/>
        <w:tabs>
          <w:tab w:val="num" w:pos="0"/>
        </w:tabs>
        <w:spacing w:after="0" w:line="240" w:lineRule="auto"/>
        <w:jc w:val="both"/>
        <w:rPr>
          <w:rFonts w:ascii="Times New Roman" w:eastAsia="Times New Roman" w:hAnsi="Times New Roman" w:cs="Times New Roman"/>
          <w:iCs/>
        </w:rPr>
      </w:pPr>
      <w:r w:rsidRPr="00774D8C">
        <w:rPr>
          <w:rFonts w:ascii="Times New Roman" w:eastAsia="Times New Roman" w:hAnsi="Times New Roman" w:cs="Times New Roman"/>
          <w:iCs/>
        </w:rPr>
        <w:t>Lai pārbaudītu, vai pretendents, kuram būtu piešķiramas līguma slēgšanas tiesības, nav izslēdzams no dalības iepirkumā Starptautisko un Latvijas Republikas nacionālo sankciju likuma (turpmāk – Sankciju likums) minēto apstākļu dēļ, iepirkumu komisija rīkojas atbilstoši Sankciju likuma 11.</w:t>
      </w:r>
      <w:r w:rsidRPr="00774D8C">
        <w:rPr>
          <w:rFonts w:ascii="Times New Roman" w:eastAsia="Times New Roman" w:hAnsi="Times New Roman" w:cs="Times New Roman"/>
          <w:iCs/>
          <w:vertAlign w:val="superscript"/>
        </w:rPr>
        <w:t>1</w:t>
      </w:r>
      <w:r w:rsidRPr="00774D8C">
        <w:rPr>
          <w:rFonts w:ascii="Times New Roman" w:eastAsia="Times New Roman" w:hAnsi="Times New Roman" w:cs="Times New Roman"/>
          <w:iCs/>
        </w:rPr>
        <w:t xml:space="preserve"> panta trešajā un/vai ceturtajā daļā noteiktajam. Ja attiecībā uz minēto kandidātu vai pretendentu vai Sankciju likuma 11.</w:t>
      </w:r>
      <w:r w:rsidRPr="00774D8C">
        <w:rPr>
          <w:rFonts w:ascii="Times New Roman" w:eastAsia="Times New Roman" w:hAnsi="Times New Roman" w:cs="Times New Roman"/>
          <w:iCs/>
          <w:vertAlign w:val="superscript"/>
        </w:rPr>
        <w:t>1</w:t>
      </w:r>
      <w:r w:rsidRPr="00774D8C">
        <w:rPr>
          <w:rFonts w:ascii="Times New Roman" w:eastAsia="Times New Roman" w:hAnsi="Times New Roman" w:cs="Times New Roman"/>
          <w:iCs/>
        </w:rPr>
        <w:t xml:space="preserve"> panta pirmajā daļā minētajām personām ir noteiktas starptautiskās vai nacionālās sankcijas vai būtiskas finanšu un kapitāla tirgus intereses ietekmējošas Eiropas Savienības vai Ziemeļatlantijas līguma organizācijas dalībvalsts noteiktas sankcijas, kuras kavē līguma izpildi, tas izslēdzams no dalības līguma slēgšanas tiesību piešķiršanas procedūrā.</w:t>
      </w:r>
    </w:p>
    <w:p w14:paraId="5A018448" w14:textId="07060C3F" w:rsidR="00DE4F74" w:rsidRPr="00DE4F74" w:rsidRDefault="00DE4F74" w:rsidP="008F0283">
      <w:pPr>
        <w:widowControl w:val="0"/>
        <w:tabs>
          <w:tab w:val="num" w:pos="0"/>
        </w:tabs>
        <w:spacing w:after="0" w:line="240" w:lineRule="auto"/>
        <w:jc w:val="both"/>
        <w:rPr>
          <w:rFonts w:ascii="Times New Roman" w:eastAsia="Times New Roman" w:hAnsi="Times New Roman" w:cs="Times New Roman"/>
          <w:iCs/>
          <w:color w:val="FF0000"/>
        </w:rPr>
      </w:pPr>
      <w:r w:rsidRPr="00DE4F74">
        <w:rPr>
          <w:rFonts w:ascii="Times New Roman" w:eastAsia="Times New Roman" w:hAnsi="Times New Roman" w:cs="Times New Roman"/>
          <w:iCs/>
          <w:color w:val="FF0000"/>
        </w:rPr>
        <w:t xml:space="preserve">6.19. </w:t>
      </w:r>
      <w:r>
        <w:rPr>
          <w:rFonts w:ascii="Times New Roman" w:eastAsia="Times New Roman" w:hAnsi="Times New Roman" w:cs="Times New Roman"/>
          <w:iCs/>
          <w:color w:val="FF0000"/>
        </w:rPr>
        <w:t>(izslēgts no Nolikuma).</w:t>
      </w:r>
    </w:p>
    <w:p w14:paraId="6EA1D3E2" w14:textId="5E1C0CF3" w:rsidR="008F0283" w:rsidRPr="00774D8C" w:rsidRDefault="00071D69" w:rsidP="00DE4F74">
      <w:pPr>
        <w:widowControl w:val="0"/>
        <w:spacing w:after="0" w:line="240" w:lineRule="auto"/>
        <w:jc w:val="both"/>
        <w:rPr>
          <w:rFonts w:ascii="Times New Roman" w:eastAsia="Times New Roman" w:hAnsi="Times New Roman" w:cs="Times New Roman"/>
          <w:iCs/>
        </w:rPr>
      </w:pPr>
      <w:r w:rsidRPr="00774D8C">
        <w:rPr>
          <w:rFonts w:ascii="Times New Roman" w:eastAsia="Times New Roman" w:hAnsi="Times New Roman" w:cs="Times New Roman"/>
          <w:iCs/>
        </w:rPr>
        <w:t>6.</w:t>
      </w:r>
      <w:r w:rsidR="00B639DC" w:rsidRPr="00774D8C">
        <w:rPr>
          <w:rFonts w:ascii="Times New Roman" w:eastAsia="Times New Roman" w:hAnsi="Times New Roman" w:cs="Times New Roman"/>
          <w:iCs/>
        </w:rPr>
        <w:t>20</w:t>
      </w:r>
      <w:r w:rsidRPr="00774D8C">
        <w:rPr>
          <w:rFonts w:ascii="Times New Roman" w:eastAsia="Times New Roman" w:hAnsi="Times New Roman" w:cs="Times New Roman"/>
          <w:iCs/>
        </w:rPr>
        <w:t xml:space="preserve">. </w:t>
      </w:r>
      <w:r w:rsidR="005F52BF" w:rsidRPr="00774D8C">
        <w:rPr>
          <w:rFonts w:ascii="Times New Roman" w:eastAsia="Times New Roman" w:hAnsi="Times New Roman" w:cs="Times New Roman"/>
          <w:iCs/>
        </w:rPr>
        <w:t xml:space="preserve">Iepirkuma komisija informē visus Pretendentus par pieņemto lēmumu 3 (trīs) darba dienu laikā no lēmuma pieņemšanas dienas, izvietojot informāciju SIA “Ozolnieku KSDU” </w:t>
      </w:r>
      <w:hyperlink r:id="rId27" w:history="1">
        <w:r w:rsidR="005F52BF" w:rsidRPr="00774D8C">
          <w:rPr>
            <w:rFonts w:ascii="Times New Roman" w:eastAsia="Times New Roman" w:hAnsi="Times New Roman" w:cs="Times New Roman"/>
            <w:iCs/>
            <w:color w:val="0000FF"/>
            <w:u w:val="single"/>
          </w:rPr>
          <w:t>www.eis.gov.lv</w:t>
        </w:r>
      </w:hyperlink>
      <w:r w:rsidR="005F52BF" w:rsidRPr="00774D8C">
        <w:rPr>
          <w:rFonts w:ascii="Times New Roman" w:eastAsia="Times New Roman" w:hAnsi="Times New Roman" w:cs="Times New Roman"/>
          <w:iCs/>
        </w:rPr>
        <w:t xml:space="preserve"> pasūtītāja profilā, kā arī interneta mājas lapā www.oksdu.lv/iepirkumi, kā arī nosūtot Pretendentiem rakstveida paziņojumu.</w:t>
      </w:r>
    </w:p>
    <w:p w14:paraId="7045AC5F" w14:textId="77777777" w:rsidR="005F52BF" w:rsidRPr="00774D8C" w:rsidRDefault="005F52BF" w:rsidP="005F52BF">
      <w:pPr>
        <w:widowControl w:val="0"/>
        <w:spacing w:after="0" w:line="240" w:lineRule="auto"/>
        <w:jc w:val="both"/>
        <w:rPr>
          <w:rFonts w:ascii="Times New Roman" w:eastAsia="Times New Roman" w:hAnsi="Times New Roman" w:cs="Times New Roman"/>
          <w:iCs/>
        </w:rPr>
      </w:pPr>
    </w:p>
    <w:p w14:paraId="514A872D" w14:textId="77777777" w:rsidR="005F52BF" w:rsidRPr="00774D8C" w:rsidRDefault="005F52BF" w:rsidP="005F52BF">
      <w:pPr>
        <w:widowControl w:val="0"/>
        <w:numPr>
          <w:ilvl w:val="0"/>
          <w:numId w:val="1"/>
        </w:numPr>
        <w:spacing w:after="0" w:line="240" w:lineRule="auto"/>
        <w:ind w:left="567" w:hanging="567"/>
        <w:jc w:val="center"/>
        <w:rPr>
          <w:rFonts w:ascii="Times New Roman" w:eastAsia="Times New Roman" w:hAnsi="Times New Roman" w:cs="Times New Roman"/>
          <w:b/>
          <w:lang w:eastAsia="en-GB"/>
        </w:rPr>
      </w:pPr>
      <w:r w:rsidRPr="00774D8C">
        <w:rPr>
          <w:rFonts w:ascii="Times New Roman" w:eastAsia="Times New Roman" w:hAnsi="Times New Roman" w:cs="Times New Roman"/>
          <w:b/>
          <w:lang w:eastAsia="en-GB"/>
        </w:rPr>
        <w:t>Iepirkuma komisija, tās tiesības un pienākumi</w:t>
      </w:r>
    </w:p>
    <w:p w14:paraId="3330AFC7" w14:textId="02264860" w:rsidR="005F52BF" w:rsidRPr="00774D8C" w:rsidRDefault="005F52BF" w:rsidP="000F6785">
      <w:pPr>
        <w:pStyle w:val="ListParagraph"/>
        <w:widowControl w:val="0"/>
        <w:numPr>
          <w:ilvl w:val="1"/>
          <w:numId w:val="1"/>
        </w:numPr>
        <w:tabs>
          <w:tab w:val="clear" w:pos="360"/>
          <w:tab w:val="num" w:pos="0"/>
        </w:tabs>
        <w:spacing w:after="0" w:line="240" w:lineRule="auto"/>
        <w:ind w:left="0" w:firstLine="0"/>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Iepirkuma komisija darbojas saskaņā ar šo nolikumu, Publisko iepirkumu likumu un citiem publiskos iepirkumus regulējošiem normatīvajiem aktiem.</w:t>
      </w:r>
    </w:p>
    <w:p w14:paraId="6DD42461" w14:textId="62327662" w:rsidR="005F52BF" w:rsidRPr="00774D8C" w:rsidRDefault="005F52BF" w:rsidP="000F6785">
      <w:pPr>
        <w:pStyle w:val="ListParagraph"/>
        <w:widowControl w:val="0"/>
        <w:numPr>
          <w:ilvl w:val="1"/>
          <w:numId w:val="1"/>
        </w:numPr>
        <w:tabs>
          <w:tab w:val="clear" w:pos="360"/>
          <w:tab w:val="num" w:pos="0"/>
        </w:tabs>
        <w:spacing w:after="0" w:line="240" w:lineRule="auto"/>
        <w:ind w:left="0" w:firstLine="0"/>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 xml:space="preserve">Iepirkuma komisijas sēdes vada komisijas priekšsēdētājs. Priekšsēdētāja prombūtnes laikā komisijas priekšsēdētāja pienākumus pilda komisijas priekšsēdētāja vietnieks. </w:t>
      </w:r>
    </w:p>
    <w:p w14:paraId="7E849B30" w14:textId="7C4F946B" w:rsidR="005F52BF" w:rsidRPr="00774D8C" w:rsidRDefault="005F52BF" w:rsidP="000F6785">
      <w:pPr>
        <w:pStyle w:val="ListParagraph"/>
        <w:widowControl w:val="0"/>
        <w:numPr>
          <w:ilvl w:val="1"/>
          <w:numId w:val="1"/>
        </w:numPr>
        <w:tabs>
          <w:tab w:val="clear" w:pos="360"/>
          <w:tab w:val="num" w:pos="0"/>
        </w:tabs>
        <w:spacing w:after="0" w:line="240" w:lineRule="auto"/>
        <w:ind w:left="0" w:firstLine="0"/>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 xml:space="preserve">Iepirkuma komisijas sēdes var notikt, ja tajās piedalās vismaz divas trešdaļas no komisijas locekļiem. </w:t>
      </w:r>
    </w:p>
    <w:p w14:paraId="40428DAD" w14:textId="35959A8F" w:rsidR="005F52BF" w:rsidRPr="00774D8C" w:rsidRDefault="005F52BF" w:rsidP="000F6785">
      <w:pPr>
        <w:pStyle w:val="ListParagraph"/>
        <w:widowControl w:val="0"/>
        <w:numPr>
          <w:ilvl w:val="1"/>
          <w:numId w:val="1"/>
        </w:numPr>
        <w:tabs>
          <w:tab w:val="clear" w:pos="360"/>
          <w:tab w:val="num" w:pos="0"/>
        </w:tabs>
        <w:spacing w:after="0" w:line="240" w:lineRule="auto"/>
        <w:ind w:left="0" w:firstLine="0"/>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 xml:space="preserve">Iepirkuma komisijas lēmumi tiek pieņemti sēdes laikā, atklāti balsojot. Lēmums ir pieņemts, ja par to balso vairākums no sēdē klātesošajiem komisijas locekļiem. Ja balsis sadalās līdzīgi, tad izšķirošā ir komisijas priekšsēdētāja balss. </w:t>
      </w:r>
    </w:p>
    <w:p w14:paraId="54420ED2" w14:textId="77BFAFD8" w:rsidR="005F52BF" w:rsidRPr="00774D8C" w:rsidRDefault="005F52BF" w:rsidP="000F6785">
      <w:pPr>
        <w:pStyle w:val="ListParagraph"/>
        <w:widowControl w:val="0"/>
        <w:numPr>
          <w:ilvl w:val="1"/>
          <w:numId w:val="1"/>
        </w:numPr>
        <w:spacing w:after="0" w:line="240" w:lineRule="auto"/>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 xml:space="preserve">Iepirkuma komisijai ir tiesības: </w:t>
      </w:r>
    </w:p>
    <w:p w14:paraId="053F7A7D" w14:textId="77777777" w:rsidR="005F52BF" w:rsidRPr="00774D8C" w:rsidRDefault="005F52BF" w:rsidP="005F52BF">
      <w:pPr>
        <w:widowControl w:val="0"/>
        <w:numPr>
          <w:ilvl w:val="2"/>
          <w:numId w:val="1"/>
        </w:numPr>
        <w:spacing w:after="0" w:line="240" w:lineRule="auto"/>
        <w:ind w:left="993" w:hanging="284"/>
        <w:jc w:val="both"/>
        <w:rPr>
          <w:rFonts w:ascii="Times New Roman" w:eastAsia="Times New Roman" w:hAnsi="Times New Roman" w:cs="Times New Roman"/>
          <w:lang w:eastAsia="en-GB"/>
        </w:rPr>
      </w:pPr>
      <w:r w:rsidRPr="00774D8C">
        <w:rPr>
          <w:rFonts w:ascii="Times New Roman" w:eastAsia="Times New Roman" w:hAnsi="Times New Roman" w:cs="Times New Roman"/>
          <w:lang w:eastAsia="en-GB"/>
        </w:rPr>
        <w:t xml:space="preserve">lemt par pretendenta noraidīšanu, par piedāvājuma tālāku neizskatīšanu un noraidīšanu šajā </w:t>
      </w:r>
      <w:r w:rsidRPr="00774D8C">
        <w:rPr>
          <w:rFonts w:ascii="Times New Roman" w:eastAsia="Times New Roman" w:hAnsi="Times New Roman" w:cs="Times New Roman"/>
          <w:lang w:eastAsia="en-GB"/>
        </w:rPr>
        <w:lastRenderedPageBreak/>
        <w:t xml:space="preserve">nolikumā minētajos gadījumos; </w:t>
      </w:r>
    </w:p>
    <w:p w14:paraId="6F4ACBF9" w14:textId="77777777" w:rsidR="005F52BF" w:rsidRPr="00774D8C" w:rsidRDefault="005F52BF" w:rsidP="005F52BF">
      <w:pPr>
        <w:widowControl w:val="0"/>
        <w:numPr>
          <w:ilvl w:val="2"/>
          <w:numId w:val="1"/>
        </w:numPr>
        <w:spacing w:after="0" w:line="240" w:lineRule="auto"/>
        <w:ind w:left="993" w:hanging="284"/>
        <w:jc w:val="both"/>
        <w:rPr>
          <w:rFonts w:ascii="Times New Roman" w:eastAsia="Times New Roman" w:hAnsi="Times New Roman" w:cs="Times New Roman"/>
          <w:lang w:eastAsia="en-GB"/>
        </w:rPr>
      </w:pPr>
      <w:r w:rsidRPr="00774D8C">
        <w:rPr>
          <w:rFonts w:ascii="Times New Roman" w:eastAsia="Times New Roman" w:hAnsi="Times New Roman" w:cs="Times New Roman"/>
          <w:lang w:eastAsia="en-GB"/>
        </w:rPr>
        <w:t>labot finanšu piedāvājumos konstatētās aritmētiskās kļūdas;</w:t>
      </w:r>
    </w:p>
    <w:p w14:paraId="23800300" w14:textId="77777777" w:rsidR="005F52BF" w:rsidRPr="00774D8C" w:rsidRDefault="005F52BF" w:rsidP="005F52BF">
      <w:pPr>
        <w:widowControl w:val="0"/>
        <w:numPr>
          <w:ilvl w:val="2"/>
          <w:numId w:val="1"/>
        </w:numPr>
        <w:spacing w:after="0" w:line="240" w:lineRule="auto"/>
        <w:ind w:left="993" w:hanging="284"/>
        <w:jc w:val="both"/>
        <w:rPr>
          <w:rFonts w:ascii="Times New Roman" w:eastAsia="Times New Roman" w:hAnsi="Times New Roman" w:cs="Times New Roman"/>
          <w:lang w:eastAsia="en-GB"/>
        </w:rPr>
      </w:pPr>
      <w:r w:rsidRPr="00774D8C">
        <w:rPr>
          <w:rFonts w:ascii="Times New Roman" w:eastAsia="Times New Roman" w:hAnsi="Times New Roman" w:cs="Times New Roman"/>
          <w:lang w:eastAsia="en-GB"/>
        </w:rPr>
        <w:t>pieaicināt atzinuma sniegšanai ekspertu (-us);</w:t>
      </w:r>
    </w:p>
    <w:p w14:paraId="00FFCE14" w14:textId="77777777" w:rsidR="005F52BF" w:rsidRPr="00774D8C" w:rsidRDefault="005F52BF" w:rsidP="005F52BF">
      <w:pPr>
        <w:widowControl w:val="0"/>
        <w:numPr>
          <w:ilvl w:val="2"/>
          <w:numId w:val="1"/>
        </w:numPr>
        <w:spacing w:after="0" w:line="240" w:lineRule="auto"/>
        <w:ind w:left="993" w:hanging="284"/>
        <w:jc w:val="both"/>
        <w:rPr>
          <w:rFonts w:ascii="Times New Roman" w:eastAsia="Times New Roman" w:hAnsi="Times New Roman" w:cs="Times New Roman"/>
          <w:lang w:eastAsia="en-GB"/>
        </w:rPr>
      </w:pPr>
      <w:r w:rsidRPr="00774D8C">
        <w:rPr>
          <w:rFonts w:ascii="Times New Roman" w:eastAsia="Times New Roman" w:hAnsi="Times New Roman" w:cs="Times New Roman"/>
          <w:lang w:eastAsia="en-GB"/>
        </w:rPr>
        <w:t>pārbaudīt nepieciešamo informāciju kompetentā institūcijā, publiski pieejamās datubāzēs vai citos publiski pieejamos avotos, ja tas nepieciešams pretendenta un tā piedāvājuma izvērtēšanai, kā arī lūgt, lai kompetenta persona izskaidro dokumentus, kas iesniegti iepirkumu komisijai;</w:t>
      </w:r>
    </w:p>
    <w:p w14:paraId="709175C8" w14:textId="77777777" w:rsidR="005F52BF" w:rsidRPr="00774D8C" w:rsidRDefault="005F52BF" w:rsidP="005F52BF">
      <w:pPr>
        <w:widowControl w:val="0"/>
        <w:numPr>
          <w:ilvl w:val="2"/>
          <w:numId w:val="1"/>
        </w:numPr>
        <w:spacing w:after="0" w:line="240" w:lineRule="auto"/>
        <w:ind w:left="993" w:hanging="284"/>
        <w:jc w:val="both"/>
        <w:rPr>
          <w:rFonts w:ascii="Times New Roman" w:eastAsia="Times New Roman" w:hAnsi="Times New Roman" w:cs="Times New Roman"/>
          <w:lang w:eastAsia="en-GB"/>
        </w:rPr>
      </w:pPr>
      <w:r w:rsidRPr="00774D8C">
        <w:rPr>
          <w:rFonts w:ascii="Times New Roman" w:eastAsia="Times New Roman" w:hAnsi="Times New Roman" w:cs="Times New Roman"/>
          <w:lang w:eastAsia="en-GB"/>
        </w:rPr>
        <w:t>uzdot pretendentam jautājumus par piedāvājumā ietvertās informācijas  paskaidrošanu un pieprasīt citu informāciju no pretendenta, ja tas nepieciešams piedāvājuma izvērtēšanai;</w:t>
      </w:r>
    </w:p>
    <w:p w14:paraId="1760736B" w14:textId="77777777" w:rsidR="005F52BF" w:rsidRPr="00774D8C" w:rsidRDefault="005F52BF" w:rsidP="005F52BF">
      <w:pPr>
        <w:widowControl w:val="0"/>
        <w:numPr>
          <w:ilvl w:val="2"/>
          <w:numId w:val="1"/>
        </w:numPr>
        <w:spacing w:after="0" w:line="240" w:lineRule="auto"/>
        <w:ind w:left="993" w:hanging="284"/>
        <w:jc w:val="both"/>
        <w:rPr>
          <w:rFonts w:ascii="Times New Roman" w:eastAsia="Times New Roman" w:hAnsi="Times New Roman" w:cs="Times New Roman"/>
          <w:lang w:eastAsia="en-GB"/>
        </w:rPr>
      </w:pPr>
      <w:r w:rsidRPr="00774D8C">
        <w:rPr>
          <w:rFonts w:ascii="Times New Roman" w:eastAsia="Times New Roman" w:hAnsi="Times New Roman" w:cs="Times New Roman"/>
          <w:lang w:eastAsia="en-GB"/>
        </w:rPr>
        <w:t>jebkurā brīdī pārtraukt iepirkumu, ja tam ir objektīvs pamatojums;</w:t>
      </w:r>
    </w:p>
    <w:p w14:paraId="6A389554" w14:textId="77777777" w:rsidR="005F52BF" w:rsidRPr="00774D8C" w:rsidRDefault="005F52BF" w:rsidP="005F52BF">
      <w:pPr>
        <w:widowControl w:val="0"/>
        <w:numPr>
          <w:ilvl w:val="2"/>
          <w:numId w:val="1"/>
        </w:numPr>
        <w:spacing w:after="0" w:line="240" w:lineRule="auto"/>
        <w:ind w:left="993" w:hanging="284"/>
        <w:jc w:val="both"/>
        <w:rPr>
          <w:rFonts w:ascii="Times New Roman" w:eastAsia="Times New Roman" w:hAnsi="Times New Roman" w:cs="Times New Roman"/>
          <w:lang w:eastAsia="en-GB"/>
        </w:rPr>
      </w:pPr>
      <w:r w:rsidRPr="00774D8C">
        <w:rPr>
          <w:rFonts w:ascii="Times New Roman" w:eastAsia="Times New Roman" w:hAnsi="Times New Roman" w:cs="Times New Roman"/>
          <w:lang w:eastAsia="en-GB"/>
        </w:rPr>
        <w:t>neizpaust konkrēto informāciju, ja tā var kaitēt sabiedrības interesēm vai tādējādi tiktu pārkāptas pretendenta likumīgās komerciālās intereses vai godīgas konkurences noteikumi</w:t>
      </w:r>
    </w:p>
    <w:p w14:paraId="17C59FF8" w14:textId="4673DB59" w:rsidR="005F52BF" w:rsidRPr="00774D8C" w:rsidRDefault="005F52BF" w:rsidP="004C5006">
      <w:pPr>
        <w:pStyle w:val="ListParagraph"/>
        <w:widowControl w:val="0"/>
        <w:numPr>
          <w:ilvl w:val="1"/>
          <w:numId w:val="1"/>
        </w:numPr>
        <w:spacing w:after="0" w:line="240" w:lineRule="auto"/>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Iepirkuma komisijai ir pienākums:</w:t>
      </w:r>
    </w:p>
    <w:p w14:paraId="1396A884" w14:textId="77777777" w:rsidR="005F52BF" w:rsidRPr="00774D8C" w:rsidRDefault="005F52BF" w:rsidP="005F52BF">
      <w:pPr>
        <w:widowControl w:val="0"/>
        <w:numPr>
          <w:ilvl w:val="2"/>
          <w:numId w:val="1"/>
        </w:numPr>
        <w:spacing w:after="0" w:line="240" w:lineRule="auto"/>
        <w:ind w:left="1134" w:hanging="425"/>
        <w:jc w:val="both"/>
        <w:rPr>
          <w:rFonts w:ascii="Times New Roman" w:eastAsia="Times New Roman" w:hAnsi="Times New Roman" w:cs="Times New Roman"/>
          <w:lang w:eastAsia="en-GB"/>
        </w:rPr>
      </w:pPr>
      <w:r w:rsidRPr="00774D8C">
        <w:rPr>
          <w:rFonts w:ascii="Times New Roman" w:eastAsia="Times New Roman" w:hAnsi="Times New Roman" w:cs="Times New Roman"/>
          <w:lang w:eastAsia="en-GB"/>
        </w:rPr>
        <w:t>nodrošināt iepirkuma norisi un dokumentēšanu;</w:t>
      </w:r>
    </w:p>
    <w:p w14:paraId="15CB8501" w14:textId="77777777" w:rsidR="005F52BF" w:rsidRPr="00774D8C" w:rsidRDefault="005F52BF" w:rsidP="005F52BF">
      <w:pPr>
        <w:widowControl w:val="0"/>
        <w:numPr>
          <w:ilvl w:val="2"/>
          <w:numId w:val="1"/>
        </w:numPr>
        <w:spacing w:after="0" w:line="240" w:lineRule="auto"/>
        <w:ind w:left="1134" w:hanging="425"/>
        <w:jc w:val="both"/>
        <w:rPr>
          <w:rFonts w:ascii="Times New Roman" w:eastAsia="Times New Roman" w:hAnsi="Times New Roman" w:cs="Times New Roman"/>
          <w:lang w:eastAsia="en-GB"/>
        </w:rPr>
      </w:pPr>
      <w:r w:rsidRPr="00774D8C">
        <w:rPr>
          <w:rFonts w:ascii="Times New Roman" w:eastAsia="Times New Roman" w:hAnsi="Times New Roman" w:cs="Times New Roman"/>
          <w:lang w:eastAsia="en-GB"/>
        </w:rPr>
        <w:t>nodrošināt pretendentu brīvu konkurenci, kā arī vienlīdzīgu un taisnīgu attieksmi pret tiem;</w:t>
      </w:r>
    </w:p>
    <w:p w14:paraId="3BBA41EB" w14:textId="03B7128B" w:rsidR="005F52BF" w:rsidRPr="00774D8C" w:rsidRDefault="005F52BF" w:rsidP="005F52BF">
      <w:pPr>
        <w:widowControl w:val="0"/>
        <w:numPr>
          <w:ilvl w:val="2"/>
          <w:numId w:val="1"/>
        </w:numPr>
        <w:spacing w:after="0" w:line="240" w:lineRule="auto"/>
        <w:ind w:left="1134" w:hanging="425"/>
        <w:jc w:val="both"/>
        <w:rPr>
          <w:rFonts w:ascii="Times New Roman" w:eastAsia="Times New Roman" w:hAnsi="Times New Roman" w:cs="Times New Roman"/>
          <w:lang w:eastAsia="en-GB"/>
        </w:rPr>
      </w:pPr>
      <w:r w:rsidRPr="00774D8C">
        <w:rPr>
          <w:rFonts w:ascii="Times New Roman" w:eastAsia="Times New Roman" w:hAnsi="Times New Roman" w:cs="Times New Roman"/>
          <w:lang w:eastAsia="en-GB"/>
        </w:rPr>
        <w:t>sniegt informāciju par iepirkumu PIL noteiktajos gadījumos un kārtībā;</w:t>
      </w:r>
    </w:p>
    <w:p w14:paraId="737FA3F1" w14:textId="2ADEC3C5" w:rsidR="005F52BF" w:rsidRPr="00774D8C" w:rsidRDefault="005F52BF" w:rsidP="005F52BF">
      <w:pPr>
        <w:widowControl w:val="0"/>
        <w:numPr>
          <w:ilvl w:val="2"/>
          <w:numId w:val="1"/>
        </w:numPr>
        <w:spacing w:after="0" w:line="240" w:lineRule="auto"/>
        <w:ind w:left="1134" w:hanging="425"/>
        <w:jc w:val="both"/>
        <w:rPr>
          <w:rFonts w:ascii="Times New Roman" w:eastAsia="Times New Roman" w:hAnsi="Times New Roman" w:cs="Times New Roman"/>
          <w:lang w:eastAsia="en-GB"/>
        </w:rPr>
      </w:pPr>
      <w:r w:rsidRPr="00774D8C">
        <w:rPr>
          <w:rFonts w:ascii="Times New Roman" w:eastAsia="Times New Roman" w:hAnsi="Times New Roman" w:cs="Times New Roman"/>
          <w:iCs/>
        </w:rPr>
        <w:t>vērtēt pretendentus un to iesniegtos piedāvājumus saskaņā ar PIL, nolikumu, tehnisko specifikāciju, tehnisko piedāvājumu un finanšu piedāvājumu, izvēlēties piedāvājumu vai pieņemt lēmumu par iepirkuma izbeigšanu, neizvēloties nevienu piedāvājumu;</w:t>
      </w:r>
      <w:r w:rsidRPr="00774D8C">
        <w:rPr>
          <w:rFonts w:ascii="Times New Roman" w:eastAsia="Times New Roman" w:hAnsi="Times New Roman" w:cs="Times New Roman"/>
          <w:iCs/>
          <w:lang w:eastAsia="en-GB"/>
        </w:rPr>
        <w:t xml:space="preserve"> </w:t>
      </w:r>
    </w:p>
    <w:p w14:paraId="02C15103" w14:textId="356ADA86" w:rsidR="005F52BF" w:rsidRPr="00774D8C" w:rsidRDefault="004C5006" w:rsidP="005F52BF">
      <w:pPr>
        <w:widowControl w:val="0"/>
        <w:numPr>
          <w:ilvl w:val="2"/>
          <w:numId w:val="1"/>
        </w:numPr>
        <w:spacing w:after="0" w:line="240" w:lineRule="auto"/>
        <w:ind w:left="1134" w:hanging="425"/>
        <w:jc w:val="both"/>
        <w:rPr>
          <w:rFonts w:ascii="Times New Roman" w:eastAsia="Times New Roman" w:hAnsi="Times New Roman" w:cs="Times New Roman"/>
          <w:lang w:eastAsia="en-GB"/>
        </w:rPr>
      </w:pPr>
      <w:r w:rsidRPr="00774D8C">
        <w:rPr>
          <w:rFonts w:ascii="Times New Roman" w:eastAsia="Times New Roman" w:hAnsi="Times New Roman" w:cs="Times New Roman"/>
          <w:lang w:eastAsia="en-GB"/>
        </w:rPr>
        <w:t>i</w:t>
      </w:r>
      <w:r w:rsidR="005F52BF" w:rsidRPr="00774D8C">
        <w:rPr>
          <w:rFonts w:ascii="Times New Roman" w:eastAsia="Times New Roman" w:hAnsi="Times New Roman" w:cs="Times New Roman"/>
          <w:iCs/>
          <w:lang w:eastAsia="en-GB"/>
        </w:rPr>
        <w:t>nformēt Pretendentu par to, ka saskaņā ar Valsts ieņēmumu dienesta publiskās nodokļu parādnieku datubāzes vai Nekustamā īpašuma nodokļa administrēšanas sistēmas pēdējās datu aktualizācijas datumā ievietoto informāciju ir konstatēts, ka Pretendentam vai personālsabiedrības biedram, ja Pretendents ir personālsabiedrība, vai Pretendenta norādītajam apakšuzņēmējam, kura sniedzamo pakalpojumu vērtība ir vismaz 10 procenti no kopējās pakalpojuma līguma vērtības vai  Pretendenta norādītajai personai, uz kuras iespējām Pretendents balstās, lai apliecinātu, ka tā kvalifikācija atbilst paziņojumā par plānoto līgumu vai iepirkuma dokumentos noteiktajām prasībām, piedāvājuma iesniegšanas termiņa pēdējā dienā vai dienā, kad pieņemts lēmums par iespējamu iepirkuma līguma slēgšanas tiesību piešķiršanu, ir nodokļu parādi, tajā skaitā valsts sociālās apdrošināšanas obligāto iemaksu parādi, kas kopsummā pārsniedz 150 euro;</w:t>
      </w:r>
    </w:p>
    <w:p w14:paraId="4D4D8853" w14:textId="4579F413" w:rsidR="005F52BF" w:rsidRPr="00774D8C" w:rsidRDefault="005F52BF" w:rsidP="005F52BF">
      <w:pPr>
        <w:widowControl w:val="0"/>
        <w:numPr>
          <w:ilvl w:val="2"/>
          <w:numId w:val="1"/>
        </w:numPr>
        <w:spacing w:after="0" w:line="240" w:lineRule="auto"/>
        <w:ind w:left="1134" w:hanging="425"/>
        <w:jc w:val="both"/>
        <w:rPr>
          <w:rFonts w:ascii="Times New Roman" w:eastAsia="Times New Roman" w:hAnsi="Times New Roman" w:cs="Times New Roman"/>
          <w:lang w:eastAsia="en-GB"/>
        </w:rPr>
      </w:pPr>
      <w:r w:rsidRPr="00774D8C">
        <w:rPr>
          <w:rFonts w:ascii="Times New Roman" w:eastAsia="Times New Roman" w:hAnsi="Times New Roman" w:cs="Times New Roman"/>
          <w:iCs/>
        </w:rPr>
        <w:t>Konstatējot, ka apakšuzņēmējs, kura sniedzamo pakalpojumu vērtība ir vismaz 10 procenti no kopējās paredzamā iepirkuma līguma vērtības, vai persona, uz kuras iespējām pretendents balstās, lai apliecinātu, ka tā kvalifikācija atbilst paziņojumā par līgumu vai iepirkuma procedūras dokumentos noteiktajām prasībām, atbilst Publisko iepirkumu likuma 42. panta pirmās daļas 2., 3., 4., 5., 6. vai 7.</w:t>
      </w:r>
      <w:r w:rsidR="00A2559F">
        <w:rPr>
          <w:rFonts w:ascii="Times New Roman" w:eastAsia="Times New Roman" w:hAnsi="Times New Roman" w:cs="Times New Roman"/>
          <w:iCs/>
        </w:rPr>
        <w:t xml:space="preserve">, </w:t>
      </w:r>
      <w:r w:rsidR="00A2559F" w:rsidRPr="000A1359">
        <w:rPr>
          <w:rFonts w:ascii="Times New Roman" w:eastAsia="Times New Roman" w:hAnsi="Times New Roman" w:cs="Times New Roman"/>
          <w:iCs/>
          <w:color w:val="FF0000"/>
        </w:rPr>
        <w:t xml:space="preserve">14. </w:t>
      </w:r>
      <w:r w:rsidRPr="000A1359">
        <w:rPr>
          <w:rFonts w:ascii="Times New Roman" w:eastAsia="Times New Roman" w:hAnsi="Times New Roman" w:cs="Times New Roman"/>
          <w:iCs/>
          <w:color w:val="FF0000"/>
        </w:rPr>
        <w:t xml:space="preserve">punktā </w:t>
      </w:r>
      <w:r w:rsidRPr="00774D8C">
        <w:rPr>
          <w:rFonts w:ascii="Times New Roman" w:eastAsia="Times New Roman" w:hAnsi="Times New Roman" w:cs="Times New Roman"/>
          <w:iCs/>
        </w:rPr>
        <w:t>minētajam izslēgšanas gadījumam, pieprasīt, lai pretendents nomaina attiecīgo personu</w:t>
      </w:r>
      <w:r w:rsidR="004C5006" w:rsidRPr="00774D8C">
        <w:rPr>
          <w:rFonts w:ascii="Times New Roman" w:eastAsia="Times New Roman" w:hAnsi="Times New Roman" w:cs="Times New Roman"/>
          <w:iCs/>
        </w:rPr>
        <w:t>;</w:t>
      </w:r>
    </w:p>
    <w:p w14:paraId="3273C6C0" w14:textId="73059D89" w:rsidR="005F52BF" w:rsidRPr="00774D8C" w:rsidRDefault="005F52BF" w:rsidP="004C5006">
      <w:pPr>
        <w:widowControl w:val="0"/>
        <w:numPr>
          <w:ilvl w:val="2"/>
          <w:numId w:val="1"/>
        </w:numPr>
        <w:spacing w:after="0" w:line="240" w:lineRule="auto"/>
        <w:ind w:left="1134" w:hanging="425"/>
        <w:jc w:val="both"/>
        <w:rPr>
          <w:rFonts w:ascii="Times New Roman" w:eastAsia="Times New Roman" w:hAnsi="Times New Roman" w:cs="Times New Roman"/>
          <w:lang w:eastAsia="en-GB"/>
        </w:rPr>
      </w:pPr>
      <w:r w:rsidRPr="00774D8C">
        <w:rPr>
          <w:rFonts w:ascii="Times New Roman" w:eastAsia="Times New Roman" w:hAnsi="Times New Roman"/>
          <w:lang w:eastAsia="en-GB"/>
        </w:rPr>
        <w:t xml:space="preserve">Laikā no piedāvājumu vai pieteikumu iesniegšanas dienas līdz to atvēršanas brīdim pasūtītājs nesniedz informāciju par citu piedāvājumu vai pieteikumu esamību. </w:t>
      </w:r>
    </w:p>
    <w:p w14:paraId="1E9C8221" w14:textId="73F59467" w:rsidR="005F52BF" w:rsidRPr="00774D8C" w:rsidRDefault="005F52BF" w:rsidP="004C5006">
      <w:pPr>
        <w:widowControl w:val="0"/>
        <w:numPr>
          <w:ilvl w:val="2"/>
          <w:numId w:val="1"/>
        </w:numPr>
        <w:spacing w:after="0" w:line="240" w:lineRule="auto"/>
        <w:ind w:left="1134" w:hanging="425"/>
        <w:jc w:val="both"/>
        <w:rPr>
          <w:rFonts w:ascii="Times New Roman" w:eastAsia="Times New Roman" w:hAnsi="Times New Roman" w:cs="Times New Roman"/>
          <w:lang w:eastAsia="en-GB"/>
        </w:rPr>
      </w:pPr>
      <w:r w:rsidRPr="00774D8C">
        <w:rPr>
          <w:rFonts w:ascii="Times New Roman" w:eastAsia="Times New Roman" w:hAnsi="Times New Roman"/>
          <w:lang w:eastAsia="en-GB"/>
        </w:rPr>
        <w:t>Piedāvājumu un pieteikumu vērtēšanas laikā līdz rezultātu paziņošanai pasūtītājs nesniedz informāciju par vērtēšanas procesu.</w:t>
      </w:r>
    </w:p>
    <w:p w14:paraId="7538DF50" w14:textId="50CAFC29" w:rsidR="005F52BF" w:rsidRPr="00774D8C" w:rsidRDefault="005F52BF" w:rsidP="004C5006">
      <w:pPr>
        <w:widowControl w:val="0"/>
        <w:numPr>
          <w:ilvl w:val="2"/>
          <w:numId w:val="1"/>
        </w:numPr>
        <w:spacing w:after="0" w:line="240" w:lineRule="auto"/>
        <w:ind w:left="1134" w:hanging="425"/>
        <w:jc w:val="both"/>
        <w:rPr>
          <w:rFonts w:ascii="Times New Roman" w:eastAsia="Times New Roman" w:hAnsi="Times New Roman" w:cs="Times New Roman"/>
          <w:lang w:eastAsia="en-GB"/>
        </w:rPr>
      </w:pPr>
      <w:r w:rsidRPr="00774D8C">
        <w:rPr>
          <w:rFonts w:ascii="Times New Roman" w:eastAsia="Times New Roman" w:hAnsi="Times New Roman"/>
          <w:lang w:eastAsia="en-GB"/>
        </w:rPr>
        <w:t>Veikt citas darbības, kas izriet no Publisko iepirkumu likuma un nolikuma, kā arī citiem normatīvajiem aktiem</w:t>
      </w:r>
      <w:r w:rsidR="004C5006" w:rsidRPr="00774D8C">
        <w:rPr>
          <w:rFonts w:ascii="Times New Roman" w:eastAsia="Times New Roman" w:hAnsi="Times New Roman"/>
          <w:lang w:eastAsia="en-GB"/>
        </w:rPr>
        <w:t>.</w:t>
      </w:r>
    </w:p>
    <w:p w14:paraId="21DBEA2A" w14:textId="7C5C5DC0" w:rsidR="008F0283" w:rsidRPr="00774D8C" w:rsidRDefault="008F0283">
      <w:pPr>
        <w:rPr>
          <w:rFonts w:ascii="Times New Roman" w:eastAsia="Times New Roman" w:hAnsi="Times New Roman" w:cs="Times New Roman"/>
          <w:highlight w:val="yellow"/>
          <w:lang w:eastAsia="en-GB"/>
        </w:rPr>
      </w:pPr>
      <w:r w:rsidRPr="00774D8C">
        <w:rPr>
          <w:rFonts w:ascii="Times New Roman" w:eastAsia="Times New Roman" w:hAnsi="Times New Roman" w:cs="Times New Roman"/>
          <w:highlight w:val="yellow"/>
          <w:lang w:eastAsia="en-GB"/>
        </w:rPr>
        <w:br w:type="page"/>
      </w:r>
    </w:p>
    <w:p w14:paraId="7E858043" w14:textId="77777777" w:rsidR="005F52BF" w:rsidRPr="00774D8C" w:rsidRDefault="005F52BF" w:rsidP="005F52BF">
      <w:pPr>
        <w:widowControl w:val="0"/>
        <w:spacing w:after="0" w:line="240" w:lineRule="auto"/>
        <w:ind w:left="567" w:hanging="567"/>
        <w:jc w:val="both"/>
        <w:rPr>
          <w:rFonts w:ascii="Times New Roman" w:eastAsia="Times New Roman" w:hAnsi="Times New Roman" w:cs="Times New Roman"/>
          <w:highlight w:val="yellow"/>
          <w:lang w:eastAsia="en-GB"/>
        </w:rPr>
      </w:pPr>
    </w:p>
    <w:p w14:paraId="0CB30888" w14:textId="77777777" w:rsidR="005F52BF" w:rsidRPr="00774D8C" w:rsidRDefault="005F52BF" w:rsidP="005F52BF">
      <w:pPr>
        <w:widowControl w:val="0"/>
        <w:numPr>
          <w:ilvl w:val="0"/>
          <w:numId w:val="1"/>
        </w:numPr>
        <w:spacing w:after="0" w:line="240" w:lineRule="auto"/>
        <w:ind w:left="567" w:hanging="567"/>
        <w:jc w:val="center"/>
        <w:rPr>
          <w:rFonts w:ascii="Times New Roman" w:eastAsia="Times New Roman" w:hAnsi="Times New Roman" w:cs="Times New Roman"/>
          <w:b/>
          <w:lang w:eastAsia="en-GB"/>
        </w:rPr>
      </w:pPr>
      <w:r w:rsidRPr="00774D8C">
        <w:rPr>
          <w:rFonts w:ascii="Times New Roman" w:eastAsia="Times New Roman" w:hAnsi="Times New Roman" w:cs="Times New Roman"/>
          <w:b/>
          <w:lang w:eastAsia="en-GB"/>
        </w:rPr>
        <w:t>Pretendenta tiesības un pienākumi</w:t>
      </w:r>
    </w:p>
    <w:p w14:paraId="4B5AF085" w14:textId="38883AC4" w:rsidR="005F52BF" w:rsidRPr="00774D8C" w:rsidRDefault="005F52BF" w:rsidP="004C5006">
      <w:pPr>
        <w:pStyle w:val="ListParagraph"/>
        <w:widowControl w:val="0"/>
        <w:numPr>
          <w:ilvl w:val="1"/>
          <w:numId w:val="1"/>
        </w:numPr>
        <w:spacing w:after="0" w:line="240" w:lineRule="auto"/>
        <w:jc w:val="both"/>
        <w:rPr>
          <w:rFonts w:ascii="Times New Roman" w:eastAsia="Times New Roman" w:hAnsi="Times New Roman"/>
          <w:b/>
          <w:iCs/>
          <w:sz w:val="22"/>
          <w:szCs w:val="22"/>
          <w:lang w:val="lv-LV"/>
        </w:rPr>
      </w:pPr>
      <w:r w:rsidRPr="00774D8C">
        <w:rPr>
          <w:rFonts w:ascii="Times New Roman" w:eastAsia="Times New Roman" w:hAnsi="Times New Roman"/>
          <w:iCs/>
          <w:sz w:val="22"/>
          <w:szCs w:val="22"/>
          <w:lang w:val="lv-LV"/>
        </w:rPr>
        <w:t xml:space="preserve">Piedalīšanās iepirkumā ir pretendentu brīvas gribas izpausme. Iesniedzot savu piedāvājumu dalībai iepirkumā, pretendents pieņem un ir gatavs pildīt visas nolikuma prasības, kā arī normatīvajos aktos paredzētās darbības. </w:t>
      </w:r>
    </w:p>
    <w:p w14:paraId="7AC9F11C" w14:textId="41B5896F" w:rsidR="005F52BF" w:rsidRPr="00774D8C" w:rsidRDefault="005F52BF" w:rsidP="004C5006">
      <w:pPr>
        <w:pStyle w:val="ListParagraph"/>
        <w:widowControl w:val="0"/>
        <w:numPr>
          <w:ilvl w:val="1"/>
          <w:numId w:val="1"/>
        </w:numPr>
        <w:spacing w:after="0" w:line="240" w:lineRule="auto"/>
        <w:jc w:val="both"/>
        <w:rPr>
          <w:rFonts w:ascii="Times New Roman" w:eastAsia="Times New Roman" w:hAnsi="Times New Roman"/>
          <w:b/>
          <w:iCs/>
          <w:sz w:val="22"/>
          <w:szCs w:val="22"/>
          <w:lang w:val="lv-LV"/>
        </w:rPr>
      </w:pPr>
      <w:r w:rsidRPr="00774D8C">
        <w:rPr>
          <w:rFonts w:ascii="Times New Roman" w:eastAsia="Times New Roman" w:hAnsi="Times New Roman"/>
          <w:iCs/>
          <w:sz w:val="22"/>
          <w:szCs w:val="22"/>
          <w:lang w:val="lv-LV"/>
        </w:rPr>
        <w:t>Pretendentam ir tiesības:</w:t>
      </w:r>
    </w:p>
    <w:p w14:paraId="3033B45C" w14:textId="77777777" w:rsidR="005F52BF" w:rsidRPr="00774D8C" w:rsidRDefault="005F52BF" w:rsidP="005F52BF">
      <w:pPr>
        <w:widowControl w:val="0"/>
        <w:numPr>
          <w:ilvl w:val="2"/>
          <w:numId w:val="1"/>
        </w:numPr>
        <w:spacing w:after="0" w:line="240" w:lineRule="auto"/>
        <w:ind w:left="1134" w:hanging="283"/>
        <w:jc w:val="both"/>
        <w:rPr>
          <w:rFonts w:ascii="Times New Roman" w:eastAsia="Times New Roman" w:hAnsi="Times New Roman" w:cs="Times New Roman"/>
          <w:b/>
          <w:lang w:eastAsia="en-GB"/>
        </w:rPr>
      </w:pPr>
      <w:r w:rsidRPr="00774D8C">
        <w:rPr>
          <w:rFonts w:ascii="Times New Roman" w:eastAsia="Times New Roman" w:hAnsi="Times New Roman" w:cs="Times New Roman"/>
          <w:lang w:eastAsia="en-GB"/>
        </w:rPr>
        <w:t>uzdot jautājumus un iesniegt iebildumus par iepirkumu Publisko iepirkumu likumā noteiktajā kārtībā;</w:t>
      </w:r>
    </w:p>
    <w:p w14:paraId="4A9B0A8F" w14:textId="77777777" w:rsidR="005F52BF" w:rsidRPr="00774D8C" w:rsidRDefault="005F52BF" w:rsidP="005F52BF">
      <w:pPr>
        <w:widowControl w:val="0"/>
        <w:numPr>
          <w:ilvl w:val="2"/>
          <w:numId w:val="1"/>
        </w:numPr>
        <w:spacing w:after="0" w:line="240" w:lineRule="auto"/>
        <w:ind w:left="1134" w:hanging="283"/>
        <w:jc w:val="both"/>
        <w:rPr>
          <w:rFonts w:ascii="Times New Roman" w:eastAsia="Times New Roman" w:hAnsi="Times New Roman" w:cs="Times New Roman"/>
          <w:b/>
          <w:lang w:eastAsia="en-GB"/>
        </w:rPr>
      </w:pPr>
      <w:r w:rsidRPr="00774D8C">
        <w:rPr>
          <w:rFonts w:ascii="Times New Roman" w:eastAsia="Times New Roman" w:hAnsi="Times New Roman" w:cs="Times New Roman"/>
          <w:lang w:eastAsia="en-GB"/>
        </w:rPr>
        <w:t>iesniegt sūdzību par pasūtītāju un iepirkuma komisijas pieņemto lēmumu saskaņā ar normatīvajiem aktiem;</w:t>
      </w:r>
    </w:p>
    <w:p w14:paraId="38F0E152" w14:textId="77777777" w:rsidR="005F52BF" w:rsidRPr="00774D8C" w:rsidRDefault="005F52BF" w:rsidP="005F52BF">
      <w:pPr>
        <w:widowControl w:val="0"/>
        <w:numPr>
          <w:ilvl w:val="2"/>
          <w:numId w:val="1"/>
        </w:numPr>
        <w:spacing w:after="0" w:line="240" w:lineRule="auto"/>
        <w:ind w:left="1134" w:hanging="283"/>
        <w:jc w:val="both"/>
        <w:rPr>
          <w:rFonts w:ascii="Times New Roman" w:eastAsia="Times New Roman" w:hAnsi="Times New Roman" w:cs="Times New Roman"/>
          <w:b/>
          <w:lang w:eastAsia="en-GB"/>
        </w:rPr>
      </w:pPr>
      <w:r w:rsidRPr="00774D8C">
        <w:rPr>
          <w:rFonts w:ascii="Times New Roman" w:eastAsia="Times New Roman" w:hAnsi="Times New Roman" w:cs="Times New Roman"/>
          <w:lang w:eastAsia="en-GB"/>
        </w:rPr>
        <w:t>tikt informētam par iepirkumu komisijas izraudzītu pretendentu, ar ko paredzēts slēgt iepirkuma līgumu;</w:t>
      </w:r>
    </w:p>
    <w:p w14:paraId="0C00EAAC" w14:textId="0104F7FF" w:rsidR="005F52BF" w:rsidRPr="00774D8C" w:rsidRDefault="005F52BF" w:rsidP="005F52BF">
      <w:pPr>
        <w:widowControl w:val="0"/>
        <w:numPr>
          <w:ilvl w:val="2"/>
          <w:numId w:val="1"/>
        </w:numPr>
        <w:spacing w:after="0" w:line="240" w:lineRule="auto"/>
        <w:ind w:left="1134" w:hanging="283"/>
        <w:contextualSpacing/>
        <w:rPr>
          <w:rFonts w:ascii="Times New Roman" w:eastAsia="Tw Cen MT" w:hAnsi="Times New Roman" w:cs="Times New Roman"/>
          <w:lang w:eastAsia="en-GB"/>
        </w:rPr>
      </w:pPr>
      <w:r w:rsidRPr="00774D8C">
        <w:rPr>
          <w:rFonts w:ascii="Times New Roman" w:eastAsia="Tw Cen MT" w:hAnsi="Times New Roman" w:cs="Times New Roman"/>
          <w:lang w:eastAsia="ko-KR"/>
        </w:rPr>
        <w:t xml:space="preserve">pieprasīt iepirkumu komisijai izsniegt lēmumu, ar kuru noteikts uzvarētājs iepirkumā; </w:t>
      </w:r>
    </w:p>
    <w:p w14:paraId="1A3780D5" w14:textId="5EA163BA" w:rsidR="005F52BF" w:rsidRPr="00774D8C" w:rsidRDefault="005F52BF" w:rsidP="004C5006">
      <w:pPr>
        <w:widowControl w:val="0"/>
        <w:numPr>
          <w:ilvl w:val="2"/>
          <w:numId w:val="1"/>
        </w:numPr>
        <w:spacing w:after="0" w:line="240" w:lineRule="auto"/>
        <w:ind w:left="1134" w:hanging="283"/>
        <w:contextualSpacing/>
        <w:rPr>
          <w:rFonts w:ascii="Times New Roman" w:eastAsia="Tw Cen MT" w:hAnsi="Times New Roman" w:cs="Times New Roman"/>
          <w:lang w:eastAsia="en-GB"/>
        </w:rPr>
      </w:pPr>
      <w:r w:rsidRPr="00774D8C">
        <w:rPr>
          <w:rFonts w:ascii="Times New Roman" w:eastAsia="Times New Roman" w:hAnsi="Times New Roman" w:cs="Times New Roman"/>
          <w:iCs/>
          <w:lang w:eastAsia="en-GB"/>
        </w:rPr>
        <w:t>10 dienu laikā pēc nolikuma 7.6.5. apakšpunktā norādītās informācijas izsniegšanas vai nosūtīšanas dienas iesniegt apliecinājumu par to, ka Pretendentam vai personālsabiedrības biedram, ja Pretendents ir personālsabiedrība, vai Pretendenta norādītajam apakšuzņēmējam, kura sniedzamo pakalpojumu vērtība ir vismaz 10 procenti no kopējās pakalpojuma līguma vērtības vai Pretendenta norādītajai personai, uz kuras iespējām Pretendents balstās, lai apliecinātu, ka tā kvalifikācija atbilst paziņojumā par plānoto līgumu vai iepirkuma dokumentos noteiktajām prasībām piedāvājuma iesniegšanas termiņa pēdējā dienā vai dienā, kad pieņemts lēmums par iespējamu iepirkuma līguma slēgšanas tiesību piešķiršanu nebija nodokļu parādu, atbilstoši PIL 42.panta (6) daļas nosacījumiem</w:t>
      </w:r>
      <w:r w:rsidR="004C5006" w:rsidRPr="00774D8C">
        <w:rPr>
          <w:rFonts w:ascii="Times New Roman" w:eastAsia="Times New Roman" w:hAnsi="Times New Roman" w:cs="Times New Roman"/>
          <w:iCs/>
          <w:lang w:eastAsia="en-GB"/>
        </w:rPr>
        <w:t>;</w:t>
      </w:r>
    </w:p>
    <w:p w14:paraId="5E5635A2" w14:textId="77777777" w:rsidR="005F52BF" w:rsidRPr="00774D8C" w:rsidRDefault="005F52BF" w:rsidP="004C5006">
      <w:pPr>
        <w:widowControl w:val="0"/>
        <w:numPr>
          <w:ilvl w:val="2"/>
          <w:numId w:val="1"/>
        </w:numPr>
        <w:spacing w:after="0" w:line="240" w:lineRule="auto"/>
        <w:ind w:left="1134" w:hanging="283"/>
        <w:contextualSpacing/>
        <w:rPr>
          <w:rFonts w:ascii="Times New Roman" w:eastAsia="Tw Cen MT" w:hAnsi="Times New Roman" w:cs="Times New Roman"/>
          <w:lang w:eastAsia="en-GB"/>
        </w:rPr>
      </w:pPr>
      <w:r w:rsidRPr="00774D8C">
        <w:rPr>
          <w:rFonts w:ascii="Times New Roman" w:eastAsia="Times New Roman" w:hAnsi="Times New Roman" w:cs="Times New Roman"/>
          <w:iCs/>
          <w:lang w:eastAsia="en-GB"/>
        </w:rPr>
        <w:t>10 darba dienu laikā pēc nolikuma 7.6.5. apakšpunktā norādītās informācijas izsniegšanas vai nosūtīšanas dienas iesniegt dokumentus par jaunu paziņojumā par līgumu vai iepirkuma procedūras dokumentos noteiktajām prasībām atbilstošu apakšuzņēmēju vai personu, uz kuras iespējām kandidāts vai Pretendents balstās, lai apliecinātu, ka tā kvalifikācija atbilst paziņojumā par līgumu vai iepirkuma procedūras dokumentos noteiktajām prasībām.</w:t>
      </w:r>
    </w:p>
    <w:p w14:paraId="2C5461EB" w14:textId="481C4CB1" w:rsidR="005F52BF" w:rsidRPr="00774D8C" w:rsidRDefault="005F52BF" w:rsidP="004C5006">
      <w:pPr>
        <w:pStyle w:val="ListParagraph"/>
        <w:widowControl w:val="0"/>
        <w:numPr>
          <w:ilvl w:val="1"/>
          <w:numId w:val="1"/>
        </w:numPr>
        <w:spacing w:after="0" w:line="240" w:lineRule="auto"/>
        <w:jc w:val="both"/>
        <w:rPr>
          <w:rFonts w:ascii="Times New Roman" w:eastAsia="Times New Roman" w:hAnsi="Times New Roman"/>
          <w:b/>
          <w:iCs/>
          <w:sz w:val="22"/>
          <w:szCs w:val="22"/>
          <w:lang w:val="lv-LV"/>
        </w:rPr>
      </w:pPr>
      <w:r w:rsidRPr="00774D8C">
        <w:rPr>
          <w:rFonts w:ascii="Times New Roman" w:eastAsia="Times New Roman" w:hAnsi="Times New Roman"/>
          <w:iCs/>
          <w:sz w:val="22"/>
          <w:szCs w:val="22"/>
          <w:lang w:val="lv-LV"/>
        </w:rPr>
        <w:t>Pretendentam ir pienākums:</w:t>
      </w:r>
    </w:p>
    <w:p w14:paraId="3C3D3496" w14:textId="77777777" w:rsidR="005F52BF" w:rsidRPr="00774D8C" w:rsidRDefault="005F52BF" w:rsidP="005F52BF">
      <w:pPr>
        <w:widowControl w:val="0"/>
        <w:numPr>
          <w:ilvl w:val="2"/>
          <w:numId w:val="1"/>
        </w:numPr>
        <w:spacing w:after="0" w:line="240" w:lineRule="auto"/>
        <w:ind w:left="1134" w:hanging="283"/>
        <w:jc w:val="both"/>
        <w:rPr>
          <w:rFonts w:ascii="Times New Roman" w:eastAsia="Times New Roman" w:hAnsi="Times New Roman" w:cs="Times New Roman"/>
          <w:b/>
          <w:lang w:eastAsia="en-GB"/>
        </w:rPr>
      </w:pPr>
      <w:r w:rsidRPr="00774D8C">
        <w:rPr>
          <w:rFonts w:ascii="Times New Roman" w:eastAsia="Times New Roman" w:hAnsi="Times New Roman" w:cs="Times New Roman"/>
          <w:lang w:eastAsia="en-GB"/>
        </w:rPr>
        <w:t>sagatavot piedāvājumus atbilstoši iepirkuma nolikuma prasībām, sedzot visas piedāvājuma sagatavošanas un iesniegšanas izmaksas;</w:t>
      </w:r>
    </w:p>
    <w:p w14:paraId="13172B86" w14:textId="77777777" w:rsidR="005F52BF" w:rsidRPr="00774D8C" w:rsidRDefault="005F52BF" w:rsidP="005F52BF">
      <w:pPr>
        <w:widowControl w:val="0"/>
        <w:numPr>
          <w:ilvl w:val="2"/>
          <w:numId w:val="1"/>
        </w:numPr>
        <w:spacing w:after="0" w:line="240" w:lineRule="auto"/>
        <w:ind w:left="1134" w:hanging="283"/>
        <w:jc w:val="both"/>
        <w:rPr>
          <w:rFonts w:ascii="Times New Roman" w:eastAsia="Times New Roman" w:hAnsi="Times New Roman" w:cs="Times New Roman"/>
          <w:b/>
          <w:lang w:eastAsia="en-GB"/>
        </w:rPr>
      </w:pPr>
      <w:r w:rsidRPr="00774D8C">
        <w:rPr>
          <w:rFonts w:ascii="Times New Roman" w:eastAsia="Times New Roman" w:hAnsi="Times New Roman" w:cs="Times New Roman"/>
          <w:lang w:eastAsia="en-GB"/>
        </w:rPr>
        <w:t>sniegt patiesu informāciju;</w:t>
      </w:r>
    </w:p>
    <w:p w14:paraId="7AED5CAA" w14:textId="77777777" w:rsidR="005F52BF" w:rsidRPr="00774D8C" w:rsidRDefault="005F52BF" w:rsidP="005F52BF">
      <w:pPr>
        <w:widowControl w:val="0"/>
        <w:numPr>
          <w:ilvl w:val="2"/>
          <w:numId w:val="1"/>
        </w:numPr>
        <w:spacing w:after="0" w:line="240" w:lineRule="auto"/>
        <w:ind w:left="1134" w:hanging="283"/>
        <w:jc w:val="both"/>
        <w:rPr>
          <w:rFonts w:ascii="Times New Roman" w:eastAsia="Times New Roman" w:hAnsi="Times New Roman" w:cs="Times New Roman"/>
          <w:b/>
          <w:lang w:eastAsia="en-GB"/>
        </w:rPr>
      </w:pPr>
      <w:r w:rsidRPr="00774D8C">
        <w:rPr>
          <w:rFonts w:ascii="Times New Roman" w:eastAsia="Times New Roman" w:hAnsi="Times New Roman" w:cs="Times New Roman"/>
          <w:lang w:eastAsia="en-GB"/>
        </w:rPr>
        <w:t xml:space="preserve">regulāri sekot līdzi pasūtītāja mājas lapā </w:t>
      </w:r>
      <w:hyperlink r:id="rId28" w:history="1">
        <w:r w:rsidRPr="00774D8C">
          <w:rPr>
            <w:rFonts w:ascii="Times New Roman" w:eastAsia="Times New Roman" w:hAnsi="Times New Roman" w:cs="Times New Roman"/>
            <w:color w:val="0000FF"/>
            <w:u w:val="single"/>
            <w:lang w:eastAsia="en-GB"/>
          </w:rPr>
          <w:t>www.oksdu.lv</w:t>
        </w:r>
      </w:hyperlink>
      <w:r w:rsidRPr="00774D8C">
        <w:rPr>
          <w:rFonts w:ascii="Times New Roman" w:eastAsia="Times New Roman" w:hAnsi="Times New Roman" w:cs="Times New Roman"/>
          <w:color w:val="0000FF"/>
          <w:u w:val="single"/>
          <w:lang w:eastAsia="en-GB"/>
        </w:rPr>
        <w:t>/iepirkumi</w:t>
      </w:r>
      <w:r w:rsidRPr="00774D8C">
        <w:rPr>
          <w:rFonts w:ascii="Times New Roman" w:eastAsia="Times New Roman" w:hAnsi="Times New Roman" w:cs="Times New Roman"/>
          <w:color w:val="000000"/>
          <w:u w:val="single"/>
          <w:lang w:eastAsia="en-GB"/>
        </w:rPr>
        <w:t xml:space="preserve"> un </w:t>
      </w:r>
      <w:r w:rsidRPr="00774D8C">
        <w:rPr>
          <w:rFonts w:ascii="Times New Roman" w:eastAsia="Times New Roman" w:hAnsi="Times New Roman" w:cs="Times New Roman"/>
          <w:color w:val="0000FF"/>
          <w:u w:val="single"/>
          <w:lang w:eastAsia="en-GB"/>
        </w:rPr>
        <w:t>www.eis.gov.lv</w:t>
      </w:r>
      <w:r w:rsidRPr="00774D8C">
        <w:rPr>
          <w:rFonts w:ascii="Times New Roman" w:eastAsia="Times New Roman" w:hAnsi="Times New Roman" w:cs="Times New Roman"/>
          <w:lang w:eastAsia="en-GB"/>
        </w:rPr>
        <w:t xml:space="preserve"> publicētajai informācijai par iepirkumu;</w:t>
      </w:r>
    </w:p>
    <w:p w14:paraId="7F08CD4E" w14:textId="77777777" w:rsidR="005F52BF" w:rsidRPr="00774D8C" w:rsidRDefault="005F52BF" w:rsidP="005F52BF">
      <w:pPr>
        <w:widowControl w:val="0"/>
        <w:numPr>
          <w:ilvl w:val="2"/>
          <w:numId w:val="1"/>
        </w:numPr>
        <w:spacing w:after="0" w:line="240" w:lineRule="auto"/>
        <w:ind w:left="1134" w:hanging="283"/>
        <w:jc w:val="both"/>
        <w:rPr>
          <w:rFonts w:ascii="Times New Roman" w:eastAsia="Times New Roman" w:hAnsi="Times New Roman" w:cs="Times New Roman"/>
          <w:b/>
          <w:lang w:eastAsia="en-GB"/>
        </w:rPr>
      </w:pPr>
      <w:r w:rsidRPr="00774D8C">
        <w:rPr>
          <w:rFonts w:ascii="Times New Roman" w:eastAsia="Times New Roman" w:hAnsi="Times New Roman" w:cs="Times New Roman"/>
          <w:lang w:eastAsia="en-GB"/>
        </w:rPr>
        <w:t>sniegt atbildes uz iepirkumu komisijas pieprasījumiem par papildu informāciju, kas nepieciešama piedāvājuma noformējuma pārbaudei, pretendentu atlasei, piedāvājumu atbilstības pārbaudei, kā arī vērtēšanai, pēc būtības nemainot vai nepapildinot savu piedāvājumu.</w:t>
      </w:r>
    </w:p>
    <w:p w14:paraId="0FB92ABE" w14:textId="77777777" w:rsidR="005F52BF" w:rsidRPr="00774D8C" w:rsidRDefault="005F52BF" w:rsidP="005F52BF">
      <w:pPr>
        <w:widowControl w:val="0"/>
        <w:spacing w:after="0" w:line="240" w:lineRule="auto"/>
        <w:jc w:val="both"/>
        <w:rPr>
          <w:rFonts w:ascii="Times New Roman" w:eastAsia="Times New Roman" w:hAnsi="Times New Roman" w:cs="Times New Roman"/>
          <w:b/>
          <w:lang w:eastAsia="en-GB"/>
        </w:rPr>
      </w:pPr>
    </w:p>
    <w:p w14:paraId="4DA962CF" w14:textId="77777777" w:rsidR="005F52BF" w:rsidRPr="00774D8C" w:rsidRDefault="005F52BF" w:rsidP="002A47EB">
      <w:pPr>
        <w:widowControl w:val="0"/>
        <w:numPr>
          <w:ilvl w:val="0"/>
          <w:numId w:val="1"/>
        </w:numPr>
        <w:tabs>
          <w:tab w:val="clear" w:pos="3240"/>
          <w:tab w:val="num" w:pos="0"/>
        </w:tabs>
        <w:spacing w:after="0" w:line="240" w:lineRule="auto"/>
        <w:ind w:left="0" w:firstLine="0"/>
        <w:jc w:val="center"/>
        <w:rPr>
          <w:rFonts w:ascii="Times New Roman" w:eastAsia="Times New Roman" w:hAnsi="Times New Roman" w:cs="Times New Roman"/>
          <w:b/>
          <w:lang w:eastAsia="en-GB"/>
        </w:rPr>
      </w:pPr>
      <w:r w:rsidRPr="00774D8C">
        <w:rPr>
          <w:rFonts w:ascii="Times New Roman" w:eastAsia="Times New Roman" w:hAnsi="Times New Roman" w:cs="Times New Roman"/>
          <w:b/>
          <w:lang w:eastAsia="en-GB"/>
        </w:rPr>
        <w:t>Iepirkuma līgums</w:t>
      </w:r>
    </w:p>
    <w:p w14:paraId="76408A58" w14:textId="126D389C" w:rsidR="005F52BF" w:rsidRPr="00774D8C" w:rsidRDefault="005F52BF" w:rsidP="004C5006">
      <w:pPr>
        <w:pStyle w:val="ListParagraph"/>
        <w:widowControl w:val="0"/>
        <w:numPr>
          <w:ilvl w:val="1"/>
          <w:numId w:val="1"/>
        </w:numPr>
        <w:tabs>
          <w:tab w:val="clear" w:pos="360"/>
          <w:tab w:val="num" w:pos="0"/>
        </w:tabs>
        <w:spacing w:after="0" w:line="240" w:lineRule="auto"/>
        <w:ind w:left="0" w:firstLine="0"/>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 xml:space="preserve">Starp </w:t>
      </w:r>
      <w:r w:rsidR="00E7653E" w:rsidRPr="00774D8C">
        <w:rPr>
          <w:rFonts w:ascii="Times New Roman" w:eastAsia="Times New Roman" w:hAnsi="Times New Roman"/>
          <w:iCs/>
          <w:sz w:val="22"/>
          <w:szCs w:val="22"/>
          <w:lang w:val="lv-LV"/>
        </w:rPr>
        <w:t>P</w:t>
      </w:r>
      <w:r w:rsidRPr="00774D8C">
        <w:rPr>
          <w:rFonts w:ascii="Times New Roman" w:eastAsia="Times New Roman" w:hAnsi="Times New Roman"/>
          <w:iCs/>
          <w:sz w:val="22"/>
          <w:szCs w:val="22"/>
          <w:lang w:val="lv-LV"/>
        </w:rPr>
        <w:t>asūtītāj</w:t>
      </w:r>
      <w:r w:rsidR="00E7653E" w:rsidRPr="00774D8C">
        <w:rPr>
          <w:rFonts w:ascii="Times New Roman" w:eastAsia="Times New Roman" w:hAnsi="Times New Roman"/>
          <w:iCs/>
          <w:sz w:val="22"/>
          <w:szCs w:val="22"/>
          <w:lang w:val="lv-LV"/>
        </w:rPr>
        <w:t>u</w:t>
      </w:r>
      <w:r w:rsidRPr="00774D8C">
        <w:rPr>
          <w:rFonts w:ascii="Times New Roman" w:eastAsia="Times New Roman" w:hAnsi="Times New Roman"/>
          <w:iCs/>
          <w:sz w:val="22"/>
          <w:szCs w:val="22"/>
          <w:lang w:val="lv-LV"/>
        </w:rPr>
        <w:t xml:space="preserve"> un iepirkuma uzvarētāju tiek noslēgts iepirkuma līgums atbilstoši tehniskajai specifikācijai (pievienots Nolikumam kā atsevišķs fails), pretendenta finanšu piedāvājumam (7.pielikums) un Nolikuma 10.pielikumam “Iepirkuma līgums (projekts)”.</w:t>
      </w:r>
    </w:p>
    <w:p w14:paraId="2508486F" w14:textId="77777777" w:rsidR="005F52BF" w:rsidRPr="00774D8C" w:rsidRDefault="005F52BF" w:rsidP="004C5006">
      <w:pPr>
        <w:widowControl w:val="0"/>
        <w:numPr>
          <w:ilvl w:val="1"/>
          <w:numId w:val="1"/>
        </w:numPr>
        <w:tabs>
          <w:tab w:val="clear" w:pos="360"/>
          <w:tab w:val="num" w:pos="0"/>
          <w:tab w:val="num" w:pos="567"/>
        </w:tabs>
        <w:spacing w:after="0" w:line="240" w:lineRule="auto"/>
        <w:ind w:left="0" w:firstLine="0"/>
        <w:jc w:val="both"/>
        <w:rPr>
          <w:rFonts w:ascii="Times New Roman" w:eastAsia="Tw Cen MT" w:hAnsi="Times New Roman" w:cs="Times New Roman"/>
          <w:iCs/>
        </w:rPr>
      </w:pPr>
      <w:r w:rsidRPr="00774D8C">
        <w:rPr>
          <w:rFonts w:ascii="Times New Roman" w:eastAsia="Tw Cen MT" w:hAnsi="Times New Roman" w:cs="Times New Roman"/>
          <w:iCs/>
        </w:rPr>
        <w:t xml:space="preserve">Pasūtītājs uzaicina Pretendentu, kurš atzīts par uzvarētāju, noslēgt iepirkuma līgumu 5 (piecu) darba dienu laikā no uzaicinājuma saņemšanas dienas. </w:t>
      </w:r>
    </w:p>
    <w:p w14:paraId="49CF848B" w14:textId="77777777" w:rsidR="005F52BF" w:rsidRPr="00774D8C" w:rsidRDefault="005F52BF" w:rsidP="004C5006">
      <w:pPr>
        <w:widowControl w:val="0"/>
        <w:numPr>
          <w:ilvl w:val="1"/>
          <w:numId w:val="1"/>
        </w:numPr>
        <w:tabs>
          <w:tab w:val="clear" w:pos="360"/>
          <w:tab w:val="num" w:pos="0"/>
          <w:tab w:val="num" w:pos="567"/>
        </w:tabs>
        <w:spacing w:after="0" w:line="240" w:lineRule="auto"/>
        <w:ind w:left="0" w:firstLine="0"/>
        <w:jc w:val="both"/>
        <w:rPr>
          <w:rFonts w:ascii="Times New Roman" w:eastAsia="Tw Cen MT" w:hAnsi="Times New Roman" w:cs="Times New Roman"/>
          <w:iCs/>
        </w:rPr>
      </w:pPr>
      <w:r w:rsidRPr="00774D8C">
        <w:rPr>
          <w:rFonts w:ascii="Times New Roman" w:eastAsia="Tw Cen MT" w:hAnsi="Times New Roman" w:cs="Times New Roman"/>
          <w:iCs/>
        </w:rPr>
        <w:t>Ja izraudzītais Pretendents neparaksta iepirkuma līgumu noteiktajā termiņā savas vainas dēļ, to uzskata par atteikumu slēgt iepirkuma līgumu.</w:t>
      </w:r>
    </w:p>
    <w:p w14:paraId="391CA782" w14:textId="4E0F75C3" w:rsidR="005F52BF" w:rsidRPr="00774D8C" w:rsidRDefault="005F52BF" w:rsidP="004C5006">
      <w:pPr>
        <w:widowControl w:val="0"/>
        <w:numPr>
          <w:ilvl w:val="1"/>
          <w:numId w:val="1"/>
        </w:numPr>
        <w:tabs>
          <w:tab w:val="clear" w:pos="360"/>
          <w:tab w:val="num" w:pos="0"/>
          <w:tab w:val="num" w:pos="567"/>
        </w:tabs>
        <w:spacing w:after="0" w:line="240" w:lineRule="auto"/>
        <w:ind w:left="0" w:firstLine="0"/>
        <w:jc w:val="both"/>
        <w:rPr>
          <w:rFonts w:ascii="Times New Roman" w:eastAsia="Tw Cen MT" w:hAnsi="Times New Roman" w:cs="Times New Roman"/>
          <w:iCs/>
        </w:rPr>
      </w:pPr>
      <w:r w:rsidRPr="00774D8C">
        <w:rPr>
          <w:rFonts w:ascii="Times New Roman" w:eastAsia="Tw Cen MT" w:hAnsi="Times New Roman" w:cs="Times New Roman"/>
          <w:iCs/>
        </w:rPr>
        <w:t xml:space="preserve">Ja kāds izraudzītais Pretendents atsakās slēgt iepirkuma līgumu ar Pasūtītāju, Pasūtītājs pieņem lēmumu slēgt iepirkuma līgumu ar nākamo Pretendentu, kurš atbilst visām nolikuma prasībām un ir piedāvājis saimnieciski visizdevīgāko  piedāvājumu, vai pārtraukt iepirkumu, neizvēloties nevienu piedāvājumu. Pirms lēmuma pieņemšanas par iepirkuma līgumu noslēgšanu ar nākamo Pretendentu, kurš piedāvājis saimnieciski izdevīgāko cenu, Pasūtītājs izvērtē, vai tas nav uzskatāms par vienu tirgus dalībnieku kopā ar sākotnēji izraudzīto Pretendentu, kurš atteicās slēgt iepirkuma līgumu.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iepirkumu, neizvēloties nevienu </w:t>
      </w:r>
      <w:r w:rsidRPr="00774D8C">
        <w:rPr>
          <w:rFonts w:ascii="Times New Roman" w:eastAsia="Tw Cen MT" w:hAnsi="Times New Roman" w:cs="Times New Roman"/>
          <w:iCs/>
        </w:rPr>
        <w:lastRenderedPageBreak/>
        <w:t xml:space="preserve">piedāvājumu. Ja pieņemts lēmums slēgt iepirkuma līgumu ar nākamo Pretendentu, kurš piedāvājis visizdevīgāko piedāvājumu, bet tas atsakās iepirkuma līgumu slēgt, iepirkumu pārtrauc, neizvēloties nevienu piedāvājumu. </w:t>
      </w:r>
    </w:p>
    <w:p w14:paraId="1B52E5FE" w14:textId="77777777" w:rsidR="005F52BF" w:rsidRPr="00774D8C" w:rsidRDefault="005F52BF" w:rsidP="004C5006">
      <w:pPr>
        <w:widowControl w:val="0"/>
        <w:numPr>
          <w:ilvl w:val="1"/>
          <w:numId w:val="1"/>
        </w:numPr>
        <w:tabs>
          <w:tab w:val="clear" w:pos="360"/>
          <w:tab w:val="num" w:pos="0"/>
          <w:tab w:val="num" w:pos="567"/>
        </w:tabs>
        <w:spacing w:after="0" w:line="240" w:lineRule="auto"/>
        <w:ind w:left="0" w:firstLine="0"/>
        <w:jc w:val="both"/>
        <w:rPr>
          <w:rFonts w:ascii="Times New Roman" w:eastAsia="Tw Cen MT" w:hAnsi="Times New Roman" w:cs="Times New Roman"/>
          <w:iCs/>
        </w:rPr>
      </w:pPr>
      <w:r w:rsidRPr="00774D8C">
        <w:rPr>
          <w:rFonts w:ascii="Times New Roman" w:eastAsia="Tw Cen MT" w:hAnsi="Times New Roman" w:cs="Times New Roman"/>
          <w:iCs/>
        </w:rPr>
        <w:t>Ja tikai viens Pretendents atbilst visām nolikumā noteiktajām Pretendentu atlases prasībām, Pasūtītājs sagatavo un ietver iepirkuma procedūras ziņojumā pamatojumu tam, ka izvirzītās Pretendentu atlases prasības ir objektīvas un samērīgas. Ja Pasūtītājs nevar pamatot, ka izvirzītās Pretendentu atlases prasības ir objektīvas un samērīgas, tas pieņem lēmumu pārtraukt iepirkuma procedūru.</w:t>
      </w:r>
    </w:p>
    <w:p w14:paraId="0B033546" w14:textId="6B404CB7" w:rsidR="005F52BF" w:rsidRPr="00774D8C" w:rsidRDefault="005F52BF" w:rsidP="004C5006">
      <w:pPr>
        <w:pStyle w:val="ListParagraph"/>
        <w:widowControl w:val="0"/>
        <w:numPr>
          <w:ilvl w:val="1"/>
          <w:numId w:val="1"/>
        </w:numPr>
        <w:tabs>
          <w:tab w:val="num" w:pos="0"/>
        </w:tabs>
        <w:spacing w:after="0" w:line="240" w:lineRule="auto"/>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Līguma saistību izpildes un avansa maksājuma nodrošinājums:</w:t>
      </w:r>
    </w:p>
    <w:p w14:paraId="151F7D5F" w14:textId="77777777" w:rsidR="005F52BF" w:rsidRPr="00774D8C" w:rsidRDefault="005F52BF" w:rsidP="005F52BF">
      <w:pPr>
        <w:numPr>
          <w:ilvl w:val="2"/>
          <w:numId w:val="1"/>
        </w:numPr>
        <w:spacing w:after="0" w:line="240" w:lineRule="auto"/>
        <w:jc w:val="both"/>
        <w:rPr>
          <w:rFonts w:ascii="Times New Roman" w:eastAsia="Times New Roman" w:hAnsi="Times New Roman" w:cs="Times New Roman"/>
          <w:b/>
        </w:rPr>
      </w:pPr>
      <w:r w:rsidRPr="00774D8C">
        <w:rPr>
          <w:rFonts w:ascii="Times New Roman" w:eastAsia="Times New Roman" w:hAnsi="Times New Roman" w:cs="Times New Roman"/>
        </w:rPr>
        <w:t>Pretendents, kuram tiks piešķirtas līguma slēgšanas tiesības:</w:t>
      </w:r>
    </w:p>
    <w:p w14:paraId="74196F2A" w14:textId="77777777" w:rsidR="005F52BF" w:rsidRPr="00774D8C" w:rsidRDefault="005F52BF" w:rsidP="005F52BF">
      <w:pPr>
        <w:numPr>
          <w:ilvl w:val="3"/>
          <w:numId w:val="1"/>
        </w:numPr>
        <w:tabs>
          <w:tab w:val="num" w:pos="1985"/>
        </w:tabs>
        <w:spacing w:after="0" w:line="240" w:lineRule="auto"/>
        <w:ind w:hanging="939"/>
        <w:contextualSpacing/>
        <w:jc w:val="both"/>
        <w:rPr>
          <w:rFonts w:ascii="Times New Roman" w:eastAsia="Tw Cen MT" w:hAnsi="Times New Roman" w:cs="Times New Roman"/>
          <w:lang w:eastAsia="ko-KR"/>
        </w:rPr>
      </w:pPr>
      <w:r w:rsidRPr="00774D8C">
        <w:rPr>
          <w:rFonts w:ascii="Times New Roman" w:eastAsia="Tw Cen MT" w:hAnsi="Times New Roman" w:cs="Times New Roman"/>
          <w:lang w:eastAsia="ko-KR"/>
        </w:rPr>
        <w:t xml:space="preserve">10 (desmit) darba dienu laikā pēc iepirkuma līguma noslēgšanas </w:t>
      </w:r>
      <w:bookmarkStart w:id="10" w:name="_Hlk520897243"/>
      <w:r w:rsidRPr="00774D8C">
        <w:rPr>
          <w:rFonts w:ascii="Times New Roman" w:eastAsia="Tw Cen MT" w:hAnsi="Times New Roman" w:cs="Times New Roman"/>
          <w:lang w:eastAsia="ko-KR"/>
        </w:rPr>
        <w:t>iesniedz Pasūtītājam bankas garantijas vai apdrošināšanas polises veidā neatsaucamu līguma saistību izpildes nodrošinājumu</w:t>
      </w:r>
      <w:bookmarkEnd w:id="10"/>
      <w:r w:rsidRPr="00774D8C">
        <w:rPr>
          <w:rFonts w:ascii="Times New Roman" w:eastAsia="Tw Cen MT" w:hAnsi="Times New Roman" w:cs="Times New Roman"/>
          <w:lang w:eastAsia="ko-KR"/>
        </w:rPr>
        <w:t xml:space="preserve"> 10 % (desmit procentu) apmērā no līguma summas bez PVN;</w:t>
      </w:r>
    </w:p>
    <w:p w14:paraId="0ECA8D4E" w14:textId="77777777" w:rsidR="005F52BF" w:rsidRPr="00774D8C" w:rsidRDefault="005F52BF" w:rsidP="005F52BF">
      <w:pPr>
        <w:numPr>
          <w:ilvl w:val="0"/>
          <w:numId w:val="20"/>
        </w:numPr>
        <w:spacing w:after="0" w:line="240" w:lineRule="auto"/>
        <w:contextualSpacing/>
        <w:jc w:val="both"/>
        <w:rPr>
          <w:rFonts w:ascii="Times New Roman" w:eastAsia="Tw Cen MT" w:hAnsi="Times New Roman" w:cs="Times New Roman"/>
          <w:b/>
          <w:lang w:eastAsia="ko-KR"/>
        </w:rPr>
      </w:pPr>
      <w:r w:rsidRPr="00774D8C">
        <w:rPr>
          <w:rFonts w:ascii="Times New Roman" w:eastAsia="Tw Cen MT" w:hAnsi="Times New Roman" w:cs="Times New Roman"/>
          <w:lang w:eastAsia="ko-KR"/>
        </w:rPr>
        <w:t xml:space="preserve">līguma saistību izpildes </w:t>
      </w:r>
      <w:bookmarkStart w:id="11" w:name="_Hlk520898573"/>
      <w:r w:rsidRPr="00774D8C">
        <w:rPr>
          <w:rFonts w:ascii="Times New Roman" w:eastAsia="Tw Cen MT" w:hAnsi="Times New Roman" w:cs="Times New Roman"/>
          <w:lang w:eastAsia="ko-KR"/>
        </w:rPr>
        <w:t xml:space="preserve">nodrošinājumam nepārtraukti jābūt spēkā </w:t>
      </w:r>
      <w:bookmarkEnd w:id="11"/>
      <w:r w:rsidRPr="00774D8C">
        <w:rPr>
          <w:rFonts w:ascii="Times New Roman" w:eastAsia="Tw Cen MT" w:hAnsi="Times New Roman" w:cs="Times New Roman"/>
          <w:lang w:eastAsia="ko-KR"/>
        </w:rPr>
        <w:t>līdz objekta gala pieņemšanas/nodošanas akta parakstīšanas brīdim</w:t>
      </w:r>
    </w:p>
    <w:p w14:paraId="0B9BA44F" w14:textId="3A3CE23E" w:rsidR="005F52BF" w:rsidRPr="00774D8C" w:rsidRDefault="005F52BF" w:rsidP="005F52BF">
      <w:pPr>
        <w:numPr>
          <w:ilvl w:val="0"/>
          <w:numId w:val="20"/>
        </w:numPr>
        <w:spacing w:after="0" w:line="240" w:lineRule="auto"/>
        <w:contextualSpacing/>
        <w:jc w:val="both"/>
        <w:rPr>
          <w:rFonts w:ascii="Times New Roman" w:eastAsia="Tw Cen MT" w:hAnsi="Times New Roman" w:cs="Times New Roman"/>
          <w:b/>
          <w:lang w:eastAsia="ko-KR"/>
        </w:rPr>
      </w:pPr>
      <w:r w:rsidRPr="00774D8C">
        <w:rPr>
          <w:rFonts w:ascii="Times New Roman" w:eastAsia="Tw Cen MT" w:hAnsi="Times New Roman" w:cs="Times New Roman"/>
          <w:lang w:eastAsia="ko-KR"/>
        </w:rPr>
        <w:t>ja pretendents, kuram piešķirtas iepirkuma līguma slēgšanas tiesības, nolikuma 9.</w:t>
      </w:r>
      <w:r w:rsidR="008F0283" w:rsidRPr="00774D8C">
        <w:rPr>
          <w:rFonts w:ascii="Times New Roman" w:eastAsia="Tw Cen MT" w:hAnsi="Times New Roman" w:cs="Times New Roman"/>
          <w:lang w:eastAsia="ko-KR"/>
        </w:rPr>
        <w:t>6</w:t>
      </w:r>
      <w:r w:rsidRPr="00774D8C">
        <w:rPr>
          <w:rFonts w:ascii="Times New Roman" w:eastAsia="Tw Cen MT" w:hAnsi="Times New Roman" w:cs="Times New Roman"/>
          <w:lang w:eastAsia="ko-KR"/>
        </w:rPr>
        <w:t xml:space="preserve">.1. apakšpunktā noteiktajā kārtībā un termiņā neiesniegs Pasūtītājam līguma saistību izpildes nodrošinājumu, noslēgtais iepirkuma līgums nestāsies spēkā un iestājas PIL 50. panta sestās daļas 2. punkta gadījums – nodrošinājuma devējs izmaksās Pasūtītājam piedāvājuma nodrošinājumu; </w:t>
      </w:r>
    </w:p>
    <w:p w14:paraId="6CFB1C4D" w14:textId="77777777" w:rsidR="005F52BF" w:rsidRPr="00774D8C" w:rsidRDefault="005F52BF" w:rsidP="005F52BF">
      <w:pPr>
        <w:numPr>
          <w:ilvl w:val="3"/>
          <w:numId w:val="1"/>
        </w:numPr>
        <w:spacing w:after="0" w:line="240" w:lineRule="auto"/>
        <w:ind w:right="-1"/>
        <w:contextualSpacing/>
        <w:rPr>
          <w:rFonts w:ascii="Times New Roman" w:eastAsia="Times New Roman" w:hAnsi="Times New Roman" w:cs="Times New Roman"/>
          <w:b/>
          <w:lang w:eastAsia="lv-LV"/>
        </w:rPr>
      </w:pPr>
      <w:r w:rsidRPr="00774D8C">
        <w:rPr>
          <w:rFonts w:ascii="Times New Roman" w:eastAsia="Tw Cen MT" w:hAnsi="Times New Roman" w:cs="Times New Roman"/>
          <w:lang w:eastAsia="ko-KR"/>
        </w:rPr>
        <w:t>Pretendents iesniedz Pasūtītājam avansa maksājuma nodrošinājuma garantiju pieprasītā avansa apmērā (ja Pretendents plāno saņemt avansa maksājumu);</w:t>
      </w:r>
    </w:p>
    <w:p w14:paraId="78799940" w14:textId="77777777" w:rsidR="005F52BF" w:rsidRPr="00774D8C" w:rsidRDefault="005F52BF" w:rsidP="005F52BF">
      <w:pPr>
        <w:spacing w:after="0" w:line="240" w:lineRule="auto"/>
        <w:ind w:left="2433" w:right="-1"/>
        <w:contextualSpacing/>
        <w:rPr>
          <w:rFonts w:ascii="Times New Roman" w:eastAsia="Tw Cen MT" w:hAnsi="Times New Roman" w:cs="Times New Roman"/>
          <w:lang w:eastAsia="ko-KR"/>
        </w:rPr>
      </w:pPr>
      <w:r w:rsidRPr="00774D8C">
        <w:rPr>
          <w:rFonts w:ascii="Times New Roman" w:eastAsia="Tw Cen MT" w:hAnsi="Times New Roman" w:cs="Times New Roman"/>
          <w:lang w:eastAsia="ko-KR"/>
        </w:rPr>
        <w:t>a) Pasūtītājs pēc avansa līgumsaistību nokārtošanas ir tiesīgs nodrošinājuma devēju informēt par nodrošinājuma summas samazinājumu;</w:t>
      </w:r>
    </w:p>
    <w:p w14:paraId="6BF92003" w14:textId="77777777" w:rsidR="005F52BF" w:rsidRPr="00774D8C" w:rsidRDefault="005F52BF" w:rsidP="005F52BF">
      <w:pPr>
        <w:spacing w:after="0" w:line="240" w:lineRule="auto"/>
        <w:ind w:left="2433" w:right="-1"/>
        <w:contextualSpacing/>
        <w:rPr>
          <w:rFonts w:ascii="Times New Roman" w:eastAsia="Times New Roman" w:hAnsi="Times New Roman" w:cs="Times New Roman"/>
          <w:b/>
          <w:lang w:eastAsia="lv-LV"/>
        </w:rPr>
      </w:pPr>
      <w:r w:rsidRPr="00774D8C">
        <w:rPr>
          <w:rFonts w:ascii="Times New Roman" w:eastAsia="Tw Cen MT" w:hAnsi="Times New Roman" w:cs="Times New Roman"/>
          <w:lang w:eastAsia="ko-KR"/>
        </w:rPr>
        <w:t xml:space="preserve">b) </w:t>
      </w:r>
      <w:r w:rsidRPr="00774D8C">
        <w:rPr>
          <w:rFonts w:ascii="Times New Roman" w:eastAsia="Times New Roman" w:hAnsi="Times New Roman" w:cs="Times New Roman"/>
          <w:lang w:eastAsia="lv-LV"/>
        </w:rPr>
        <w:t>Pretendents avansa atmaksu garantē, iesniedzot Pasūtītājam pēc Līguma noslēgšanas avansa maksājuma bankas garantiju vai apdrošināšanas polisi, kurā obligāti jānorāda šāda informācija:</w:t>
      </w:r>
    </w:p>
    <w:p w14:paraId="4F4E055B" w14:textId="77777777" w:rsidR="005F52BF" w:rsidRPr="00774D8C" w:rsidRDefault="005F52BF" w:rsidP="005F52BF">
      <w:pPr>
        <w:numPr>
          <w:ilvl w:val="3"/>
          <w:numId w:val="1"/>
        </w:numPr>
        <w:spacing w:after="0" w:line="240" w:lineRule="auto"/>
        <w:ind w:right="-1"/>
        <w:contextualSpacing/>
        <w:jc w:val="both"/>
        <w:rPr>
          <w:rFonts w:ascii="Times New Roman" w:eastAsia="Times New Roman" w:hAnsi="Times New Roman" w:cs="Times New Roman"/>
          <w:b/>
          <w:lang w:eastAsia="lv-LV"/>
        </w:rPr>
      </w:pPr>
      <w:r w:rsidRPr="00774D8C">
        <w:rPr>
          <w:rFonts w:ascii="Times New Roman" w:eastAsia="Tw Cen MT" w:hAnsi="Times New Roman" w:cs="Times New Roman"/>
          <w:lang w:eastAsia="ko-KR"/>
        </w:rPr>
        <w:t>Pasūtītāja nosaukums, reģistrācijas numurs, adrese;</w:t>
      </w:r>
    </w:p>
    <w:p w14:paraId="7F304E0B" w14:textId="77777777" w:rsidR="005F52BF" w:rsidRPr="00774D8C" w:rsidRDefault="005F52BF" w:rsidP="005F52BF">
      <w:pPr>
        <w:numPr>
          <w:ilvl w:val="3"/>
          <w:numId w:val="1"/>
        </w:numPr>
        <w:spacing w:after="0" w:line="240" w:lineRule="auto"/>
        <w:ind w:right="-1"/>
        <w:contextualSpacing/>
        <w:jc w:val="both"/>
        <w:rPr>
          <w:rFonts w:ascii="Times New Roman" w:eastAsia="Times New Roman" w:hAnsi="Times New Roman" w:cs="Times New Roman"/>
          <w:b/>
          <w:lang w:eastAsia="lv-LV"/>
        </w:rPr>
      </w:pPr>
      <w:r w:rsidRPr="00774D8C">
        <w:rPr>
          <w:rFonts w:ascii="Times New Roman" w:eastAsia="Tw Cen MT" w:hAnsi="Times New Roman" w:cs="Times New Roman"/>
          <w:lang w:eastAsia="ko-KR"/>
        </w:rPr>
        <w:t xml:space="preserve">Noslēgtā Līguma datums, numurs un Līguma priekšmets; </w:t>
      </w:r>
    </w:p>
    <w:p w14:paraId="7B2F01F7" w14:textId="6B84D6C6" w:rsidR="005F52BF" w:rsidRPr="00774D8C" w:rsidRDefault="005F52BF" w:rsidP="005F52BF">
      <w:pPr>
        <w:numPr>
          <w:ilvl w:val="3"/>
          <w:numId w:val="1"/>
        </w:numPr>
        <w:spacing w:after="0" w:line="240" w:lineRule="auto"/>
        <w:ind w:right="-1"/>
        <w:contextualSpacing/>
        <w:jc w:val="both"/>
        <w:rPr>
          <w:rFonts w:ascii="Times New Roman" w:eastAsia="Times New Roman" w:hAnsi="Times New Roman" w:cs="Times New Roman"/>
          <w:b/>
          <w:lang w:eastAsia="lv-LV"/>
        </w:rPr>
      </w:pPr>
      <w:r w:rsidRPr="00774D8C">
        <w:rPr>
          <w:rFonts w:ascii="Times New Roman" w:eastAsia="Tw Cen MT" w:hAnsi="Times New Roman" w:cs="Times New Roman"/>
          <w:lang w:eastAsia="ko-KR"/>
        </w:rPr>
        <w:t>Avansa maksājuma bankas garantijas vai apdrošināšanas polises derīguma termiņš</w:t>
      </w:r>
      <w:r w:rsidR="008433AF" w:rsidRPr="00774D8C">
        <w:rPr>
          <w:rFonts w:ascii="Times New Roman" w:eastAsia="Tw Cen MT" w:hAnsi="Times New Roman" w:cs="Times New Roman"/>
          <w:lang w:eastAsia="ko-KR"/>
        </w:rPr>
        <w:t>.</w:t>
      </w:r>
    </w:p>
    <w:p w14:paraId="556B583D" w14:textId="77777777" w:rsidR="005F52BF" w:rsidRPr="00774D8C" w:rsidRDefault="005F52BF" w:rsidP="005F52BF">
      <w:pPr>
        <w:numPr>
          <w:ilvl w:val="2"/>
          <w:numId w:val="1"/>
        </w:numPr>
        <w:spacing w:after="0" w:line="240" w:lineRule="auto"/>
        <w:jc w:val="both"/>
        <w:rPr>
          <w:rFonts w:ascii="Times New Roman" w:eastAsia="Times New Roman" w:hAnsi="Times New Roman" w:cs="Times New Roman"/>
          <w:b/>
        </w:rPr>
      </w:pPr>
      <w:r w:rsidRPr="00774D8C">
        <w:rPr>
          <w:rFonts w:ascii="Times New Roman" w:eastAsia="Times New Roman" w:hAnsi="Times New Roman" w:cs="Times New Roman"/>
        </w:rPr>
        <w:t>Bankas garantija vai apdrošināšanas polise ir neatsaucama un stājas spēkā pēc Pasūtītāja pirmā pieprasījuma bezierunu kārtībā.</w:t>
      </w:r>
    </w:p>
    <w:p w14:paraId="12251193" w14:textId="737EC606" w:rsidR="005F52BF" w:rsidRPr="00774D8C" w:rsidRDefault="005F52BF" w:rsidP="008433AF">
      <w:pPr>
        <w:pStyle w:val="ListParagraph"/>
        <w:widowControl w:val="0"/>
        <w:numPr>
          <w:ilvl w:val="1"/>
          <w:numId w:val="1"/>
        </w:numPr>
        <w:spacing w:after="0" w:line="240" w:lineRule="auto"/>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Līguma garantijas laika garantija:</w:t>
      </w:r>
    </w:p>
    <w:p w14:paraId="33200015" w14:textId="77777777" w:rsidR="005F52BF" w:rsidRPr="00774D8C" w:rsidRDefault="005F52BF" w:rsidP="005F52BF">
      <w:pPr>
        <w:numPr>
          <w:ilvl w:val="2"/>
          <w:numId w:val="1"/>
        </w:numPr>
        <w:tabs>
          <w:tab w:val="left" w:pos="426"/>
        </w:tabs>
        <w:spacing w:after="0" w:line="240" w:lineRule="auto"/>
        <w:contextualSpacing/>
        <w:jc w:val="both"/>
        <w:rPr>
          <w:rFonts w:ascii="Times New Roman" w:eastAsia="Tw Cen MT" w:hAnsi="Times New Roman" w:cs="Times New Roman"/>
          <w:lang w:eastAsia="ko-KR"/>
        </w:rPr>
      </w:pPr>
      <w:r w:rsidRPr="00774D8C">
        <w:rPr>
          <w:rFonts w:ascii="Times New Roman" w:eastAsia="Tw Cen MT" w:hAnsi="Times New Roman" w:cs="Times New Roman"/>
          <w:lang w:eastAsia="ko-KR"/>
        </w:rPr>
        <w:t>Līguma garantijas laika garantija sākas pēc līguma saistību izpildes un tai jābūt spēkā līgumā noteiktās garantijas periodā.</w:t>
      </w:r>
    </w:p>
    <w:p w14:paraId="6DAFEAA3" w14:textId="0181ED48" w:rsidR="005F52BF" w:rsidRPr="000A1359" w:rsidRDefault="005F52BF" w:rsidP="005F52BF">
      <w:pPr>
        <w:numPr>
          <w:ilvl w:val="2"/>
          <w:numId w:val="1"/>
        </w:numPr>
        <w:tabs>
          <w:tab w:val="left" w:pos="426"/>
        </w:tabs>
        <w:spacing w:after="0" w:line="240" w:lineRule="auto"/>
        <w:contextualSpacing/>
        <w:jc w:val="both"/>
        <w:rPr>
          <w:rFonts w:ascii="Times New Roman" w:eastAsia="Tw Cen MT" w:hAnsi="Times New Roman" w:cs="Times New Roman"/>
          <w:lang w:eastAsia="ko-KR"/>
        </w:rPr>
      </w:pPr>
      <w:r w:rsidRPr="000A1359">
        <w:rPr>
          <w:rFonts w:ascii="Times New Roman" w:eastAsia="Tw Cen MT" w:hAnsi="Times New Roman" w:cs="Times New Roman"/>
          <w:lang w:eastAsia="ko-KR"/>
        </w:rPr>
        <w:t xml:space="preserve">Līguma izpildes laikā pasūtītājs no katra uzņēmējam izmaksātā starpizpildes maksājuma ieturēs  </w:t>
      </w:r>
      <w:r w:rsidR="002D75B1" w:rsidRPr="000A1359">
        <w:rPr>
          <w:rFonts w:ascii="Times New Roman" w:eastAsia="Tw Cen MT" w:hAnsi="Times New Roman" w:cs="Times New Roman"/>
          <w:lang w:eastAsia="ko-KR"/>
        </w:rPr>
        <w:t>10</w:t>
      </w:r>
      <w:r w:rsidRPr="000A1359">
        <w:rPr>
          <w:rFonts w:ascii="Times New Roman" w:eastAsia="Tw Cen MT" w:hAnsi="Times New Roman" w:cs="Times New Roman"/>
          <w:lang w:eastAsia="ko-KR"/>
        </w:rPr>
        <w:t> % garantijas laika garantijas nodrošinājumu.</w:t>
      </w:r>
    </w:p>
    <w:p w14:paraId="10C95439" w14:textId="77777777" w:rsidR="005F52BF" w:rsidRPr="00774D8C" w:rsidRDefault="005F52BF" w:rsidP="005F52BF">
      <w:pPr>
        <w:numPr>
          <w:ilvl w:val="2"/>
          <w:numId w:val="1"/>
        </w:numPr>
        <w:tabs>
          <w:tab w:val="left" w:pos="426"/>
        </w:tabs>
        <w:spacing w:after="0" w:line="240" w:lineRule="auto"/>
        <w:contextualSpacing/>
        <w:jc w:val="both"/>
        <w:rPr>
          <w:rFonts w:ascii="Times New Roman" w:eastAsia="Tw Cen MT" w:hAnsi="Times New Roman" w:cs="Times New Roman"/>
          <w:lang w:eastAsia="ko-KR"/>
        </w:rPr>
      </w:pPr>
      <w:r w:rsidRPr="00774D8C">
        <w:rPr>
          <w:rFonts w:ascii="Times New Roman" w:eastAsia="Tw Cen MT" w:hAnsi="Times New Roman" w:cs="Times New Roman"/>
          <w:color w:val="000000"/>
          <w:lang w:eastAsia="ko-KR"/>
        </w:rPr>
        <w:t>Pēc būvdarbu pieņemšanas un nodošanas akta parakstīšanas uzņēmējs 3.4.2. punktā minēto garantijas laika garantijas nodrošinājumu pilnā apmērā aizstāj ar Pasūtītāja akceptētu pirmā pieprasījuma beznosacījumu bankas garantiju vai apdrošinātāja polisi.</w:t>
      </w:r>
    </w:p>
    <w:p w14:paraId="16B0BC7E" w14:textId="0AABAA60" w:rsidR="005F52BF" w:rsidRPr="00774D8C" w:rsidRDefault="005F52BF" w:rsidP="008433AF">
      <w:pPr>
        <w:pStyle w:val="ListParagraph"/>
        <w:widowControl w:val="0"/>
        <w:numPr>
          <w:ilvl w:val="1"/>
          <w:numId w:val="1"/>
        </w:numPr>
        <w:spacing w:after="0" w:line="240" w:lineRule="auto"/>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Civiltiesiskā apdrošināšana:</w:t>
      </w:r>
    </w:p>
    <w:p w14:paraId="153BE094" w14:textId="1BAF47CB" w:rsidR="005F52BF" w:rsidRPr="00774D8C" w:rsidRDefault="005F52BF" w:rsidP="008433AF">
      <w:pPr>
        <w:pStyle w:val="ListParagraph"/>
        <w:numPr>
          <w:ilvl w:val="2"/>
          <w:numId w:val="1"/>
        </w:numPr>
        <w:tabs>
          <w:tab w:val="left" w:pos="567"/>
        </w:tabs>
        <w:spacing w:after="0" w:line="240" w:lineRule="auto"/>
        <w:jc w:val="both"/>
        <w:rPr>
          <w:rFonts w:ascii="Times New Roman" w:hAnsi="Times New Roman"/>
          <w:sz w:val="22"/>
          <w:szCs w:val="22"/>
          <w:lang w:val="lv-LV"/>
        </w:rPr>
      </w:pPr>
      <w:r w:rsidRPr="00774D8C">
        <w:rPr>
          <w:rFonts w:ascii="Times New Roman" w:hAnsi="Times New Roman"/>
          <w:sz w:val="22"/>
          <w:szCs w:val="22"/>
          <w:lang w:val="lv-LV"/>
        </w:rPr>
        <w:t>Līguma izpildes laikā uzņēmējam ir jānodrošina, ka tiek veikta civiltiesiskās atbildības apdrošināšana Ministru kabineta 2014. gada 19. augusta noteikumos Nr. 502 „Noteikumi par būvspeciālistu un būvdarbu veicēju civiltiesiskās atbildības obligāto apdrošināšanu” noteiktajā kārtībā:</w:t>
      </w:r>
    </w:p>
    <w:p w14:paraId="35234716" w14:textId="77777777" w:rsidR="005F52BF" w:rsidRPr="00774D8C" w:rsidRDefault="005F52BF" w:rsidP="005F52BF">
      <w:pPr>
        <w:numPr>
          <w:ilvl w:val="3"/>
          <w:numId w:val="1"/>
        </w:numPr>
        <w:spacing w:after="0" w:line="240" w:lineRule="auto"/>
        <w:contextualSpacing/>
        <w:jc w:val="both"/>
        <w:rPr>
          <w:rFonts w:ascii="Times New Roman" w:eastAsia="Tw Cen MT" w:hAnsi="Times New Roman" w:cs="Times New Roman"/>
          <w:lang w:eastAsia="ko-KR"/>
        </w:rPr>
      </w:pPr>
      <w:r w:rsidRPr="00774D8C">
        <w:rPr>
          <w:rFonts w:ascii="Times New Roman" w:eastAsia="Tw Cen MT" w:hAnsi="Times New Roman" w:cs="Times New Roman"/>
          <w:lang w:eastAsia="ko-KR"/>
        </w:rPr>
        <w:t xml:space="preserve">būvspeciālista profesionālas civiltiesiskās atbildības obligātai apdrošināšanai </w:t>
      </w:r>
      <w:bookmarkStart w:id="12" w:name="_Hlk522201302"/>
      <w:r w:rsidRPr="00774D8C">
        <w:rPr>
          <w:rFonts w:ascii="Times New Roman" w:eastAsia="Tw Cen MT" w:hAnsi="Times New Roman" w:cs="Times New Roman"/>
          <w:lang w:eastAsia="ko-KR"/>
        </w:rPr>
        <w:t xml:space="preserve">minimālais atbildības limits ne mazāk kā 150 000,00 EUR. </w:t>
      </w:r>
      <w:bookmarkEnd w:id="12"/>
      <w:r w:rsidRPr="00774D8C">
        <w:rPr>
          <w:rFonts w:ascii="Times New Roman" w:eastAsia="Tw Cen MT" w:hAnsi="Times New Roman" w:cs="Times New Roman"/>
          <w:lang w:eastAsia="ko-KR"/>
        </w:rPr>
        <w:t>Apdrošināšanas pašrisks ne lielāks kā EUR 500 (pieci simti euro);</w:t>
      </w:r>
    </w:p>
    <w:p w14:paraId="256AEF1C" w14:textId="77777777" w:rsidR="005F52BF" w:rsidRPr="00774D8C" w:rsidRDefault="005F52BF" w:rsidP="005F52BF">
      <w:pPr>
        <w:numPr>
          <w:ilvl w:val="3"/>
          <w:numId w:val="1"/>
        </w:numPr>
        <w:spacing w:after="0" w:line="240" w:lineRule="auto"/>
        <w:ind w:left="2127" w:hanging="851"/>
        <w:contextualSpacing/>
        <w:jc w:val="both"/>
        <w:rPr>
          <w:rFonts w:ascii="Times New Roman" w:eastAsia="Tw Cen MT" w:hAnsi="Times New Roman" w:cs="Times New Roman"/>
          <w:lang w:eastAsia="ko-KR"/>
        </w:rPr>
      </w:pPr>
      <w:r w:rsidRPr="00774D8C">
        <w:rPr>
          <w:rFonts w:ascii="Times New Roman" w:eastAsia="Tw Cen MT" w:hAnsi="Times New Roman" w:cs="Times New Roman"/>
          <w:lang w:eastAsia="ko-KR"/>
        </w:rPr>
        <w:t xml:space="preserve">būvdarbu veicēja civiltiesiskās atbildības obligātai apdrošināšanai minimālais atbildības limits ne mazāk kā 150 000,00 </w:t>
      </w:r>
      <w:bookmarkStart w:id="13" w:name="_Hlk532839662"/>
      <w:r w:rsidRPr="00774D8C">
        <w:rPr>
          <w:rFonts w:ascii="Times New Roman" w:eastAsia="Tw Cen MT" w:hAnsi="Times New Roman" w:cs="Times New Roman"/>
          <w:lang w:eastAsia="ko-KR"/>
        </w:rPr>
        <w:t>EUR</w:t>
      </w:r>
      <w:bookmarkEnd w:id="13"/>
      <w:r w:rsidRPr="00774D8C">
        <w:rPr>
          <w:rFonts w:ascii="Times New Roman" w:eastAsia="Tw Cen MT" w:hAnsi="Times New Roman" w:cs="Times New Roman"/>
          <w:lang w:eastAsia="ko-KR"/>
        </w:rPr>
        <w:t>. Apdrošināšanas pašrisks ne lielāks kā EUR 700 (septiņi simti euro).</w:t>
      </w:r>
    </w:p>
    <w:p w14:paraId="1263D007" w14:textId="77777777" w:rsidR="005F52BF" w:rsidRPr="00774D8C" w:rsidRDefault="005F52BF" w:rsidP="005F52BF">
      <w:pPr>
        <w:numPr>
          <w:ilvl w:val="2"/>
          <w:numId w:val="1"/>
        </w:numPr>
        <w:spacing w:after="0" w:line="240" w:lineRule="auto"/>
        <w:ind w:left="1276" w:hanging="709"/>
        <w:contextualSpacing/>
        <w:jc w:val="both"/>
        <w:rPr>
          <w:rFonts w:ascii="Times New Roman" w:eastAsia="Tw Cen MT" w:hAnsi="Times New Roman" w:cs="Times New Roman"/>
          <w:lang w:eastAsia="ko-KR"/>
        </w:rPr>
      </w:pPr>
      <w:bookmarkStart w:id="14" w:name="_Hlk534374661"/>
      <w:r w:rsidRPr="00774D8C">
        <w:rPr>
          <w:rFonts w:ascii="Times New Roman" w:eastAsia="Tw Cen MT" w:hAnsi="Times New Roman" w:cs="Times New Roman"/>
          <w:lang w:eastAsia="ko-KR"/>
        </w:rPr>
        <w:t xml:space="preserve">Darba aizsardzības speciālistiem </w:t>
      </w:r>
      <w:bookmarkEnd w:id="14"/>
      <w:r w:rsidRPr="00774D8C">
        <w:rPr>
          <w:rFonts w:ascii="Times New Roman" w:eastAsia="Tw Cen MT" w:hAnsi="Times New Roman" w:cs="Times New Roman"/>
          <w:lang w:eastAsia="ko-KR"/>
        </w:rPr>
        <w:t xml:space="preserve">jāapdrošina civiltiesisko atbildību tādā apjomā, lai segtu pakalpojuma saņēmējam nodarītos zaudējumus, kas varētu rasties viņa profesionālās darbības dēļ, bet ne mazāk kā 14230,00 EUR apmērā. Kompetentā speciālista civiltiesiskajai atbildībai ir jābūt apdrošinātai visā viņa darbības periodā atbilstoši 2008. gada 8. septembra Ministru kabineta </w:t>
      </w:r>
      <w:r w:rsidRPr="00774D8C">
        <w:rPr>
          <w:rFonts w:ascii="Times New Roman" w:eastAsia="Tw Cen MT" w:hAnsi="Times New Roman" w:cs="Times New Roman"/>
          <w:lang w:eastAsia="ko-KR"/>
        </w:rPr>
        <w:lastRenderedPageBreak/>
        <w:t>noteikumu Nr. 723 "Noteikumi par prasībām kompetentām institūcijām un kompetentiem speciālistiem darba aizsardzības jautājumos un kompetences novērtēšanas kārtību” 45. punktam.</w:t>
      </w:r>
    </w:p>
    <w:p w14:paraId="4D1E2319" w14:textId="4DC3CB60" w:rsidR="005F52BF" w:rsidRPr="00774D8C" w:rsidRDefault="005F52BF" w:rsidP="005F52BF">
      <w:pPr>
        <w:widowControl w:val="0"/>
        <w:numPr>
          <w:ilvl w:val="1"/>
          <w:numId w:val="1"/>
        </w:numPr>
        <w:tabs>
          <w:tab w:val="num" w:pos="567"/>
        </w:tabs>
        <w:spacing w:after="0" w:line="240" w:lineRule="auto"/>
        <w:ind w:left="567" w:hanging="567"/>
        <w:jc w:val="both"/>
        <w:rPr>
          <w:rFonts w:ascii="Times New Roman" w:eastAsia="Tw Cen MT" w:hAnsi="Times New Roman" w:cs="Times New Roman"/>
          <w:iCs/>
        </w:rPr>
      </w:pPr>
      <w:r w:rsidRPr="00774D8C">
        <w:rPr>
          <w:rFonts w:ascii="Times New Roman" w:eastAsia="Tw Cen MT" w:hAnsi="Times New Roman" w:cs="Times New Roman"/>
          <w:iCs/>
        </w:rPr>
        <w:t xml:space="preserve">Iepirkuma līguma redakcijā var tikt veikti grozījumi, ievērojot </w:t>
      </w:r>
      <w:r w:rsidR="0021029A" w:rsidRPr="00774D8C">
        <w:rPr>
          <w:rFonts w:ascii="Times New Roman" w:eastAsia="Tw Cen MT" w:hAnsi="Times New Roman" w:cs="Times New Roman"/>
          <w:iCs/>
        </w:rPr>
        <w:t>Publisko iepirkumu likuma</w:t>
      </w:r>
      <w:r w:rsidRPr="00774D8C">
        <w:rPr>
          <w:rFonts w:ascii="Times New Roman" w:eastAsia="Tw Cen MT" w:hAnsi="Times New Roman" w:cs="Times New Roman"/>
          <w:iCs/>
        </w:rPr>
        <w:t xml:space="preserve"> 61. pant</w:t>
      </w:r>
      <w:r w:rsidR="0021029A" w:rsidRPr="00774D8C">
        <w:rPr>
          <w:rFonts w:ascii="Times New Roman" w:eastAsia="Tw Cen MT" w:hAnsi="Times New Roman" w:cs="Times New Roman"/>
          <w:iCs/>
        </w:rPr>
        <w:t>ā noteikto</w:t>
      </w:r>
      <w:r w:rsidRPr="00774D8C">
        <w:rPr>
          <w:rFonts w:ascii="Times New Roman" w:eastAsia="Tw Cen MT" w:hAnsi="Times New Roman" w:cs="Times New Roman"/>
          <w:iCs/>
        </w:rPr>
        <w:t>.</w:t>
      </w:r>
    </w:p>
    <w:p w14:paraId="1835461C" w14:textId="43BB72FC" w:rsidR="005F52BF" w:rsidRPr="00774D8C" w:rsidRDefault="005F52BF" w:rsidP="005F52BF">
      <w:pPr>
        <w:widowControl w:val="0"/>
        <w:numPr>
          <w:ilvl w:val="1"/>
          <w:numId w:val="1"/>
        </w:numPr>
        <w:tabs>
          <w:tab w:val="num" w:pos="567"/>
        </w:tabs>
        <w:spacing w:after="0" w:line="240" w:lineRule="auto"/>
        <w:ind w:left="567" w:hanging="567"/>
        <w:jc w:val="both"/>
        <w:rPr>
          <w:rFonts w:ascii="Times New Roman" w:eastAsia="Tw Cen MT" w:hAnsi="Times New Roman" w:cs="Times New Roman"/>
          <w:iCs/>
        </w:rPr>
      </w:pPr>
      <w:r w:rsidRPr="00774D8C">
        <w:rPr>
          <w:rFonts w:ascii="Times New Roman" w:eastAsia="Tw Cen MT" w:hAnsi="Times New Roman" w:cs="Times New Roman"/>
          <w:iCs/>
        </w:rPr>
        <w:t xml:space="preserve">Apakšuzņēmēju nomainīšanas kārtība, atbilstoši PIL 62.pantam: </w:t>
      </w:r>
    </w:p>
    <w:p w14:paraId="4ECF5359" w14:textId="50F11968" w:rsidR="005F52BF" w:rsidRPr="00774D8C" w:rsidRDefault="005F52BF" w:rsidP="00FF7036">
      <w:pPr>
        <w:pStyle w:val="ListParagraph"/>
        <w:widowControl w:val="0"/>
        <w:numPr>
          <w:ilvl w:val="2"/>
          <w:numId w:val="1"/>
        </w:numPr>
        <w:tabs>
          <w:tab w:val="num" w:pos="3240"/>
        </w:tabs>
        <w:spacing w:after="0" w:line="240" w:lineRule="auto"/>
        <w:jc w:val="both"/>
        <w:rPr>
          <w:rFonts w:ascii="Times New Roman" w:hAnsi="Times New Roman"/>
          <w:iCs/>
          <w:sz w:val="22"/>
          <w:szCs w:val="22"/>
          <w:lang w:val="lv-LV"/>
        </w:rPr>
      </w:pPr>
      <w:r w:rsidRPr="00774D8C">
        <w:rPr>
          <w:rFonts w:ascii="Times New Roman" w:eastAsia="Times New Roman" w:hAnsi="Times New Roman"/>
          <w:iCs/>
          <w:sz w:val="22"/>
          <w:szCs w:val="22"/>
          <w:lang w:val="lv-LV"/>
        </w:rPr>
        <w:t xml:space="preserve">Iepirkuma procedūrā izraudzītais Pretendents nav tiesīgs bez </w:t>
      </w:r>
      <w:r w:rsidR="00E7653E" w:rsidRPr="00774D8C">
        <w:rPr>
          <w:rFonts w:ascii="Times New Roman" w:eastAsia="Times New Roman" w:hAnsi="Times New Roman"/>
          <w:iCs/>
          <w:sz w:val="22"/>
          <w:szCs w:val="22"/>
          <w:lang w:val="lv-LV"/>
        </w:rPr>
        <w:t xml:space="preserve">rakstiskas </w:t>
      </w:r>
      <w:r w:rsidRPr="00774D8C">
        <w:rPr>
          <w:rFonts w:ascii="Times New Roman" w:eastAsia="Times New Roman" w:hAnsi="Times New Roman"/>
          <w:iCs/>
          <w:sz w:val="22"/>
          <w:szCs w:val="22"/>
          <w:lang w:val="lv-LV"/>
        </w:rPr>
        <w:t xml:space="preserve">saskaņošanas ar Pasūtītāju veikt piedāvājumā norādītā personāla un apakšuzņēmēju nomaiņu un iesaistīt papildu apakšuzņēmējus iepirkuma līguma izpildē; </w:t>
      </w:r>
    </w:p>
    <w:p w14:paraId="02BD597F" w14:textId="3CD5816A" w:rsidR="005F52BF" w:rsidRPr="00774D8C" w:rsidRDefault="005F52BF" w:rsidP="005F52BF">
      <w:pPr>
        <w:pStyle w:val="ListParagraph"/>
        <w:widowControl w:val="0"/>
        <w:numPr>
          <w:ilvl w:val="2"/>
          <w:numId w:val="1"/>
        </w:numPr>
        <w:tabs>
          <w:tab w:val="num" w:pos="3240"/>
        </w:tabs>
        <w:spacing w:after="0" w:line="240" w:lineRule="auto"/>
        <w:jc w:val="both"/>
        <w:rPr>
          <w:rFonts w:ascii="Times New Roman" w:hAnsi="Times New Roman"/>
          <w:iCs/>
          <w:sz w:val="22"/>
          <w:szCs w:val="22"/>
          <w:lang w:val="lv-LV"/>
        </w:rPr>
      </w:pPr>
      <w:r w:rsidRPr="00774D8C">
        <w:rPr>
          <w:rFonts w:ascii="Times New Roman" w:eastAsia="Times New Roman" w:hAnsi="Times New Roman"/>
          <w:iCs/>
          <w:sz w:val="22"/>
          <w:szCs w:val="22"/>
          <w:lang w:val="lv-LV"/>
        </w:rPr>
        <w:t xml:space="preserve">Pasūtītājs var prasīt personāla un apakšuzņēmēja viedokli par nomaiņas iemesliem; </w:t>
      </w:r>
    </w:p>
    <w:p w14:paraId="351F20A6" w14:textId="2F1D1F11" w:rsidR="005F52BF" w:rsidRPr="00774D8C" w:rsidRDefault="005F52BF" w:rsidP="005F52BF">
      <w:pPr>
        <w:pStyle w:val="ListParagraph"/>
        <w:widowControl w:val="0"/>
        <w:numPr>
          <w:ilvl w:val="2"/>
          <w:numId w:val="1"/>
        </w:numPr>
        <w:tabs>
          <w:tab w:val="num" w:pos="3240"/>
        </w:tabs>
        <w:spacing w:after="0" w:line="240" w:lineRule="auto"/>
        <w:jc w:val="both"/>
        <w:rPr>
          <w:rFonts w:ascii="Times New Roman" w:hAnsi="Times New Roman"/>
          <w:iCs/>
          <w:sz w:val="22"/>
          <w:szCs w:val="22"/>
          <w:lang w:val="lv-LV"/>
        </w:rPr>
      </w:pPr>
      <w:r w:rsidRPr="00774D8C">
        <w:rPr>
          <w:rFonts w:ascii="Times New Roman" w:eastAsia="Times New Roman" w:hAnsi="Times New Roman"/>
          <w:iCs/>
          <w:sz w:val="22"/>
          <w:szCs w:val="22"/>
          <w:lang w:val="lv-LV"/>
        </w:rPr>
        <w:t xml:space="preserve">Iepirkuma procedūrā izraudzītajam Pretendentam ir pienākums saskaņot ar Pasūtītāju papildu personāla iesaistīšanu iepirkuma līguma izpildē; </w:t>
      </w:r>
    </w:p>
    <w:p w14:paraId="06344D0A" w14:textId="5CED3D96" w:rsidR="005F52BF" w:rsidRPr="00774D8C" w:rsidRDefault="005F52BF" w:rsidP="005F52BF">
      <w:pPr>
        <w:pStyle w:val="ListParagraph"/>
        <w:widowControl w:val="0"/>
        <w:numPr>
          <w:ilvl w:val="2"/>
          <w:numId w:val="1"/>
        </w:numPr>
        <w:tabs>
          <w:tab w:val="num" w:pos="3240"/>
        </w:tabs>
        <w:spacing w:after="0" w:line="240" w:lineRule="auto"/>
        <w:jc w:val="both"/>
        <w:rPr>
          <w:rFonts w:ascii="Times New Roman" w:hAnsi="Times New Roman"/>
          <w:iCs/>
          <w:sz w:val="22"/>
          <w:szCs w:val="22"/>
          <w:lang w:val="lv-LV"/>
        </w:rPr>
      </w:pPr>
      <w:r w:rsidRPr="00774D8C">
        <w:rPr>
          <w:rFonts w:ascii="Times New Roman" w:eastAsia="Times New Roman" w:hAnsi="Times New Roman"/>
          <w:iCs/>
          <w:sz w:val="22"/>
          <w:szCs w:val="22"/>
          <w:lang w:val="lv-LV"/>
        </w:rPr>
        <w:t xml:space="preserve">Pasūtītājs nepiekrīt piedāvājumā norādītā personāla nomaiņai gadījumos, kad piedāvātais personāls neatbilst iepirkuma procedūras dokumentos personālam izvirzītajām prasībām vai tam nav vismaz tādas pašas kvalifikācijas un pieredzes kā personālam, kas tika vērtēts, nosakot uzvarējušo piedāvājumu; </w:t>
      </w:r>
    </w:p>
    <w:p w14:paraId="1F7C1CC0" w14:textId="64B7C9E8" w:rsidR="005F52BF" w:rsidRPr="00774D8C" w:rsidRDefault="005F52BF" w:rsidP="005F52BF">
      <w:pPr>
        <w:pStyle w:val="ListParagraph"/>
        <w:widowControl w:val="0"/>
        <w:numPr>
          <w:ilvl w:val="2"/>
          <w:numId w:val="1"/>
        </w:numPr>
        <w:tabs>
          <w:tab w:val="num" w:pos="3240"/>
        </w:tabs>
        <w:spacing w:after="0" w:line="240" w:lineRule="auto"/>
        <w:jc w:val="both"/>
        <w:rPr>
          <w:rFonts w:ascii="Times New Roman" w:hAnsi="Times New Roman"/>
          <w:iCs/>
          <w:sz w:val="22"/>
          <w:szCs w:val="22"/>
          <w:lang w:val="lv-LV"/>
        </w:rPr>
      </w:pPr>
      <w:r w:rsidRPr="00774D8C">
        <w:rPr>
          <w:rFonts w:ascii="Times New Roman" w:eastAsia="Times New Roman" w:hAnsi="Times New Roman"/>
          <w:iCs/>
          <w:sz w:val="22"/>
          <w:szCs w:val="22"/>
          <w:lang w:val="lv-LV"/>
        </w:rPr>
        <w:t xml:space="preserve">Pasūtītājs nepiekrīt piedāvājumā norādītā apakšuzņēmēja nomaiņai, ja pastāv kāds no šādiem nosacījumiem: </w:t>
      </w:r>
    </w:p>
    <w:p w14:paraId="7767BA5A" w14:textId="5D58BBAD" w:rsidR="005F52BF" w:rsidRPr="00774D8C" w:rsidRDefault="005F52BF" w:rsidP="005F52BF">
      <w:pPr>
        <w:pStyle w:val="ListParagraph"/>
        <w:widowControl w:val="0"/>
        <w:numPr>
          <w:ilvl w:val="3"/>
          <w:numId w:val="1"/>
        </w:numPr>
        <w:spacing w:after="0" w:line="240" w:lineRule="auto"/>
        <w:jc w:val="both"/>
        <w:rPr>
          <w:rFonts w:ascii="Times New Roman" w:hAnsi="Times New Roman"/>
          <w:iCs/>
          <w:sz w:val="22"/>
          <w:szCs w:val="22"/>
          <w:lang w:val="lv-LV"/>
        </w:rPr>
      </w:pPr>
      <w:r w:rsidRPr="00774D8C">
        <w:rPr>
          <w:rFonts w:ascii="Times New Roman" w:eastAsia="Times New Roman" w:hAnsi="Times New Roman"/>
          <w:iCs/>
          <w:sz w:val="22"/>
          <w:szCs w:val="22"/>
          <w:lang w:val="lv-LV"/>
        </w:rPr>
        <w:t>piedāvātais apakšuzņēmējs neatbilst iepirkuma procedūras dokumentos apakšuzņēmējiem izvirzītajām prasībām;</w:t>
      </w:r>
    </w:p>
    <w:p w14:paraId="61650F45" w14:textId="09D70812" w:rsidR="005F52BF" w:rsidRPr="00774D8C" w:rsidRDefault="005F52BF" w:rsidP="005F52BF">
      <w:pPr>
        <w:pStyle w:val="ListParagraph"/>
        <w:widowControl w:val="0"/>
        <w:numPr>
          <w:ilvl w:val="3"/>
          <w:numId w:val="1"/>
        </w:numPr>
        <w:spacing w:after="0" w:line="240" w:lineRule="auto"/>
        <w:jc w:val="both"/>
        <w:rPr>
          <w:rFonts w:ascii="Times New Roman" w:hAnsi="Times New Roman"/>
          <w:iCs/>
          <w:sz w:val="22"/>
          <w:szCs w:val="22"/>
          <w:lang w:val="lv-LV"/>
        </w:rPr>
      </w:pPr>
      <w:r w:rsidRPr="00774D8C">
        <w:rPr>
          <w:rFonts w:ascii="Times New Roman" w:eastAsia="Times New Roman" w:hAnsi="Times New Roman"/>
          <w:iCs/>
          <w:sz w:val="22"/>
          <w:szCs w:val="22"/>
          <w:lang w:val="lv-LV"/>
        </w:rPr>
        <w:t xml:space="preserve">tiek nomainīts apakšuzņēmējs, uz kura iespējām iepirkuma procedūrā izraudzītais Pretendents balstījies, lai apliecinātu savas kvalifikācijas atbilstību iepirkuma procedūras dokumentos noteiktajām prasībām, un piedāvātajam apakšuzņēmējam nav vismaz tādas pašas kvalifikācijas, uz kādu iepirkuma procedūrā izraudzītais Pretendents atsaucies, apliecinot savu atbilstību iepirkuma procedūrā noteiktajām prasībām, vai tas atbilst PIL 42. panta pirmajā daļā  minētajiem Pretendentu izslēgšanas noteikumiem; </w:t>
      </w:r>
    </w:p>
    <w:p w14:paraId="7D07BE94" w14:textId="3721E250" w:rsidR="005F52BF" w:rsidRPr="00774D8C" w:rsidRDefault="005F52BF" w:rsidP="005F52BF">
      <w:pPr>
        <w:pStyle w:val="ListParagraph"/>
        <w:widowControl w:val="0"/>
        <w:numPr>
          <w:ilvl w:val="3"/>
          <w:numId w:val="1"/>
        </w:numPr>
        <w:spacing w:after="0" w:line="240" w:lineRule="auto"/>
        <w:jc w:val="both"/>
        <w:rPr>
          <w:rFonts w:ascii="Times New Roman" w:hAnsi="Times New Roman"/>
          <w:iCs/>
          <w:sz w:val="22"/>
          <w:szCs w:val="22"/>
          <w:lang w:val="lv-LV"/>
        </w:rPr>
      </w:pPr>
      <w:r w:rsidRPr="00774D8C">
        <w:rPr>
          <w:rFonts w:ascii="Times New Roman" w:eastAsia="Times New Roman" w:hAnsi="Times New Roman"/>
          <w:iCs/>
          <w:sz w:val="22"/>
          <w:szCs w:val="22"/>
          <w:lang w:val="lv-LV"/>
        </w:rPr>
        <w:t xml:space="preserve">piedāvātais apakšuzņēmējs, kura sniedzamo pakalpojumu vērtība ir vismaz 10 procenti no kopējās iepirkuma līguma vērtības, atbilst PIL 42. panta (1) daļā minētajiem Pretendentu izslēgšanas gadījumiem; </w:t>
      </w:r>
    </w:p>
    <w:p w14:paraId="2D271EEA" w14:textId="77777777" w:rsidR="005F52BF" w:rsidRPr="00774D8C" w:rsidRDefault="005F52BF" w:rsidP="005F52BF">
      <w:pPr>
        <w:pStyle w:val="ListParagraph"/>
        <w:widowControl w:val="0"/>
        <w:numPr>
          <w:ilvl w:val="3"/>
          <w:numId w:val="1"/>
        </w:numPr>
        <w:spacing w:after="0" w:line="240" w:lineRule="auto"/>
        <w:jc w:val="both"/>
        <w:rPr>
          <w:rFonts w:ascii="Times New Roman" w:hAnsi="Times New Roman"/>
          <w:iCs/>
          <w:sz w:val="22"/>
          <w:szCs w:val="22"/>
          <w:lang w:val="lv-LV"/>
        </w:rPr>
      </w:pPr>
      <w:r w:rsidRPr="00774D8C">
        <w:rPr>
          <w:rFonts w:ascii="Times New Roman" w:eastAsia="Times New Roman" w:hAnsi="Times New Roman"/>
          <w:iCs/>
          <w:sz w:val="22"/>
          <w:szCs w:val="22"/>
          <w:lang w:val="lv-LV"/>
        </w:rPr>
        <w:t xml:space="preserve">apakšuzņēmēja maiņas rezultātā tiktu izdarīti tādi grozījumi Pretendenta piedāvājumā, kuri, ja sākotnēji būtu tajā iekļauti, ietekmētu piedāvājuma izvēli atbilstoši iepirkuma procedūras dokumentos noteiktajiem piedāvājuma izvērtēšanas kritērijiem. </w:t>
      </w:r>
    </w:p>
    <w:p w14:paraId="50D9C741" w14:textId="617C2BA5" w:rsidR="005F52BF" w:rsidRPr="00774D8C" w:rsidRDefault="005F52BF" w:rsidP="00FF7036">
      <w:pPr>
        <w:pStyle w:val="ListParagraph"/>
        <w:widowControl w:val="0"/>
        <w:numPr>
          <w:ilvl w:val="2"/>
          <w:numId w:val="1"/>
        </w:numPr>
        <w:spacing w:after="0" w:line="240" w:lineRule="auto"/>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 xml:space="preserve">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 </w:t>
      </w:r>
    </w:p>
    <w:p w14:paraId="4DBDF70F" w14:textId="05261FCF" w:rsidR="005F52BF" w:rsidRPr="00774D8C" w:rsidRDefault="005F52BF" w:rsidP="005F52BF">
      <w:pPr>
        <w:pStyle w:val="ListParagraph"/>
        <w:widowControl w:val="0"/>
        <w:numPr>
          <w:ilvl w:val="2"/>
          <w:numId w:val="1"/>
        </w:numPr>
        <w:spacing w:after="0" w:line="240" w:lineRule="auto"/>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 xml:space="preserve">Pārbaudot jaunā apakšuzņēmēja atbilstību, Pasūtītājs piemēro PIL 42. panta noteikumus. </w:t>
      </w:r>
    </w:p>
    <w:p w14:paraId="0BBBCA40" w14:textId="77777777" w:rsidR="005F52BF" w:rsidRPr="00774D8C" w:rsidRDefault="005F52BF" w:rsidP="005F52BF">
      <w:pPr>
        <w:pStyle w:val="ListParagraph"/>
        <w:widowControl w:val="0"/>
        <w:numPr>
          <w:ilvl w:val="2"/>
          <w:numId w:val="1"/>
        </w:numPr>
        <w:spacing w:after="0" w:line="240" w:lineRule="auto"/>
        <w:jc w:val="both"/>
        <w:rPr>
          <w:rFonts w:ascii="Times New Roman" w:eastAsia="Times New Roman" w:hAnsi="Times New Roman"/>
          <w:iCs/>
          <w:sz w:val="22"/>
          <w:szCs w:val="22"/>
          <w:lang w:val="lv-LV"/>
        </w:rPr>
      </w:pPr>
      <w:r w:rsidRPr="00774D8C">
        <w:rPr>
          <w:rFonts w:ascii="Times New Roman" w:eastAsia="Times New Roman" w:hAnsi="Times New Roman"/>
          <w:iCs/>
          <w:sz w:val="22"/>
          <w:szCs w:val="22"/>
          <w:lang w:val="lv-LV"/>
        </w:rPr>
        <w:t>Pasūtītājs pieņem lēmumu atļaut vai atteikt iepirkuma procedūrā izraudzītā Pretendenta personāla vai apakšuzņēmēju nomaiņu vai jaunu apakšuzņēmēju iesaistīšanu iepirkuma līguma izpildē iespējami īsā laikā, bet ne vēlāk kā piecu darbdienu laikā pēc tam, kad saņēmis visu informāciju un dokumentus, kas nepieciešami lēmuma pieņemšanai saskaņā ar PIL 62.panta noteikumiem.</w:t>
      </w:r>
    </w:p>
    <w:p w14:paraId="3E4ABDE2" w14:textId="77777777" w:rsidR="005F52BF" w:rsidRPr="00774D8C" w:rsidRDefault="005F52BF" w:rsidP="005F52BF">
      <w:pPr>
        <w:widowControl w:val="0"/>
        <w:spacing w:after="0" w:line="240" w:lineRule="auto"/>
        <w:jc w:val="both"/>
        <w:rPr>
          <w:rFonts w:ascii="Times New Roman" w:eastAsia="Times New Roman" w:hAnsi="Times New Roman" w:cs="Times New Roman"/>
          <w:iCs/>
        </w:rPr>
      </w:pPr>
    </w:p>
    <w:p w14:paraId="54636FA0" w14:textId="77777777" w:rsidR="005F52BF" w:rsidRPr="00774D8C" w:rsidRDefault="005F52BF" w:rsidP="005F52BF">
      <w:pPr>
        <w:widowControl w:val="0"/>
        <w:numPr>
          <w:ilvl w:val="0"/>
          <w:numId w:val="1"/>
        </w:numPr>
        <w:spacing w:after="0" w:line="240" w:lineRule="auto"/>
        <w:ind w:left="851" w:hanging="851"/>
        <w:jc w:val="center"/>
        <w:rPr>
          <w:rFonts w:ascii="Times New Roman" w:eastAsia="Times New Roman" w:hAnsi="Times New Roman" w:cs="Times New Roman"/>
          <w:b/>
          <w:lang w:eastAsia="en-GB"/>
        </w:rPr>
      </w:pPr>
      <w:r w:rsidRPr="00774D8C">
        <w:rPr>
          <w:rFonts w:ascii="Times New Roman" w:eastAsia="Times New Roman" w:hAnsi="Times New Roman" w:cs="Times New Roman"/>
          <w:b/>
          <w:lang w:eastAsia="en-GB"/>
        </w:rPr>
        <w:t>Nolikuma pielikumi</w:t>
      </w:r>
    </w:p>
    <w:p w14:paraId="05BE35E1" w14:textId="77777777" w:rsidR="005F52BF" w:rsidRPr="00774D8C" w:rsidRDefault="005F52BF" w:rsidP="005F52BF">
      <w:pPr>
        <w:widowControl w:val="0"/>
        <w:numPr>
          <w:ilvl w:val="1"/>
          <w:numId w:val="1"/>
        </w:numPr>
        <w:tabs>
          <w:tab w:val="num" w:pos="1211"/>
          <w:tab w:val="num" w:pos="2694"/>
        </w:tabs>
        <w:spacing w:after="0" w:line="240" w:lineRule="auto"/>
        <w:ind w:left="567" w:hanging="709"/>
        <w:jc w:val="both"/>
        <w:rPr>
          <w:rFonts w:ascii="Times New Roman" w:eastAsia="Tw Cen MT" w:hAnsi="Times New Roman" w:cs="Times New Roman"/>
          <w:iCs/>
        </w:rPr>
      </w:pPr>
      <w:r w:rsidRPr="00774D8C">
        <w:rPr>
          <w:rFonts w:ascii="Times New Roman" w:eastAsia="Tw Cen MT" w:hAnsi="Times New Roman" w:cs="Times New Roman"/>
          <w:iCs/>
        </w:rPr>
        <w:t>Nolikumam ir šādi pielikumi:</w:t>
      </w:r>
    </w:p>
    <w:p w14:paraId="6D25A9AA" w14:textId="77777777" w:rsidR="005F52BF" w:rsidRPr="00774D8C" w:rsidRDefault="005F52BF" w:rsidP="005F52BF">
      <w:pPr>
        <w:widowControl w:val="0"/>
        <w:numPr>
          <w:ilvl w:val="2"/>
          <w:numId w:val="1"/>
        </w:numPr>
        <w:tabs>
          <w:tab w:val="num" w:pos="1287"/>
          <w:tab w:val="num" w:pos="1997"/>
        </w:tabs>
        <w:spacing w:after="0" w:line="240" w:lineRule="auto"/>
        <w:ind w:left="1134" w:hanging="851"/>
        <w:jc w:val="both"/>
        <w:rPr>
          <w:rFonts w:ascii="Times New Roman" w:eastAsia="Times New Roman" w:hAnsi="Times New Roman" w:cs="Times New Roman"/>
          <w:lang w:eastAsia="en-GB"/>
        </w:rPr>
      </w:pPr>
      <w:r w:rsidRPr="00774D8C">
        <w:rPr>
          <w:rFonts w:ascii="Times New Roman" w:eastAsia="Times New Roman" w:hAnsi="Times New Roman" w:cs="Times New Roman"/>
          <w:lang w:eastAsia="en-GB"/>
        </w:rPr>
        <w:t>Pretendenta pieteikuma dalībai iepirkumā veidlapa – 1.pielikums;</w:t>
      </w:r>
    </w:p>
    <w:p w14:paraId="58EAD00C" w14:textId="77777777" w:rsidR="005F52BF" w:rsidRPr="00774D8C" w:rsidRDefault="005F52BF" w:rsidP="005F52BF">
      <w:pPr>
        <w:widowControl w:val="0"/>
        <w:numPr>
          <w:ilvl w:val="2"/>
          <w:numId w:val="1"/>
        </w:numPr>
        <w:tabs>
          <w:tab w:val="num" w:pos="1287"/>
          <w:tab w:val="num" w:pos="1997"/>
        </w:tabs>
        <w:spacing w:after="0" w:line="240" w:lineRule="auto"/>
        <w:ind w:left="1134" w:hanging="851"/>
        <w:jc w:val="both"/>
        <w:rPr>
          <w:rFonts w:ascii="Times New Roman" w:eastAsia="Times New Roman" w:hAnsi="Times New Roman" w:cs="Times New Roman"/>
          <w:lang w:eastAsia="en-GB"/>
        </w:rPr>
      </w:pPr>
      <w:r w:rsidRPr="00774D8C">
        <w:rPr>
          <w:rFonts w:ascii="Times New Roman" w:eastAsia="Times New Roman" w:hAnsi="Times New Roman" w:cs="Times New Roman"/>
          <w:lang w:eastAsia="en-GB"/>
        </w:rPr>
        <w:t>Pretendenta pieredzes apraksta veidlapa – 2.pielikums;</w:t>
      </w:r>
    </w:p>
    <w:p w14:paraId="433C4EC6" w14:textId="77777777" w:rsidR="005F52BF" w:rsidRPr="00774D8C" w:rsidRDefault="005F52BF" w:rsidP="005F52BF">
      <w:pPr>
        <w:widowControl w:val="0"/>
        <w:numPr>
          <w:ilvl w:val="2"/>
          <w:numId w:val="1"/>
        </w:numPr>
        <w:tabs>
          <w:tab w:val="num" w:pos="1287"/>
          <w:tab w:val="num" w:pos="1997"/>
        </w:tabs>
        <w:spacing w:after="0" w:line="240" w:lineRule="auto"/>
        <w:ind w:left="1134" w:hanging="851"/>
        <w:jc w:val="both"/>
        <w:rPr>
          <w:rFonts w:ascii="Times New Roman" w:eastAsia="Times New Roman" w:hAnsi="Times New Roman" w:cs="Times New Roman"/>
          <w:lang w:eastAsia="en-GB"/>
        </w:rPr>
      </w:pPr>
      <w:r w:rsidRPr="00774D8C">
        <w:rPr>
          <w:rFonts w:ascii="Times New Roman" w:eastAsia="Times New Roman" w:hAnsi="Times New Roman" w:cs="Times New Roman"/>
          <w:lang w:eastAsia="en-GB"/>
        </w:rPr>
        <w:t>Naudas plūsmas grafiks– 3 pielikums;</w:t>
      </w:r>
    </w:p>
    <w:p w14:paraId="7BA6E9C7" w14:textId="77777777" w:rsidR="005F52BF" w:rsidRPr="00774D8C" w:rsidRDefault="005F52BF" w:rsidP="005F52BF">
      <w:pPr>
        <w:widowControl w:val="0"/>
        <w:numPr>
          <w:ilvl w:val="2"/>
          <w:numId w:val="1"/>
        </w:numPr>
        <w:tabs>
          <w:tab w:val="num" w:pos="1287"/>
          <w:tab w:val="num" w:pos="1997"/>
        </w:tabs>
        <w:spacing w:after="0" w:line="240" w:lineRule="auto"/>
        <w:ind w:left="1134" w:hanging="851"/>
        <w:jc w:val="both"/>
        <w:rPr>
          <w:rFonts w:ascii="Times New Roman" w:eastAsia="Times New Roman" w:hAnsi="Times New Roman" w:cs="Times New Roman"/>
          <w:lang w:eastAsia="en-GB"/>
        </w:rPr>
      </w:pPr>
      <w:r w:rsidRPr="00774D8C">
        <w:rPr>
          <w:rFonts w:ascii="Times New Roman" w:eastAsia="Times New Roman" w:hAnsi="Times New Roman" w:cs="Times New Roman"/>
          <w:lang w:eastAsia="en-GB"/>
        </w:rPr>
        <w:t>Darbu veikšanas kalendārais grafiks – 4.pielikums;</w:t>
      </w:r>
    </w:p>
    <w:p w14:paraId="4D636E0E" w14:textId="77777777" w:rsidR="005F52BF" w:rsidRPr="00774D8C" w:rsidRDefault="005F52BF" w:rsidP="005F52BF">
      <w:pPr>
        <w:widowControl w:val="0"/>
        <w:numPr>
          <w:ilvl w:val="2"/>
          <w:numId w:val="1"/>
        </w:numPr>
        <w:tabs>
          <w:tab w:val="num" w:pos="1287"/>
          <w:tab w:val="num" w:pos="1997"/>
        </w:tabs>
        <w:spacing w:after="0" w:line="240" w:lineRule="auto"/>
        <w:ind w:left="1134" w:hanging="851"/>
        <w:jc w:val="both"/>
        <w:rPr>
          <w:rFonts w:ascii="Times New Roman" w:eastAsia="Times New Roman" w:hAnsi="Times New Roman" w:cs="Times New Roman"/>
          <w:lang w:eastAsia="en-GB"/>
        </w:rPr>
      </w:pPr>
      <w:r w:rsidRPr="00421D82">
        <w:rPr>
          <w:rFonts w:ascii="Times New Roman" w:eastAsia="Times New Roman" w:hAnsi="Times New Roman" w:cs="Times New Roman"/>
          <w:color w:val="FF0000"/>
          <w:lang w:eastAsia="en-GB"/>
        </w:rPr>
        <w:t>Atbildīgā būvdarbu vadītāja kvalifikācijas veidne – 5.pielikums</w:t>
      </w:r>
      <w:r w:rsidRPr="00774D8C">
        <w:rPr>
          <w:rFonts w:ascii="Times New Roman" w:eastAsia="Times New Roman" w:hAnsi="Times New Roman" w:cs="Times New Roman"/>
          <w:lang w:eastAsia="en-GB"/>
        </w:rPr>
        <w:t>;</w:t>
      </w:r>
    </w:p>
    <w:p w14:paraId="7A81E52D" w14:textId="77777777" w:rsidR="005F52BF" w:rsidRPr="00774D8C" w:rsidRDefault="005F52BF" w:rsidP="005F52BF">
      <w:pPr>
        <w:widowControl w:val="0"/>
        <w:numPr>
          <w:ilvl w:val="2"/>
          <w:numId w:val="1"/>
        </w:numPr>
        <w:tabs>
          <w:tab w:val="num" w:pos="1287"/>
          <w:tab w:val="num" w:pos="1997"/>
        </w:tabs>
        <w:spacing w:after="0" w:line="240" w:lineRule="auto"/>
        <w:ind w:left="1134" w:hanging="851"/>
        <w:jc w:val="both"/>
        <w:rPr>
          <w:rFonts w:ascii="Times New Roman" w:eastAsia="Times New Roman" w:hAnsi="Times New Roman" w:cs="Times New Roman"/>
          <w:lang w:eastAsia="en-GB"/>
        </w:rPr>
      </w:pPr>
      <w:r w:rsidRPr="00421D82">
        <w:rPr>
          <w:rFonts w:ascii="Times New Roman" w:eastAsia="Times New Roman" w:hAnsi="Times New Roman" w:cs="Times New Roman"/>
          <w:color w:val="FF0000"/>
          <w:lang w:eastAsia="en-GB"/>
        </w:rPr>
        <w:t>Būvdarbu vadītāju kvalifikācijas veidne – 6.pielikums</w:t>
      </w:r>
      <w:r w:rsidRPr="00774D8C">
        <w:rPr>
          <w:rFonts w:ascii="Times New Roman" w:eastAsia="Times New Roman" w:hAnsi="Times New Roman" w:cs="Times New Roman"/>
          <w:lang w:eastAsia="en-GB"/>
        </w:rPr>
        <w:t>;</w:t>
      </w:r>
    </w:p>
    <w:p w14:paraId="6441E43C" w14:textId="77777777" w:rsidR="005F52BF" w:rsidRPr="00774D8C" w:rsidRDefault="005F52BF" w:rsidP="005F52BF">
      <w:pPr>
        <w:widowControl w:val="0"/>
        <w:numPr>
          <w:ilvl w:val="2"/>
          <w:numId w:val="1"/>
        </w:numPr>
        <w:tabs>
          <w:tab w:val="num" w:pos="1287"/>
          <w:tab w:val="num" w:pos="1997"/>
        </w:tabs>
        <w:spacing w:after="0" w:line="240" w:lineRule="auto"/>
        <w:ind w:left="1134" w:hanging="851"/>
        <w:jc w:val="both"/>
        <w:rPr>
          <w:rFonts w:ascii="Times New Roman" w:eastAsia="Times New Roman" w:hAnsi="Times New Roman" w:cs="Times New Roman"/>
          <w:lang w:eastAsia="en-GB"/>
        </w:rPr>
      </w:pPr>
      <w:r w:rsidRPr="00774D8C">
        <w:rPr>
          <w:rFonts w:ascii="Times New Roman" w:eastAsia="Times New Roman" w:hAnsi="Times New Roman" w:cs="Times New Roman"/>
          <w:lang w:eastAsia="en-GB"/>
        </w:rPr>
        <w:t xml:space="preserve"> Finanšu piedāvājums -7. pielikums; </w:t>
      </w:r>
    </w:p>
    <w:p w14:paraId="4EDDB96C" w14:textId="77777777" w:rsidR="005F52BF" w:rsidRPr="00774D8C" w:rsidRDefault="005F52BF" w:rsidP="005F52BF">
      <w:pPr>
        <w:widowControl w:val="0"/>
        <w:numPr>
          <w:ilvl w:val="2"/>
          <w:numId w:val="1"/>
        </w:numPr>
        <w:tabs>
          <w:tab w:val="num" w:pos="1287"/>
          <w:tab w:val="num" w:pos="1997"/>
        </w:tabs>
        <w:spacing w:after="0" w:line="240" w:lineRule="auto"/>
        <w:ind w:left="1134" w:hanging="851"/>
        <w:jc w:val="both"/>
        <w:rPr>
          <w:rFonts w:ascii="Times New Roman" w:eastAsia="Times New Roman" w:hAnsi="Times New Roman" w:cs="Times New Roman"/>
          <w:lang w:eastAsia="en-GB"/>
        </w:rPr>
      </w:pPr>
      <w:r w:rsidRPr="00774D8C">
        <w:rPr>
          <w:rFonts w:ascii="Times New Roman" w:eastAsia="Times New Roman" w:hAnsi="Times New Roman" w:cs="Times New Roman"/>
          <w:lang w:eastAsia="en-GB"/>
        </w:rPr>
        <w:t>Darbu organizācijas plāns – 8.pielikums;</w:t>
      </w:r>
    </w:p>
    <w:p w14:paraId="2B1F4618" w14:textId="77777777" w:rsidR="005F52BF" w:rsidRPr="00774D8C" w:rsidRDefault="005F52BF" w:rsidP="005F52BF">
      <w:pPr>
        <w:widowControl w:val="0"/>
        <w:numPr>
          <w:ilvl w:val="2"/>
          <w:numId w:val="1"/>
        </w:numPr>
        <w:tabs>
          <w:tab w:val="num" w:pos="1287"/>
          <w:tab w:val="num" w:pos="1997"/>
        </w:tabs>
        <w:spacing w:after="0" w:line="240" w:lineRule="auto"/>
        <w:ind w:left="1134" w:hanging="851"/>
        <w:jc w:val="both"/>
        <w:rPr>
          <w:rFonts w:ascii="Times New Roman" w:eastAsia="Times New Roman" w:hAnsi="Times New Roman" w:cs="Times New Roman"/>
          <w:lang w:eastAsia="en-GB"/>
        </w:rPr>
      </w:pPr>
      <w:r w:rsidRPr="00774D8C">
        <w:rPr>
          <w:rFonts w:ascii="Times New Roman" w:eastAsia="Times New Roman" w:hAnsi="Times New Roman" w:cs="Times New Roman"/>
          <w:lang w:eastAsia="en-GB"/>
        </w:rPr>
        <w:t>Piedāvājuma nodrošinājuma veidne – 9.pielikums;</w:t>
      </w:r>
    </w:p>
    <w:p w14:paraId="69D0C2BC" w14:textId="77777777" w:rsidR="005F52BF" w:rsidRPr="00774D8C" w:rsidRDefault="005F52BF" w:rsidP="005F52BF">
      <w:pPr>
        <w:widowControl w:val="0"/>
        <w:numPr>
          <w:ilvl w:val="2"/>
          <w:numId w:val="1"/>
        </w:numPr>
        <w:tabs>
          <w:tab w:val="num" w:pos="1287"/>
          <w:tab w:val="num" w:pos="1997"/>
        </w:tabs>
        <w:spacing w:after="0" w:line="240" w:lineRule="auto"/>
        <w:ind w:left="1134" w:hanging="851"/>
        <w:jc w:val="both"/>
        <w:rPr>
          <w:rFonts w:ascii="Times New Roman" w:eastAsia="Times New Roman" w:hAnsi="Times New Roman" w:cs="Times New Roman"/>
          <w:lang w:eastAsia="en-GB"/>
        </w:rPr>
      </w:pPr>
      <w:r w:rsidRPr="00421D82">
        <w:rPr>
          <w:rFonts w:ascii="Times New Roman" w:eastAsia="Times New Roman" w:hAnsi="Times New Roman" w:cs="Times New Roman"/>
          <w:color w:val="FF0000"/>
          <w:lang w:eastAsia="en-GB"/>
        </w:rPr>
        <w:t>Iepirkuma līgums (projekts) – 10.pielikums</w:t>
      </w:r>
      <w:r w:rsidRPr="00774D8C">
        <w:rPr>
          <w:rFonts w:ascii="Times New Roman" w:eastAsia="Times New Roman" w:hAnsi="Times New Roman" w:cs="Times New Roman"/>
          <w:lang w:eastAsia="en-GB"/>
        </w:rPr>
        <w:t>;</w:t>
      </w:r>
    </w:p>
    <w:bookmarkEnd w:id="8"/>
    <w:p w14:paraId="08CB9319" w14:textId="77777777" w:rsidR="005F52BF" w:rsidRPr="00774D8C" w:rsidRDefault="005F52BF" w:rsidP="005F52BF">
      <w:pPr>
        <w:widowControl w:val="0"/>
        <w:spacing w:after="0" w:line="240" w:lineRule="auto"/>
        <w:jc w:val="both"/>
        <w:rPr>
          <w:rFonts w:ascii="Times New Roman" w:eastAsia="Times New Roman" w:hAnsi="Times New Roman" w:cs="Times New Roman"/>
          <w:b/>
          <w:lang w:eastAsia="en-GB"/>
        </w:rPr>
      </w:pPr>
      <w:r w:rsidRPr="00774D8C">
        <w:rPr>
          <w:rFonts w:ascii="Times New Roman" w:eastAsia="Times New Roman" w:hAnsi="Times New Roman" w:cs="Times New Roman"/>
          <w:b/>
          <w:lang w:eastAsia="en-GB"/>
        </w:rPr>
        <w:t xml:space="preserve">Atsevišķos failos pievienoti – tehniskā specifikācija, </w:t>
      </w:r>
      <w:r w:rsidRPr="000A1359">
        <w:rPr>
          <w:rFonts w:ascii="Times New Roman" w:eastAsia="Times New Roman" w:hAnsi="Times New Roman" w:cs="Times New Roman"/>
          <w:b/>
          <w:color w:val="FF0000"/>
          <w:lang w:eastAsia="en-GB"/>
        </w:rPr>
        <w:t>darbu apjomi</w:t>
      </w:r>
      <w:r w:rsidRPr="00774D8C">
        <w:rPr>
          <w:rFonts w:ascii="Times New Roman" w:eastAsia="Times New Roman" w:hAnsi="Times New Roman" w:cs="Times New Roman"/>
          <w:b/>
          <w:lang w:eastAsia="en-GB"/>
        </w:rPr>
        <w:t xml:space="preserve">. </w:t>
      </w:r>
    </w:p>
    <w:p w14:paraId="3FE9A5B1" w14:textId="5217AC66" w:rsidR="005F52BF" w:rsidRPr="00421D82" w:rsidRDefault="005F52BF" w:rsidP="00122D1F">
      <w:pPr>
        <w:widowControl w:val="0"/>
        <w:spacing w:after="0" w:line="240" w:lineRule="auto"/>
        <w:jc w:val="both"/>
        <w:rPr>
          <w:rFonts w:ascii="Times New Roman" w:eastAsia="Times New Roman" w:hAnsi="Times New Roman" w:cs="Times New Roman"/>
          <w:b/>
          <w:lang w:eastAsia="en-GB"/>
        </w:rPr>
      </w:pPr>
      <w:r w:rsidRPr="00774D8C">
        <w:rPr>
          <w:rFonts w:ascii="Times New Roman" w:eastAsia="Times New Roman" w:hAnsi="Times New Roman" w:cs="Times New Roman"/>
          <w:b/>
          <w:lang w:eastAsia="en-GB"/>
        </w:rPr>
        <w:t xml:space="preserve">Būvprojekts pieejams </w:t>
      </w:r>
      <w:r w:rsidRPr="00774D8C">
        <w:rPr>
          <w:rFonts w:ascii="Arial" w:eastAsia="Times New Roman" w:hAnsi="Arial" w:cs="Arial"/>
          <w:shd w:val="clear" w:color="auto" w:fill="FFFFFF"/>
          <w:lang w:eastAsia="en-GB"/>
        </w:rPr>
        <w:t> </w:t>
      </w:r>
      <w:hyperlink r:id="rId29" w:history="1">
        <w:r w:rsidRPr="00421D82">
          <w:rPr>
            <w:rFonts w:ascii="Times New Roman" w:eastAsia="Times New Roman" w:hAnsi="Times New Roman" w:cs="Times New Roman"/>
            <w:i/>
            <w:iCs/>
            <w:u w:val="single"/>
            <w:shd w:val="clear" w:color="auto" w:fill="FFFFFF"/>
            <w:lang w:eastAsia="en-GB"/>
          </w:rPr>
          <w:t>https://failiem.lv/u/eu6y8q63</w:t>
        </w:r>
      </w:hyperlink>
      <w:r w:rsidRPr="00421D82">
        <w:rPr>
          <w:rFonts w:ascii="Times New Roman" w:eastAsia="Times New Roman" w:hAnsi="Times New Roman" w:cs="Times New Roman"/>
          <w:bCs/>
          <w:lang w:eastAsia="en-GB"/>
        </w:rPr>
        <w:t>.</w:t>
      </w:r>
    </w:p>
    <w:p w14:paraId="01865796" w14:textId="77777777" w:rsidR="005F52BF" w:rsidRPr="00774D8C" w:rsidRDefault="005F52BF" w:rsidP="005F52BF">
      <w:pPr>
        <w:widowControl w:val="0"/>
        <w:spacing w:after="0" w:line="240" w:lineRule="auto"/>
        <w:jc w:val="both"/>
        <w:rPr>
          <w:rFonts w:ascii="Times New Roman" w:eastAsia="Times New Roman" w:hAnsi="Times New Roman" w:cs="Times New Roman"/>
          <w:b/>
          <w:lang w:eastAsia="en-GB"/>
        </w:rPr>
      </w:pPr>
    </w:p>
    <w:p w14:paraId="19DAD8A1" w14:textId="77777777" w:rsidR="005F52BF" w:rsidRPr="00774D8C" w:rsidRDefault="005F52BF" w:rsidP="005F52BF">
      <w:pPr>
        <w:spacing w:after="0" w:line="240" w:lineRule="auto"/>
        <w:jc w:val="right"/>
        <w:rPr>
          <w:rFonts w:ascii="Times New Roman" w:eastAsia="Times New Roman" w:hAnsi="Times New Roman" w:cs="Times New Roman"/>
          <w:b/>
          <w:lang w:eastAsia="en-GB"/>
        </w:rPr>
      </w:pPr>
      <w:r w:rsidRPr="00774D8C">
        <w:rPr>
          <w:rFonts w:ascii="Times New Roman" w:eastAsia="Times New Roman" w:hAnsi="Times New Roman" w:cs="Times New Roman"/>
          <w:b/>
          <w:color w:val="00000A"/>
        </w:rPr>
        <w:t xml:space="preserve">                           </w:t>
      </w:r>
      <w:r w:rsidRPr="00774D8C">
        <w:rPr>
          <w:rFonts w:ascii="Times New Roman" w:eastAsia="Times New Roman" w:hAnsi="Times New Roman" w:cs="Times New Roman"/>
          <w:b/>
        </w:rPr>
        <w:t>1.pielikums</w:t>
      </w:r>
    </w:p>
    <w:p w14:paraId="7BB568BC" w14:textId="77777777" w:rsidR="005F52BF" w:rsidRPr="00774D8C" w:rsidRDefault="005F52BF" w:rsidP="005F52BF">
      <w:pPr>
        <w:keepLines/>
        <w:spacing w:after="0" w:line="240" w:lineRule="auto"/>
        <w:ind w:left="240"/>
        <w:jc w:val="right"/>
        <w:outlineLvl w:val="1"/>
        <w:rPr>
          <w:rFonts w:ascii="Times New Roman" w:eastAsia="Times New Roman" w:hAnsi="Times New Roman" w:cs="Times New Roman"/>
          <w:bCs/>
        </w:rPr>
      </w:pPr>
      <w:r w:rsidRPr="00774D8C">
        <w:rPr>
          <w:rFonts w:ascii="Times New Roman" w:eastAsia="Times New Roman" w:hAnsi="Times New Roman" w:cs="Times New Roman"/>
          <w:bCs/>
        </w:rPr>
        <w:t xml:space="preserve"> </w:t>
      </w:r>
    </w:p>
    <w:p w14:paraId="797FEE3D" w14:textId="77777777" w:rsidR="005F52BF" w:rsidRPr="00774D8C" w:rsidRDefault="005F52BF" w:rsidP="005F52BF">
      <w:pPr>
        <w:keepLines/>
        <w:spacing w:after="0" w:line="240" w:lineRule="auto"/>
        <w:ind w:left="240"/>
        <w:jc w:val="right"/>
        <w:outlineLvl w:val="1"/>
        <w:rPr>
          <w:rFonts w:ascii="Times New Roman" w:eastAsia="Times New Roman" w:hAnsi="Times New Roman" w:cs="Times New Roman"/>
          <w:bCs/>
        </w:rPr>
      </w:pPr>
    </w:p>
    <w:p w14:paraId="3BE39F02" w14:textId="77777777" w:rsidR="005F52BF" w:rsidRPr="00774D8C" w:rsidRDefault="005F52BF" w:rsidP="005F52BF">
      <w:pPr>
        <w:keepLines/>
        <w:spacing w:after="0" w:line="240" w:lineRule="auto"/>
        <w:ind w:left="240"/>
        <w:jc w:val="center"/>
        <w:outlineLvl w:val="1"/>
        <w:rPr>
          <w:rFonts w:ascii="Times New Roman" w:eastAsia="Times New Roman" w:hAnsi="Times New Roman" w:cs="Times New Roman"/>
          <w:b/>
          <w:caps/>
          <w:color w:val="00000A"/>
        </w:rPr>
      </w:pPr>
      <w:r w:rsidRPr="00774D8C">
        <w:rPr>
          <w:rFonts w:ascii="Times New Roman" w:eastAsia="Times New Roman" w:hAnsi="Times New Roman" w:cs="Times New Roman"/>
          <w:b/>
          <w:caps/>
          <w:color w:val="00000A"/>
        </w:rPr>
        <w:t>pieteikums dalībai atklātā konkursā</w:t>
      </w:r>
    </w:p>
    <w:p w14:paraId="2657EB84" w14:textId="77777777" w:rsidR="005F52BF" w:rsidRPr="00774D8C" w:rsidRDefault="005F52BF" w:rsidP="005F52BF">
      <w:pPr>
        <w:keepLines/>
        <w:spacing w:after="0" w:line="240" w:lineRule="auto"/>
        <w:ind w:left="240"/>
        <w:jc w:val="center"/>
        <w:outlineLvl w:val="1"/>
        <w:rPr>
          <w:rFonts w:ascii="Times New Roman" w:eastAsia="Times New Roman" w:hAnsi="Times New Roman" w:cs="Times New Roman"/>
          <w:bCs/>
        </w:rPr>
      </w:pPr>
      <w:r w:rsidRPr="00774D8C">
        <w:rPr>
          <w:rFonts w:ascii="Times New Roman" w:eastAsia="Times New Roman" w:hAnsi="Times New Roman" w:cs="Times New Roman"/>
          <w:bCs/>
        </w:rPr>
        <w:t xml:space="preserve">“Ūdenssaimniecības attīstība Ozolnieku pagastā, Ozolnieku novadā” </w:t>
      </w:r>
    </w:p>
    <w:p w14:paraId="15F2EDFD" w14:textId="63B4EB88" w:rsidR="005F52BF" w:rsidRPr="00774D8C" w:rsidRDefault="005F52BF" w:rsidP="005F52BF">
      <w:pPr>
        <w:keepLines/>
        <w:spacing w:after="0" w:line="240" w:lineRule="auto"/>
        <w:ind w:left="240"/>
        <w:jc w:val="center"/>
        <w:outlineLvl w:val="1"/>
        <w:rPr>
          <w:rFonts w:ascii="Times New Roman" w:eastAsia="Times New Roman" w:hAnsi="Times New Roman" w:cs="Times New Roman"/>
          <w:bCs/>
        </w:rPr>
      </w:pPr>
      <w:r w:rsidRPr="00774D8C">
        <w:rPr>
          <w:rFonts w:ascii="Times New Roman" w:eastAsia="Times New Roman" w:hAnsi="Times New Roman" w:cs="Times New Roman"/>
          <w:bCs/>
        </w:rPr>
        <w:t>ID. Nr. OKSDU 2020/</w:t>
      </w:r>
      <w:r w:rsidR="00122D1F" w:rsidRPr="00774D8C">
        <w:rPr>
          <w:rFonts w:ascii="Times New Roman" w:eastAsia="Times New Roman" w:hAnsi="Times New Roman" w:cs="Times New Roman"/>
          <w:bCs/>
        </w:rPr>
        <w:t>2</w:t>
      </w:r>
      <w:r w:rsidRPr="00774D8C">
        <w:rPr>
          <w:rFonts w:ascii="Times New Roman" w:eastAsia="Times New Roman" w:hAnsi="Times New Roman" w:cs="Times New Roman"/>
          <w:bCs/>
        </w:rPr>
        <w:t>_KF</w:t>
      </w:r>
    </w:p>
    <w:p w14:paraId="68A138B4" w14:textId="77777777" w:rsidR="005F52BF" w:rsidRPr="00774D8C" w:rsidRDefault="005F52BF" w:rsidP="00941898">
      <w:pPr>
        <w:spacing w:after="0" w:line="240" w:lineRule="auto"/>
        <w:rPr>
          <w:rFonts w:ascii="Times New Roman" w:eastAsia="Times New Roman" w:hAnsi="Times New Roman" w:cs="Times New Roman"/>
          <w:caps/>
        </w:rPr>
      </w:pPr>
    </w:p>
    <w:p w14:paraId="0C0934AD" w14:textId="77777777" w:rsidR="005F52BF" w:rsidRPr="00774D8C" w:rsidRDefault="005F52BF" w:rsidP="005F52BF">
      <w:pPr>
        <w:numPr>
          <w:ilvl w:val="0"/>
          <w:numId w:val="4"/>
        </w:numPr>
        <w:spacing w:after="0" w:line="240" w:lineRule="auto"/>
        <w:jc w:val="both"/>
        <w:rPr>
          <w:rFonts w:ascii="Times New Roman" w:eastAsia="Times New Roman" w:hAnsi="Times New Roman" w:cs="Times New Roman"/>
          <w:b/>
          <w:bCs/>
        </w:rPr>
      </w:pPr>
      <w:r w:rsidRPr="00774D8C">
        <w:rPr>
          <w:rFonts w:ascii="Times New Roman" w:eastAsia="Times New Roman" w:hAnsi="Times New Roman" w:cs="Times New Roman"/>
          <w:b/>
          <w:bCs/>
        </w:rPr>
        <w:t>IESNIEDZA:</w:t>
      </w:r>
    </w:p>
    <w:p w14:paraId="583677CF" w14:textId="77777777" w:rsidR="005F52BF" w:rsidRPr="00774D8C" w:rsidRDefault="005F52BF" w:rsidP="005F52BF">
      <w:pPr>
        <w:numPr>
          <w:ilvl w:val="1"/>
          <w:numId w:val="4"/>
        </w:numPr>
        <w:tabs>
          <w:tab w:val="num" w:pos="709"/>
        </w:tabs>
        <w:spacing w:after="0" w:line="240" w:lineRule="auto"/>
        <w:ind w:left="709"/>
        <w:jc w:val="both"/>
        <w:rPr>
          <w:rFonts w:ascii="Times New Roman" w:eastAsia="Times New Roman" w:hAnsi="Times New Roman" w:cs="Times New Roman"/>
        </w:rPr>
      </w:pPr>
      <w:r w:rsidRPr="00774D8C">
        <w:rPr>
          <w:rFonts w:ascii="Times New Roman" w:eastAsia="Times New Roman" w:hAnsi="Times New Roman" w:cs="Times New Roman"/>
        </w:rPr>
        <w:t>Pretendenta nosaukums:__________________________________________________</w:t>
      </w:r>
    </w:p>
    <w:p w14:paraId="4151A54D" w14:textId="424DC609" w:rsidR="005F52BF" w:rsidRPr="00774D8C" w:rsidRDefault="005F52BF" w:rsidP="00941898">
      <w:pPr>
        <w:numPr>
          <w:ilvl w:val="1"/>
          <w:numId w:val="4"/>
        </w:numPr>
        <w:tabs>
          <w:tab w:val="num" w:pos="709"/>
        </w:tabs>
        <w:spacing w:after="0" w:line="240" w:lineRule="auto"/>
        <w:ind w:left="709"/>
        <w:jc w:val="both"/>
        <w:rPr>
          <w:rFonts w:ascii="Times New Roman" w:eastAsia="Times New Roman" w:hAnsi="Times New Roman" w:cs="Times New Roman"/>
        </w:rPr>
      </w:pPr>
      <w:r w:rsidRPr="00774D8C">
        <w:rPr>
          <w:rFonts w:ascii="Times New Roman" w:eastAsia="Times New Roman" w:hAnsi="Times New Roman" w:cs="Times New Roman"/>
        </w:rPr>
        <w:t>Rekvizīti (adrese, reģ.nr., bankas konts):_____________________________________</w:t>
      </w:r>
    </w:p>
    <w:p w14:paraId="3CB327B4" w14:textId="77777777" w:rsidR="00941898" w:rsidRPr="00774D8C" w:rsidRDefault="00941898" w:rsidP="00941898">
      <w:pPr>
        <w:spacing w:after="0" w:line="240" w:lineRule="auto"/>
        <w:ind w:left="709"/>
        <w:jc w:val="both"/>
        <w:rPr>
          <w:rFonts w:ascii="Times New Roman" w:eastAsia="Times New Roman" w:hAnsi="Times New Roman" w:cs="Times New Roman"/>
        </w:rPr>
      </w:pPr>
    </w:p>
    <w:p w14:paraId="743F575B" w14:textId="77777777" w:rsidR="005F52BF" w:rsidRPr="00774D8C" w:rsidRDefault="005F52BF" w:rsidP="005F52BF">
      <w:pPr>
        <w:numPr>
          <w:ilvl w:val="0"/>
          <w:numId w:val="4"/>
        </w:numPr>
        <w:spacing w:after="0" w:line="240" w:lineRule="auto"/>
        <w:jc w:val="both"/>
        <w:rPr>
          <w:rFonts w:ascii="Times New Roman" w:eastAsia="Times New Roman" w:hAnsi="Times New Roman" w:cs="Times New Roman"/>
          <w:bCs/>
        </w:rPr>
      </w:pPr>
      <w:r w:rsidRPr="00774D8C">
        <w:rPr>
          <w:rFonts w:ascii="Times New Roman" w:eastAsia="Times New Roman" w:hAnsi="Times New Roman" w:cs="Times New Roman"/>
          <w:bCs/>
        </w:rPr>
        <w:t>Citi uzņēmēji, uz kuru iespējām konkrētā līguma izpildei balstās Pretendents,(nosaukums, reģistrācijas nr., adrese) _____________________________________________________________</w:t>
      </w:r>
      <w:r w:rsidRPr="00774D8C">
        <w:rPr>
          <w:rFonts w:ascii="Times New Roman" w:eastAsia="Times New Roman" w:hAnsi="Times New Roman" w:cs="Times New Roman"/>
          <w:bCs/>
        </w:rPr>
        <w:tab/>
      </w:r>
    </w:p>
    <w:p w14:paraId="3D073CD6" w14:textId="77777777" w:rsidR="005F52BF" w:rsidRPr="00774D8C" w:rsidRDefault="005F52BF" w:rsidP="005F52BF">
      <w:pPr>
        <w:spacing w:after="0" w:line="240" w:lineRule="auto"/>
        <w:ind w:left="630"/>
        <w:jc w:val="both"/>
        <w:rPr>
          <w:rFonts w:ascii="Times New Roman" w:eastAsia="Times New Roman" w:hAnsi="Times New Roman" w:cs="Times New Roman"/>
          <w:bCs/>
        </w:rPr>
      </w:pPr>
    </w:p>
    <w:p w14:paraId="59B5C478" w14:textId="77777777" w:rsidR="005F52BF" w:rsidRPr="00774D8C" w:rsidRDefault="005F52BF" w:rsidP="005F52BF">
      <w:pPr>
        <w:numPr>
          <w:ilvl w:val="0"/>
          <w:numId w:val="4"/>
        </w:numPr>
        <w:spacing w:after="0" w:line="240" w:lineRule="auto"/>
        <w:jc w:val="both"/>
        <w:rPr>
          <w:rFonts w:ascii="Times New Roman" w:eastAsia="Times New Roman" w:hAnsi="Times New Roman" w:cs="Times New Roman"/>
          <w:b/>
          <w:bCs/>
        </w:rPr>
      </w:pPr>
      <w:r w:rsidRPr="00774D8C">
        <w:rPr>
          <w:rFonts w:ascii="Times New Roman" w:eastAsia="Times New Roman" w:hAnsi="Times New Roman" w:cs="Times New Roman"/>
          <w:b/>
          <w:bCs/>
        </w:rPr>
        <w:t>KONTAKTPERSONA:</w:t>
      </w:r>
    </w:p>
    <w:p w14:paraId="2D3F0A8F" w14:textId="77777777" w:rsidR="005F52BF" w:rsidRPr="00774D8C" w:rsidRDefault="005F52BF" w:rsidP="005F52BF">
      <w:pPr>
        <w:numPr>
          <w:ilvl w:val="1"/>
          <w:numId w:val="4"/>
        </w:numPr>
        <w:tabs>
          <w:tab w:val="num" w:pos="426"/>
        </w:tabs>
        <w:spacing w:after="0" w:line="240" w:lineRule="auto"/>
        <w:ind w:left="426"/>
        <w:jc w:val="both"/>
        <w:rPr>
          <w:rFonts w:ascii="Times New Roman" w:eastAsia="Times New Roman" w:hAnsi="Times New Roman" w:cs="Times New Roman"/>
        </w:rPr>
      </w:pPr>
      <w:r w:rsidRPr="00774D8C">
        <w:rPr>
          <w:rFonts w:ascii="Times New Roman" w:eastAsia="Times New Roman" w:hAnsi="Times New Roman" w:cs="Times New Roman"/>
        </w:rPr>
        <w:t>Vārds, uzvārds:_______________________</w:t>
      </w:r>
    </w:p>
    <w:p w14:paraId="6684D70E" w14:textId="77777777" w:rsidR="005F52BF" w:rsidRPr="00774D8C" w:rsidRDefault="005F52BF" w:rsidP="005F52BF">
      <w:pPr>
        <w:numPr>
          <w:ilvl w:val="1"/>
          <w:numId w:val="4"/>
        </w:numPr>
        <w:tabs>
          <w:tab w:val="num" w:pos="426"/>
        </w:tabs>
        <w:spacing w:after="0" w:line="240" w:lineRule="auto"/>
        <w:ind w:left="426"/>
        <w:jc w:val="both"/>
        <w:rPr>
          <w:rFonts w:ascii="Times New Roman" w:eastAsia="Times New Roman" w:hAnsi="Times New Roman" w:cs="Times New Roman"/>
        </w:rPr>
      </w:pPr>
      <w:r w:rsidRPr="00774D8C">
        <w:rPr>
          <w:rFonts w:ascii="Times New Roman" w:eastAsia="Times New Roman" w:hAnsi="Times New Roman" w:cs="Times New Roman"/>
        </w:rPr>
        <w:t xml:space="preserve">Tālr.:_______________________________ </w:t>
      </w:r>
      <w:r w:rsidRPr="00774D8C">
        <w:rPr>
          <w:rFonts w:ascii="Times New Roman" w:eastAsia="Times New Roman" w:hAnsi="Times New Roman" w:cs="Times New Roman"/>
          <w:b/>
        </w:rPr>
        <w:t>e-pasta adrese:_________________________</w:t>
      </w:r>
    </w:p>
    <w:p w14:paraId="113B1C64" w14:textId="77777777" w:rsidR="005F52BF" w:rsidRPr="00774D8C" w:rsidRDefault="005F52BF" w:rsidP="005F52BF">
      <w:pPr>
        <w:spacing w:after="0" w:line="240" w:lineRule="auto"/>
        <w:ind w:left="709"/>
        <w:jc w:val="both"/>
        <w:rPr>
          <w:rFonts w:ascii="Times New Roman" w:eastAsia="Times New Roman" w:hAnsi="Times New Roman" w:cs="Times New Roman"/>
        </w:rPr>
      </w:pPr>
    </w:p>
    <w:p w14:paraId="23BCD5D0" w14:textId="77777777" w:rsidR="005F52BF" w:rsidRPr="00774D8C" w:rsidRDefault="005F52BF" w:rsidP="005F52BF">
      <w:pPr>
        <w:numPr>
          <w:ilvl w:val="0"/>
          <w:numId w:val="4"/>
        </w:numPr>
        <w:tabs>
          <w:tab w:val="num" w:pos="510"/>
        </w:tabs>
        <w:spacing w:after="200" w:line="276" w:lineRule="auto"/>
        <w:ind w:left="510"/>
        <w:contextualSpacing/>
        <w:jc w:val="both"/>
        <w:rPr>
          <w:rFonts w:ascii="Times New Roman" w:eastAsia="Tw Cen MT" w:hAnsi="Times New Roman" w:cs="Times New Roman"/>
          <w:b/>
          <w:lang w:eastAsia="ko-KR"/>
        </w:rPr>
      </w:pPr>
      <w:r w:rsidRPr="00774D8C">
        <w:rPr>
          <w:rFonts w:ascii="Times New Roman" w:eastAsia="Tw Cen MT" w:hAnsi="Times New Roman" w:cs="Times New Roman"/>
          <w:b/>
          <w:lang w:eastAsia="ko-KR"/>
        </w:rPr>
        <w:t>JA PRETENDENTS IR PIEGĀDĀTĀJU APVIENĪBA:</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8"/>
        <w:gridCol w:w="2566"/>
        <w:gridCol w:w="1842"/>
        <w:gridCol w:w="2039"/>
        <w:gridCol w:w="2618"/>
      </w:tblGrid>
      <w:tr w:rsidR="005F52BF" w:rsidRPr="00774D8C" w14:paraId="005CBD76" w14:textId="77777777" w:rsidTr="00A645B4">
        <w:tc>
          <w:tcPr>
            <w:tcW w:w="858" w:type="dxa"/>
          </w:tcPr>
          <w:p w14:paraId="1E6349DB" w14:textId="77777777" w:rsidR="005F52BF" w:rsidRPr="00774D8C" w:rsidRDefault="005F52BF" w:rsidP="005F52BF">
            <w:pPr>
              <w:spacing w:after="0" w:line="240" w:lineRule="auto"/>
              <w:ind w:right="-101"/>
              <w:rPr>
                <w:rFonts w:ascii="Times New Roman" w:eastAsia="Times New Roman" w:hAnsi="Times New Roman" w:cs="Times New Roman"/>
              </w:rPr>
            </w:pPr>
            <w:r w:rsidRPr="00774D8C">
              <w:rPr>
                <w:rFonts w:ascii="Times New Roman" w:eastAsia="Times New Roman" w:hAnsi="Times New Roman" w:cs="Times New Roman"/>
              </w:rPr>
              <w:t xml:space="preserve">Nr. </w:t>
            </w:r>
          </w:p>
          <w:p w14:paraId="6215205C" w14:textId="77777777" w:rsidR="005F52BF" w:rsidRPr="00774D8C" w:rsidRDefault="005F52BF" w:rsidP="005F52BF">
            <w:pPr>
              <w:spacing w:after="0" w:line="240" w:lineRule="auto"/>
              <w:ind w:left="283" w:right="-101"/>
              <w:rPr>
                <w:rFonts w:ascii="Times New Roman" w:eastAsia="Tw Cen MT" w:hAnsi="Times New Roman" w:cs="Times New Roman"/>
                <w:kern w:val="56"/>
                <w:lang w:eastAsia="ko-KR" w:bidi="bo-CN"/>
              </w:rPr>
            </w:pPr>
            <w:r w:rsidRPr="00774D8C">
              <w:rPr>
                <w:rFonts w:ascii="Times New Roman" w:eastAsia="Tw Cen MT" w:hAnsi="Times New Roman" w:cs="Times New Roman"/>
                <w:kern w:val="56"/>
                <w:lang w:eastAsia="ko-KR" w:bidi="bo-CN"/>
              </w:rPr>
              <w:t>p.k.</w:t>
            </w:r>
          </w:p>
        </w:tc>
        <w:tc>
          <w:tcPr>
            <w:tcW w:w="2566" w:type="dxa"/>
          </w:tcPr>
          <w:p w14:paraId="5F876667" w14:textId="77777777" w:rsidR="005F52BF" w:rsidRPr="00774D8C" w:rsidRDefault="005F52BF" w:rsidP="005F52BF">
            <w:pPr>
              <w:spacing w:after="0" w:line="240" w:lineRule="auto"/>
              <w:ind w:right="29"/>
              <w:rPr>
                <w:rFonts w:ascii="Times New Roman" w:eastAsia="Tw Cen MT" w:hAnsi="Times New Roman" w:cs="Times New Roman"/>
                <w:kern w:val="56"/>
                <w:lang w:eastAsia="ko-KR" w:bidi="bo-CN"/>
              </w:rPr>
            </w:pPr>
            <w:r w:rsidRPr="00774D8C">
              <w:rPr>
                <w:rFonts w:ascii="Times New Roman" w:eastAsia="Tw Cen MT" w:hAnsi="Times New Roman" w:cs="Times New Roman"/>
                <w:kern w:val="56"/>
                <w:lang w:eastAsia="ko-KR" w:bidi="bo-CN"/>
              </w:rPr>
              <w:t>Personas, kuras veido piegādātāju apvienību nosaukums</w:t>
            </w:r>
          </w:p>
        </w:tc>
        <w:tc>
          <w:tcPr>
            <w:tcW w:w="1842" w:type="dxa"/>
          </w:tcPr>
          <w:p w14:paraId="6870565B" w14:textId="77777777" w:rsidR="005F52BF" w:rsidRPr="00774D8C" w:rsidRDefault="005F52BF" w:rsidP="005F52BF">
            <w:pPr>
              <w:spacing w:after="0" w:line="240" w:lineRule="auto"/>
              <w:ind w:right="29"/>
              <w:rPr>
                <w:rFonts w:ascii="Times New Roman" w:eastAsia="Tw Cen MT" w:hAnsi="Times New Roman" w:cs="Times New Roman"/>
                <w:kern w:val="56"/>
                <w:lang w:eastAsia="ko-KR" w:bidi="bo-CN"/>
              </w:rPr>
            </w:pPr>
            <w:r w:rsidRPr="00774D8C">
              <w:rPr>
                <w:rFonts w:ascii="Times New Roman" w:eastAsia="Tw Cen MT" w:hAnsi="Times New Roman" w:cs="Times New Roman"/>
                <w:kern w:val="56"/>
                <w:lang w:eastAsia="ko-KR" w:bidi="bo-CN"/>
              </w:rPr>
              <w:t>Reģistrācijas Nr.</w:t>
            </w:r>
          </w:p>
        </w:tc>
        <w:tc>
          <w:tcPr>
            <w:tcW w:w="2039" w:type="dxa"/>
          </w:tcPr>
          <w:p w14:paraId="38ADD233" w14:textId="77777777" w:rsidR="005F52BF" w:rsidRPr="00774D8C" w:rsidRDefault="005F52BF" w:rsidP="005F52BF">
            <w:pPr>
              <w:spacing w:after="0" w:line="240" w:lineRule="auto"/>
              <w:ind w:right="29"/>
              <w:rPr>
                <w:rFonts w:ascii="Times New Roman" w:eastAsia="Tw Cen MT" w:hAnsi="Times New Roman" w:cs="Times New Roman"/>
                <w:kern w:val="56"/>
                <w:lang w:eastAsia="ko-KR" w:bidi="bo-CN"/>
              </w:rPr>
            </w:pPr>
            <w:r w:rsidRPr="00774D8C">
              <w:rPr>
                <w:rFonts w:ascii="Times New Roman" w:eastAsia="Tw Cen MT" w:hAnsi="Times New Roman" w:cs="Times New Roman"/>
                <w:kern w:val="56"/>
                <w:lang w:eastAsia="ko-KR" w:bidi="bo-CN"/>
              </w:rPr>
              <w:t>Juridiskā adrese</w:t>
            </w:r>
          </w:p>
        </w:tc>
        <w:tc>
          <w:tcPr>
            <w:tcW w:w="2618" w:type="dxa"/>
          </w:tcPr>
          <w:p w14:paraId="7F65D301" w14:textId="77777777" w:rsidR="005F52BF" w:rsidRPr="00774D8C" w:rsidRDefault="005F52BF" w:rsidP="005F52BF">
            <w:pPr>
              <w:spacing w:after="0" w:line="240" w:lineRule="auto"/>
              <w:ind w:left="283" w:right="29"/>
              <w:rPr>
                <w:rFonts w:ascii="Times New Roman" w:eastAsia="Tw Cen MT" w:hAnsi="Times New Roman" w:cs="Times New Roman"/>
                <w:kern w:val="56"/>
                <w:lang w:eastAsia="ko-KR" w:bidi="bo-CN"/>
              </w:rPr>
            </w:pPr>
            <w:r w:rsidRPr="00774D8C">
              <w:rPr>
                <w:rFonts w:ascii="Times New Roman" w:eastAsia="Tw Cen MT" w:hAnsi="Times New Roman" w:cs="Times New Roman"/>
                <w:kern w:val="56"/>
                <w:lang w:eastAsia="ko-KR" w:bidi="bo-CN"/>
              </w:rPr>
              <w:t>Atbildības apjoms %</w:t>
            </w:r>
          </w:p>
        </w:tc>
      </w:tr>
      <w:tr w:rsidR="005F52BF" w:rsidRPr="00774D8C" w14:paraId="6EC279B0" w14:textId="77777777" w:rsidTr="00A645B4">
        <w:tc>
          <w:tcPr>
            <w:tcW w:w="858" w:type="dxa"/>
          </w:tcPr>
          <w:p w14:paraId="00DD0128" w14:textId="77777777" w:rsidR="005F52BF" w:rsidRPr="00774D8C" w:rsidRDefault="005F52BF" w:rsidP="005F52BF">
            <w:pPr>
              <w:spacing w:after="0" w:line="240" w:lineRule="auto"/>
              <w:ind w:left="283" w:right="29"/>
              <w:rPr>
                <w:rFonts w:ascii="Times New Roman" w:eastAsia="Tw Cen MT" w:hAnsi="Times New Roman" w:cs="Times New Roman"/>
                <w:kern w:val="56"/>
                <w:lang w:eastAsia="ko-KR" w:bidi="bo-CN"/>
              </w:rPr>
            </w:pPr>
          </w:p>
        </w:tc>
        <w:tc>
          <w:tcPr>
            <w:tcW w:w="2566" w:type="dxa"/>
          </w:tcPr>
          <w:p w14:paraId="3982123B" w14:textId="77777777" w:rsidR="005F52BF" w:rsidRPr="00774D8C" w:rsidRDefault="005F52BF" w:rsidP="005F52BF">
            <w:pPr>
              <w:spacing w:after="0" w:line="240" w:lineRule="auto"/>
              <w:ind w:left="283" w:right="29"/>
              <w:rPr>
                <w:rFonts w:ascii="Times New Roman" w:eastAsia="Tw Cen MT" w:hAnsi="Times New Roman" w:cs="Times New Roman"/>
                <w:kern w:val="56"/>
                <w:lang w:eastAsia="ko-KR" w:bidi="bo-CN"/>
              </w:rPr>
            </w:pPr>
          </w:p>
        </w:tc>
        <w:tc>
          <w:tcPr>
            <w:tcW w:w="1842" w:type="dxa"/>
          </w:tcPr>
          <w:p w14:paraId="4E023A36" w14:textId="77777777" w:rsidR="005F52BF" w:rsidRPr="00774D8C" w:rsidRDefault="005F52BF" w:rsidP="005F52BF">
            <w:pPr>
              <w:spacing w:after="0" w:line="240" w:lineRule="auto"/>
              <w:ind w:left="283" w:right="29"/>
              <w:rPr>
                <w:rFonts w:ascii="Times New Roman" w:eastAsia="Tw Cen MT" w:hAnsi="Times New Roman" w:cs="Times New Roman"/>
                <w:kern w:val="56"/>
                <w:lang w:eastAsia="ko-KR" w:bidi="bo-CN"/>
              </w:rPr>
            </w:pPr>
          </w:p>
        </w:tc>
        <w:tc>
          <w:tcPr>
            <w:tcW w:w="2039" w:type="dxa"/>
          </w:tcPr>
          <w:p w14:paraId="4680016F" w14:textId="77777777" w:rsidR="005F52BF" w:rsidRPr="00774D8C" w:rsidRDefault="005F52BF" w:rsidP="005F52BF">
            <w:pPr>
              <w:spacing w:after="0" w:line="240" w:lineRule="auto"/>
              <w:ind w:left="283" w:right="29"/>
              <w:rPr>
                <w:rFonts w:ascii="Times New Roman" w:eastAsia="Tw Cen MT" w:hAnsi="Times New Roman" w:cs="Times New Roman"/>
                <w:kern w:val="56"/>
                <w:lang w:eastAsia="ko-KR" w:bidi="bo-CN"/>
              </w:rPr>
            </w:pPr>
          </w:p>
        </w:tc>
        <w:tc>
          <w:tcPr>
            <w:tcW w:w="2618" w:type="dxa"/>
          </w:tcPr>
          <w:p w14:paraId="37C3D4AB" w14:textId="77777777" w:rsidR="005F52BF" w:rsidRPr="00774D8C" w:rsidRDefault="005F52BF" w:rsidP="005F52BF">
            <w:pPr>
              <w:spacing w:after="0" w:line="240" w:lineRule="auto"/>
              <w:ind w:left="283" w:right="29"/>
              <w:rPr>
                <w:rFonts w:ascii="Times New Roman" w:eastAsia="Tw Cen MT" w:hAnsi="Times New Roman" w:cs="Times New Roman"/>
                <w:kern w:val="56"/>
                <w:lang w:eastAsia="ko-KR" w:bidi="bo-CN"/>
              </w:rPr>
            </w:pPr>
          </w:p>
        </w:tc>
      </w:tr>
      <w:tr w:rsidR="005F52BF" w:rsidRPr="00774D8C" w14:paraId="1AF943D6" w14:textId="77777777" w:rsidTr="00A645B4">
        <w:tc>
          <w:tcPr>
            <w:tcW w:w="858" w:type="dxa"/>
          </w:tcPr>
          <w:p w14:paraId="35C33F69" w14:textId="77777777" w:rsidR="005F52BF" w:rsidRPr="00774D8C" w:rsidRDefault="005F52BF" w:rsidP="005F52BF">
            <w:pPr>
              <w:spacing w:after="0" w:line="240" w:lineRule="auto"/>
              <w:ind w:left="283" w:right="29"/>
              <w:rPr>
                <w:rFonts w:ascii="Times New Roman" w:eastAsia="Tw Cen MT" w:hAnsi="Times New Roman" w:cs="Times New Roman"/>
                <w:kern w:val="56"/>
                <w:lang w:eastAsia="ko-KR" w:bidi="bo-CN"/>
              </w:rPr>
            </w:pPr>
          </w:p>
        </w:tc>
        <w:tc>
          <w:tcPr>
            <w:tcW w:w="2566" w:type="dxa"/>
          </w:tcPr>
          <w:p w14:paraId="1E647D55" w14:textId="77777777" w:rsidR="005F52BF" w:rsidRPr="00774D8C" w:rsidRDefault="005F52BF" w:rsidP="005F52BF">
            <w:pPr>
              <w:spacing w:after="0" w:line="240" w:lineRule="auto"/>
              <w:ind w:left="283" w:right="29"/>
              <w:rPr>
                <w:rFonts w:ascii="Times New Roman" w:eastAsia="Tw Cen MT" w:hAnsi="Times New Roman" w:cs="Times New Roman"/>
                <w:kern w:val="56"/>
                <w:lang w:eastAsia="ko-KR" w:bidi="bo-CN"/>
              </w:rPr>
            </w:pPr>
          </w:p>
        </w:tc>
        <w:tc>
          <w:tcPr>
            <w:tcW w:w="1842" w:type="dxa"/>
          </w:tcPr>
          <w:p w14:paraId="1028E5B9" w14:textId="77777777" w:rsidR="005F52BF" w:rsidRPr="00774D8C" w:rsidRDefault="005F52BF" w:rsidP="005F52BF">
            <w:pPr>
              <w:spacing w:after="0" w:line="240" w:lineRule="auto"/>
              <w:ind w:left="283" w:right="29"/>
              <w:rPr>
                <w:rFonts w:ascii="Times New Roman" w:eastAsia="Tw Cen MT" w:hAnsi="Times New Roman" w:cs="Times New Roman"/>
                <w:kern w:val="56"/>
                <w:lang w:eastAsia="ko-KR" w:bidi="bo-CN"/>
              </w:rPr>
            </w:pPr>
          </w:p>
        </w:tc>
        <w:tc>
          <w:tcPr>
            <w:tcW w:w="2039" w:type="dxa"/>
          </w:tcPr>
          <w:p w14:paraId="0C019465" w14:textId="77777777" w:rsidR="005F52BF" w:rsidRPr="00774D8C" w:rsidRDefault="005F52BF" w:rsidP="005F52BF">
            <w:pPr>
              <w:spacing w:after="0" w:line="240" w:lineRule="auto"/>
              <w:ind w:left="283" w:right="29"/>
              <w:rPr>
                <w:rFonts w:ascii="Times New Roman" w:eastAsia="Tw Cen MT" w:hAnsi="Times New Roman" w:cs="Times New Roman"/>
                <w:kern w:val="56"/>
                <w:lang w:eastAsia="ko-KR" w:bidi="bo-CN"/>
              </w:rPr>
            </w:pPr>
          </w:p>
        </w:tc>
        <w:tc>
          <w:tcPr>
            <w:tcW w:w="2618" w:type="dxa"/>
          </w:tcPr>
          <w:p w14:paraId="33A6A449" w14:textId="77777777" w:rsidR="005F52BF" w:rsidRPr="00774D8C" w:rsidRDefault="005F52BF" w:rsidP="005F52BF">
            <w:pPr>
              <w:spacing w:after="0" w:line="240" w:lineRule="auto"/>
              <w:ind w:left="283" w:right="29"/>
              <w:rPr>
                <w:rFonts w:ascii="Times New Roman" w:eastAsia="Tw Cen MT" w:hAnsi="Times New Roman" w:cs="Times New Roman"/>
                <w:kern w:val="56"/>
                <w:lang w:eastAsia="ko-KR" w:bidi="bo-CN"/>
              </w:rPr>
            </w:pPr>
          </w:p>
        </w:tc>
      </w:tr>
    </w:tbl>
    <w:p w14:paraId="67AC2EDF" w14:textId="77777777" w:rsidR="005F52BF" w:rsidRPr="00774D8C" w:rsidRDefault="005F52BF" w:rsidP="005F52BF">
      <w:pPr>
        <w:spacing w:after="200" w:line="276" w:lineRule="auto"/>
        <w:ind w:left="510"/>
        <w:contextualSpacing/>
        <w:jc w:val="both"/>
        <w:rPr>
          <w:rFonts w:ascii="Times New Roman" w:eastAsia="Tw Cen MT" w:hAnsi="Times New Roman" w:cs="Times New Roman"/>
          <w:lang w:eastAsia="ko-KR"/>
        </w:rPr>
      </w:pPr>
    </w:p>
    <w:p w14:paraId="538F21D0" w14:textId="77777777" w:rsidR="005F52BF" w:rsidRPr="00774D8C" w:rsidRDefault="005F52BF" w:rsidP="005F52BF">
      <w:pPr>
        <w:numPr>
          <w:ilvl w:val="0"/>
          <w:numId w:val="4"/>
        </w:numPr>
        <w:tabs>
          <w:tab w:val="num" w:pos="510"/>
        </w:tabs>
        <w:spacing w:after="200" w:line="276" w:lineRule="auto"/>
        <w:ind w:left="510" w:right="28"/>
        <w:contextualSpacing/>
        <w:jc w:val="both"/>
        <w:rPr>
          <w:rFonts w:ascii="Times New Roman" w:eastAsia="Tw Cen MT" w:hAnsi="Times New Roman" w:cs="Times New Roman"/>
          <w:b/>
          <w:lang w:eastAsia="ko-KR"/>
        </w:rPr>
      </w:pPr>
      <w:r w:rsidRPr="00774D8C">
        <w:rPr>
          <w:rFonts w:ascii="Times New Roman" w:eastAsia="Tw Cen MT" w:hAnsi="Times New Roman" w:cs="Times New Roman"/>
          <w:b/>
          <w:lang w:eastAsia="ko-KR"/>
        </w:rPr>
        <w:t>JA PRETENDENTS IR PIESAISTĪJIS APAKŠUZŅĒMĒJUS: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2509"/>
        <w:gridCol w:w="1831"/>
        <w:gridCol w:w="1953"/>
        <w:gridCol w:w="2801"/>
      </w:tblGrid>
      <w:tr w:rsidR="005F52BF" w:rsidRPr="00774D8C" w14:paraId="0E02F7DB" w14:textId="77777777" w:rsidTr="00A645B4">
        <w:tc>
          <w:tcPr>
            <w:tcW w:w="829" w:type="dxa"/>
          </w:tcPr>
          <w:p w14:paraId="35110B9E" w14:textId="77777777" w:rsidR="005F52BF" w:rsidRPr="00774D8C" w:rsidRDefault="005F52BF" w:rsidP="005F52BF">
            <w:pPr>
              <w:spacing w:after="0" w:line="240" w:lineRule="auto"/>
              <w:ind w:right="-131"/>
              <w:rPr>
                <w:rFonts w:ascii="Times New Roman" w:eastAsia="Times New Roman" w:hAnsi="Times New Roman" w:cs="Times New Roman"/>
              </w:rPr>
            </w:pPr>
            <w:r w:rsidRPr="00774D8C">
              <w:rPr>
                <w:rFonts w:ascii="Times New Roman" w:eastAsia="Times New Roman" w:hAnsi="Times New Roman" w:cs="Times New Roman"/>
              </w:rPr>
              <w:t>Nr. p.k.</w:t>
            </w:r>
          </w:p>
        </w:tc>
        <w:tc>
          <w:tcPr>
            <w:tcW w:w="2509" w:type="dxa"/>
          </w:tcPr>
          <w:p w14:paraId="69F78B2E" w14:textId="77777777" w:rsidR="005F52BF" w:rsidRPr="00774D8C" w:rsidRDefault="005F52BF" w:rsidP="005F52BF">
            <w:pPr>
              <w:spacing w:after="0" w:line="240" w:lineRule="auto"/>
              <w:ind w:right="29"/>
              <w:rPr>
                <w:rFonts w:ascii="Times New Roman" w:eastAsia="Tw Cen MT" w:hAnsi="Times New Roman" w:cs="Times New Roman"/>
                <w:kern w:val="56"/>
                <w:lang w:eastAsia="ko-KR" w:bidi="bo-CN"/>
              </w:rPr>
            </w:pPr>
            <w:r w:rsidRPr="00774D8C">
              <w:rPr>
                <w:rFonts w:ascii="Times New Roman" w:eastAsia="Tw Cen MT" w:hAnsi="Times New Roman" w:cs="Times New Roman"/>
                <w:kern w:val="56"/>
                <w:lang w:eastAsia="ko-KR" w:bidi="bo-CN"/>
              </w:rPr>
              <w:t>Apakšuzņēmēja nosaukums un statuss (mazais/ vidējais/cits)</w:t>
            </w:r>
          </w:p>
        </w:tc>
        <w:tc>
          <w:tcPr>
            <w:tcW w:w="1831" w:type="dxa"/>
          </w:tcPr>
          <w:p w14:paraId="58A35B4C" w14:textId="77777777" w:rsidR="005F52BF" w:rsidRPr="00774D8C" w:rsidRDefault="005F52BF" w:rsidP="005F52BF">
            <w:pPr>
              <w:spacing w:after="0" w:line="240" w:lineRule="auto"/>
              <w:ind w:right="29"/>
              <w:rPr>
                <w:rFonts w:ascii="Times New Roman" w:eastAsia="Tw Cen MT" w:hAnsi="Times New Roman" w:cs="Times New Roman"/>
                <w:kern w:val="56"/>
                <w:lang w:eastAsia="ko-KR" w:bidi="bo-CN"/>
              </w:rPr>
            </w:pPr>
            <w:r w:rsidRPr="00774D8C">
              <w:rPr>
                <w:rFonts w:ascii="Times New Roman" w:eastAsia="Tw Cen MT" w:hAnsi="Times New Roman" w:cs="Times New Roman"/>
                <w:kern w:val="56"/>
                <w:lang w:eastAsia="ko-KR" w:bidi="bo-CN"/>
              </w:rPr>
              <w:t>Reģistrācijas Nr.</w:t>
            </w:r>
          </w:p>
        </w:tc>
        <w:tc>
          <w:tcPr>
            <w:tcW w:w="1953" w:type="dxa"/>
          </w:tcPr>
          <w:p w14:paraId="0DF2488E" w14:textId="77777777" w:rsidR="005F52BF" w:rsidRPr="00774D8C" w:rsidRDefault="005F52BF" w:rsidP="005F52BF">
            <w:pPr>
              <w:spacing w:after="0" w:line="240" w:lineRule="auto"/>
              <w:ind w:right="29"/>
              <w:rPr>
                <w:rFonts w:ascii="Times New Roman" w:eastAsia="Tw Cen MT" w:hAnsi="Times New Roman" w:cs="Times New Roman"/>
                <w:kern w:val="56"/>
                <w:lang w:eastAsia="ko-KR" w:bidi="bo-CN"/>
              </w:rPr>
            </w:pPr>
            <w:r w:rsidRPr="00774D8C">
              <w:rPr>
                <w:rFonts w:ascii="Times New Roman" w:eastAsia="Tw Cen MT" w:hAnsi="Times New Roman" w:cs="Times New Roman"/>
                <w:kern w:val="56"/>
                <w:lang w:eastAsia="ko-KR" w:bidi="bo-CN"/>
              </w:rPr>
              <w:t>Juridiskā adrese</w:t>
            </w:r>
          </w:p>
        </w:tc>
        <w:tc>
          <w:tcPr>
            <w:tcW w:w="2801" w:type="dxa"/>
          </w:tcPr>
          <w:p w14:paraId="22D6302D" w14:textId="77777777" w:rsidR="005F52BF" w:rsidRPr="00774D8C" w:rsidRDefault="005F52BF" w:rsidP="005F52BF">
            <w:pPr>
              <w:spacing w:after="0" w:line="240" w:lineRule="auto"/>
              <w:ind w:right="29"/>
              <w:rPr>
                <w:rFonts w:ascii="Times New Roman" w:eastAsia="Tw Cen MT" w:hAnsi="Times New Roman" w:cs="Times New Roman"/>
                <w:kern w:val="56"/>
                <w:lang w:eastAsia="ko-KR" w:bidi="bo-CN"/>
              </w:rPr>
            </w:pPr>
            <w:r w:rsidRPr="00774D8C">
              <w:rPr>
                <w:rFonts w:ascii="Times New Roman" w:eastAsia="Tw Cen MT" w:hAnsi="Times New Roman" w:cs="Times New Roman"/>
                <w:kern w:val="56"/>
                <w:lang w:eastAsia="ko-KR" w:bidi="bo-CN"/>
              </w:rPr>
              <w:t>Apakšuzņēmējam nododamās līguma daļas apjoms % un apraksts</w:t>
            </w:r>
            <w:r w:rsidRPr="00774D8C">
              <w:rPr>
                <w:rFonts w:ascii="Times New Roman" w:eastAsia="Tw Cen MT" w:hAnsi="Times New Roman" w:cs="Times New Roman"/>
                <w:kern w:val="56"/>
                <w:vertAlign w:val="superscript"/>
                <w:lang w:eastAsia="ko-KR" w:bidi="bo-CN"/>
              </w:rPr>
              <w:footnoteReference w:id="7"/>
            </w:r>
          </w:p>
        </w:tc>
      </w:tr>
      <w:tr w:rsidR="005F52BF" w:rsidRPr="00774D8C" w14:paraId="320A3343" w14:textId="77777777" w:rsidTr="00A645B4">
        <w:tc>
          <w:tcPr>
            <w:tcW w:w="829" w:type="dxa"/>
          </w:tcPr>
          <w:p w14:paraId="22EB474E" w14:textId="77777777" w:rsidR="005F52BF" w:rsidRPr="00774D8C" w:rsidRDefault="005F52BF" w:rsidP="005F52BF">
            <w:pPr>
              <w:spacing w:after="0" w:line="240" w:lineRule="auto"/>
              <w:ind w:left="283" w:right="29"/>
              <w:rPr>
                <w:rFonts w:ascii="Times New Roman" w:eastAsia="Tw Cen MT" w:hAnsi="Times New Roman" w:cs="Times New Roman"/>
                <w:kern w:val="56"/>
                <w:lang w:eastAsia="ko-KR" w:bidi="bo-CN"/>
              </w:rPr>
            </w:pPr>
          </w:p>
        </w:tc>
        <w:tc>
          <w:tcPr>
            <w:tcW w:w="2509" w:type="dxa"/>
          </w:tcPr>
          <w:p w14:paraId="371B3E66" w14:textId="77777777" w:rsidR="005F52BF" w:rsidRPr="00774D8C" w:rsidRDefault="005F52BF" w:rsidP="005F52BF">
            <w:pPr>
              <w:spacing w:after="0" w:line="240" w:lineRule="auto"/>
              <w:ind w:left="283" w:right="29"/>
              <w:rPr>
                <w:rFonts w:ascii="Times New Roman" w:eastAsia="Tw Cen MT" w:hAnsi="Times New Roman" w:cs="Times New Roman"/>
                <w:kern w:val="56"/>
                <w:lang w:eastAsia="ko-KR" w:bidi="bo-CN"/>
              </w:rPr>
            </w:pPr>
          </w:p>
        </w:tc>
        <w:tc>
          <w:tcPr>
            <w:tcW w:w="1831" w:type="dxa"/>
          </w:tcPr>
          <w:p w14:paraId="2B359856" w14:textId="77777777" w:rsidR="005F52BF" w:rsidRPr="00774D8C" w:rsidRDefault="005F52BF" w:rsidP="005F52BF">
            <w:pPr>
              <w:spacing w:after="0" w:line="240" w:lineRule="auto"/>
              <w:ind w:left="283" w:right="29"/>
              <w:rPr>
                <w:rFonts w:ascii="Times New Roman" w:eastAsia="Tw Cen MT" w:hAnsi="Times New Roman" w:cs="Times New Roman"/>
                <w:kern w:val="56"/>
                <w:lang w:eastAsia="ko-KR" w:bidi="bo-CN"/>
              </w:rPr>
            </w:pPr>
          </w:p>
        </w:tc>
        <w:tc>
          <w:tcPr>
            <w:tcW w:w="1953" w:type="dxa"/>
          </w:tcPr>
          <w:p w14:paraId="4221E772" w14:textId="77777777" w:rsidR="005F52BF" w:rsidRPr="00774D8C" w:rsidRDefault="005F52BF" w:rsidP="005F52BF">
            <w:pPr>
              <w:spacing w:after="0" w:line="240" w:lineRule="auto"/>
              <w:ind w:left="283" w:right="29"/>
              <w:rPr>
                <w:rFonts w:ascii="Times New Roman" w:eastAsia="Tw Cen MT" w:hAnsi="Times New Roman" w:cs="Times New Roman"/>
                <w:kern w:val="56"/>
                <w:lang w:eastAsia="ko-KR" w:bidi="bo-CN"/>
              </w:rPr>
            </w:pPr>
          </w:p>
        </w:tc>
        <w:tc>
          <w:tcPr>
            <w:tcW w:w="2801" w:type="dxa"/>
          </w:tcPr>
          <w:p w14:paraId="29B8CFD7" w14:textId="77777777" w:rsidR="005F52BF" w:rsidRPr="00774D8C" w:rsidRDefault="005F52BF" w:rsidP="005F52BF">
            <w:pPr>
              <w:spacing w:after="0" w:line="240" w:lineRule="auto"/>
              <w:ind w:left="283" w:right="29"/>
              <w:rPr>
                <w:rFonts w:ascii="Times New Roman" w:eastAsia="Tw Cen MT" w:hAnsi="Times New Roman" w:cs="Times New Roman"/>
                <w:kern w:val="56"/>
                <w:lang w:eastAsia="ko-KR" w:bidi="bo-CN"/>
              </w:rPr>
            </w:pPr>
          </w:p>
        </w:tc>
      </w:tr>
    </w:tbl>
    <w:p w14:paraId="4C5D681B" w14:textId="77777777" w:rsidR="005F52BF" w:rsidRPr="00774D8C" w:rsidRDefault="005F52BF" w:rsidP="005F52BF">
      <w:pPr>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ab/>
      </w:r>
      <w:r w:rsidRPr="00774D8C">
        <w:rPr>
          <w:rFonts w:ascii="Times New Roman" w:eastAsia="Times New Roman" w:hAnsi="Times New Roman" w:cs="Times New Roman"/>
        </w:rPr>
        <w:tab/>
      </w:r>
      <w:r w:rsidRPr="00774D8C">
        <w:rPr>
          <w:rFonts w:ascii="Times New Roman" w:eastAsia="Times New Roman" w:hAnsi="Times New Roman" w:cs="Times New Roman"/>
        </w:rPr>
        <w:tab/>
      </w:r>
      <w:r w:rsidRPr="00774D8C">
        <w:rPr>
          <w:rFonts w:ascii="Times New Roman" w:eastAsia="Times New Roman" w:hAnsi="Times New Roman" w:cs="Times New Roman"/>
        </w:rPr>
        <w:tab/>
      </w:r>
    </w:p>
    <w:p w14:paraId="366FBAB0" w14:textId="77777777" w:rsidR="005F52BF" w:rsidRPr="00774D8C" w:rsidRDefault="005F52BF" w:rsidP="005F52BF">
      <w:pPr>
        <w:numPr>
          <w:ilvl w:val="0"/>
          <w:numId w:val="4"/>
        </w:numPr>
        <w:spacing w:after="0" w:line="240" w:lineRule="auto"/>
        <w:jc w:val="both"/>
        <w:rPr>
          <w:rFonts w:ascii="Times New Roman" w:eastAsia="Times New Roman" w:hAnsi="Times New Roman" w:cs="Times New Roman"/>
          <w:b/>
          <w:bCs/>
        </w:rPr>
      </w:pPr>
      <w:r w:rsidRPr="00774D8C">
        <w:rPr>
          <w:rFonts w:ascii="Times New Roman" w:eastAsia="Times New Roman" w:hAnsi="Times New Roman" w:cs="Times New Roman"/>
          <w:b/>
          <w:bCs/>
        </w:rPr>
        <w:t>PIEDĀVĀJUMS:</w:t>
      </w:r>
    </w:p>
    <w:p w14:paraId="7759B479" w14:textId="77777777" w:rsidR="005F52BF" w:rsidRPr="00774D8C" w:rsidRDefault="005F52BF" w:rsidP="005F52BF">
      <w:pPr>
        <w:spacing w:after="0" w:line="240" w:lineRule="auto"/>
        <w:jc w:val="both"/>
        <w:rPr>
          <w:rFonts w:ascii="Times New Roman" w:eastAsia="Times New Roman" w:hAnsi="Times New Roman" w:cs="Times New Roman"/>
          <w:b/>
        </w:rPr>
      </w:pPr>
    </w:p>
    <w:p w14:paraId="476D6B2F" w14:textId="77777777" w:rsidR="005F52BF" w:rsidRPr="00774D8C" w:rsidRDefault="005F52BF" w:rsidP="005F52BF">
      <w:pPr>
        <w:numPr>
          <w:ilvl w:val="1"/>
          <w:numId w:val="4"/>
        </w:numPr>
        <w:spacing w:after="120" w:line="240" w:lineRule="auto"/>
        <w:ind w:left="567"/>
        <w:jc w:val="both"/>
        <w:rPr>
          <w:rFonts w:ascii="Times New Roman" w:eastAsia="Times New Roman" w:hAnsi="Times New Roman" w:cs="Times New Roman"/>
        </w:rPr>
      </w:pPr>
      <w:r w:rsidRPr="00774D8C">
        <w:rPr>
          <w:rFonts w:ascii="Times New Roman" w:eastAsia="Times New Roman" w:hAnsi="Times New Roman" w:cs="Times New Roman"/>
        </w:rPr>
        <w:t>Mēs nodrošināsim veiktajiem darbiem _____ (__________) mēnešu (</w:t>
      </w:r>
      <w:r w:rsidRPr="00774D8C">
        <w:rPr>
          <w:rFonts w:ascii="Times New Roman" w:eastAsia="Times New Roman" w:hAnsi="Times New Roman" w:cs="Times New Roman"/>
          <w:i/>
        </w:rPr>
        <w:t>min. 60 mēnešu, max 120 mēnešu)</w:t>
      </w:r>
      <w:r w:rsidRPr="00774D8C">
        <w:rPr>
          <w:rFonts w:ascii="Times New Roman" w:eastAsia="Times New Roman" w:hAnsi="Times New Roman" w:cs="Times New Roman"/>
        </w:rPr>
        <w:t xml:space="preserve"> garantiju. </w:t>
      </w:r>
    </w:p>
    <w:p w14:paraId="4BB5D333" w14:textId="77777777" w:rsidR="005F52BF" w:rsidRPr="00774D8C" w:rsidRDefault="005F52BF" w:rsidP="005F52BF">
      <w:pPr>
        <w:numPr>
          <w:ilvl w:val="1"/>
          <w:numId w:val="4"/>
        </w:numPr>
        <w:autoSpaceDE w:val="0"/>
        <w:autoSpaceDN w:val="0"/>
        <w:adjustRightInd w:val="0"/>
        <w:spacing w:after="0" w:line="240" w:lineRule="auto"/>
        <w:ind w:left="567"/>
        <w:jc w:val="both"/>
        <w:rPr>
          <w:rFonts w:ascii="Times New Roman" w:eastAsia="Times New Roman" w:hAnsi="Times New Roman" w:cs="Times New Roman"/>
          <w:b/>
          <w:color w:val="000000"/>
          <w:lang w:eastAsia="lv-LV"/>
        </w:rPr>
      </w:pPr>
      <w:r w:rsidRPr="00774D8C">
        <w:rPr>
          <w:rFonts w:ascii="Times New Roman" w:eastAsia="Times New Roman" w:hAnsi="Times New Roman" w:cs="Times New Roman"/>
          <w:b/>
          <w:color w:val="000000"/>
          <w:lang w:eastAsia="lv-LV"/>
        </w:rPr>
        <w:t xml:space="preserve">Ar šo pretendents apliecina, ka tas _________ </w:t>
      </w:r>
      <w:r w:rsidRPr="00774D8C">
        <w:rPr>
          <w:rFonts w:ascii="Times New Roman" w:eastAsia="Times New Roman" w:hAnsi="Times New Roman" w:cs="Times New Roman"/>
          <w:b/>
          <w:i/>
          <w:color w:val="000000"/>
          <w:lang w:eastAsia="lv-LV"/>
        </w:rPr>
        <w:t>(atbilst/neatbilst)</w:t>
      </w:r>
      <w:r w:rsidRPr="00774D8C">
        <w:rPr>
          <w:rFonts w:ascii="Times New Roman" w:eastAsia="Times New Roman" w:hAnsi="Times New Roman" w:cs="Times New Roman"/>
          <w:b/>
          <w:color w:val="000000"/>
          <w:lang w:eastAsia="lv-LV"/>
        </w:rPr>
        <w:t xml:space="preserve"> mazā vai vidējā uzņēmuma definīcijai.</w:t>
      </w:r>
      <w:r w:rsidRPr="00774D8C">
        <w:rPr>
          <w:rFonts w:ascii="Times New Roman" w:eastAsia="Times New Roman" w:hAnsi="Times New Roman" w:cs="Times New Roman"/>
          <w:b/>
          <w:color w:val="000000"/>
          <w:vertAlign w:val="superscript"/>
          <w:lang w:eastAsia="lv-LV"/>
        </w:rPr>
        <w:footnoteReference w:id="8"/>
      </w:r>
    </w:p>
    <w:p w14:paraId="19741F4D" w14:textId="77777777" w:rsidR="005F52BF" w:rsidRPr="00774D8C" w:rsidRDefault="005F52BF" w:rsidP="005F52BF">
      <w:pPr>
        <w:numPr>
          <w:ilvl w:val="1"/>
          <w:numId w:val="4"/>
        </w:numPr>
        <w:autoSpaceDE w:val="0"/>
        <w:autoSpaceDN w:val="0"/>
        <w:adjustRightInd w:val="0"/>
        <w:spacing w:after="0" w:line="240" w:lineRule="auto"/>
        <w:ind w:left="567"/>
        <w:jc w:val="both"/>
        <w:rPr>
          <w:rFonts w:ascii="Times New Roman" w:eastAsia="Times New Roman" w:hAnsi="Times New Roman" w:cs="Times New Roman"/>
          <w:color w:val="000000"/>
          <w:lang w:eastAsia="lv-LV"/>
        </w:rPr>
      </w:pPr>
      <w:r w:rsidRPr="00774D8C">
        <w:rPr>
          <w:rFonts w:ascii="Times New Roman" w:eastAsia="Times New Roman" w:hAnsi="Times New Roman" w:cs="Times New Roman"/>
          <w:color w:val="000000"/>
          <w:lang w:eastAsia="lv-LV"/>
        </w:rPr>
        <w:t xml:space="preserve">Ar šo pretendents apliecina, ka tā piesaistītais apakšuzņēmējs __________________ </w:t>
      </w:r>
      <w:r w:rsidRPr="00774D8C">
        <w:rPr>
          <w:rFonts w:ascii="Times New Roman" w:eastAsia="Times New Roman" w:hAnsi="Times New Roman" w:cs="Times New Roman"/>
          <w:i/>
          <w:color w:val="000000"/>
          <w:lang w:eastAsia="lv-LV"/>
        </w:rPr>
        <w:t xml:space="preserve">(nosaukums) </w:t>
      </w:r>
      <w:r w:rsidRPr="00774D8C">
        <w:rPr>
          <w:rFonts w:ascii="Times New Roman" w:eastAsia="Times New Roman" w:hAnsi="Times New Roman" w:cs="Times New Roman"/>
          <w:color w:val="000000"/>
          <w:lang w:eastAsia="lv-LV"/>
        </w:rPr>
        <w:t xml:space="preserve">_________ </w:t>
      </w:r>
      <w:r w:rsidRPr="00774D8C">
        <w:rPr>
          <w:rFonts w:ascii="Times New Roman" w:eastAsia="Times New Roman" w:hAnsi="Times New Roman" w:cs="Times New Roman"/>
          <w:i/>
          <w:color w:val="000000"/>
          <w:lang w:eastAsia="lv-LV"/>
        </w:rPr>
        <w:t>(atbilst/neatbilst)</w:t>
      </w:r>
      <w:r w:rsidRPr="00774D8C">
        <w:rPr>
          <w:rFonts w:ascii="Times New Roman" w:eastAsia="Times New Roman" w:hAnsi="Times New Roman" w:cs="Times New Roman"/>
          <w:color w:val="000000"/>
          <w:lang w:eastAsia="lv-LV"/>
        </w:rPr>
        <w:t xml:space="preserve"> mazā vai vidējā uzņēmuma definīcijai. </w:t>
      </w:r>
      <w:r w:rsidRPr="00774D8C">
        <w:rPr>
          <w:rFonts w:ascii="Times New Roman" w:eastAsia="Times New Roman" w:hAnsi="Times New Roman" w:cs="Times New Roman"/>
          <w:color w:val="000000"/>
          <w:vertAlign w:val="superscript"/>
          <w:lang w:eastAsia="lv-LV"/>
        </w:rPr>
        <w:t>5</w:t>
      </w:r>
    </w:p>
    <w:p w14:paraId="16E1834C" w14:textId="77777777" w:rsidR="005F52BF" w:rsidRPr="00774D8C" w:rsidRDefault="005F52BF" w:rsidP="005F52BF">
      <w:pPr>
        <w:numPr>
          <w:ilvl w:val="1"/>
          <w:numId w:val="4"/>
        </w:numPr>
        <w:spacing w:after="0" w:line="240" w:lineRule="auto"/>
        <w:ind w:left="567"/>
        <w:jc w:val="both"/>
        <w:rPr>
          <w:rFonts w:ascii="Times New Roman" w:eastAsia="Times New Roman" w:hAnsi="Times New Roman" w:cs="Times New Roman"/>
        </w:rPr>
      </w:pPr>
      <w:r w:rsidRPr="00774D8C">
        <w:rPr>
          <w:rFonts w:ascii="Times New Roman" w:eastAsia="Times New Roman" w:hAnsi="Times New Roman" w:cs="Times New Roman"/>
        </w:rPr>
        <w:t>Mēs apliecinām, ka:</w:t>
      </w:r>
    </w:p>
    <w:p w14:paraId="6476C888" w14:textId="77777777" w:rsidR="005F52BF" w:rsidRPr="00774D8C" w:rsidRDefault="005F52BF" w:rsidP="005F52BF">
      <w:pPr>
        <w:numPr>
          <w:ilvl w:val="2"/>
          <w:numId w:val="4"/>
        </w:numPr>
        <w:spacing w:after="0" w:line="240" w:lineRule="auto"/>
        <w:ind w:left="1134"/>
        <w:jc w:val="both"/>
        <w:rPr>
          <w:rFonts w:ascii="Times New Roman" w:eastAsia="Times New Roman" w:hAnsi="Times New Roman" w:cs="Times New Roman"/>
        </w:rPr>
      </w:pPr>
      <w:r w:rsidRPr="00774D8C">
        <w:rPr>
          <w:rFonts w:ascii="Times New Roman" w:eastAsia="Times New Roman" w:hAnsi="Times New Roman" w:cs="Times New Roman"/>
        </w:rPr>
        <w:t>visas sniegtās ziņas ir patiesas un apliecina un nekādā veidā neesam ieinteresēti nevienā citā piedāvājumā, kas iesniegts šajā iepirkumā;</w:t>
      </w:r>
    </w:p>
    <w:p w14:paraId="3BF80603" w14:textId="77777777" w:rsidR="005F52BF" w:rsidRPr="00774D8C" w:rsidRDefault="005F52BF" w:rsidP="005F52BF">
      <w:pPr>
        <w:numPr>
          <w:ilvl w:val="2"/>
          <w:numId w:val="4"/>
        </w:numPr>
        <w:spacing w:after="0" w:line="240" w:lineRule="auto"/>
        <w:ind w:left="1134"/>
        <w:jc w:val="both"/>
        <w:rPr>
          <w:rFonts w:ascii="Times New Roman" w:eastAsia="Times New Roman" w:hAnsi="Times New Roman" w:cs="Times New Roman"/>
        </w:rPr>
      </w:pPr>
      <w:r w:rsidRPr="00774D8C">
        <w:rPr>
          <w:rFonts w:ascii="Times New Roman" w:eastAsia="Times New Roman" w:hAnsi="Times New Roman" w:cs="Times New Roman"/>
        </w:rPr>
        <w:t xml:space="preserve">nav tādu apstākļu, kas liegtu mums piedalīties iepirkumā un pildīt iepirkuma nolikumā, būvprojektā un līgumā norādītās prasības; </w:t>
      </w:r>
    </w:p>
    <w:p w14:paraId="350B7D8D" w14:textId="77777777" w:rsidR="005F52BF" w:rsidRPr="00774D8C" w:rsidRDefault="005F52BF" w:rsidP="005F52BF">
      <w:pPr>
        <w:numPr>
          <w:ilvl w:val="2"/>
          <w:numId w:val="4"/>
        </w:numPr>
        <w:spacing w:after="0" w:line="240" w:lineRule="auto"/>
        <w:ind w:left="1134"/>
        <w:jc w:val="both"/>
        <w:rPr>
          <w:rFonts w:ascii="Times New Roman" w:eastAsia="Times New Roman" w:hAnsi="Times New Roman" w:cs="Times New Roman"/>
        </w:rPr>
      </w:pPr>
      <w:r w:rsidRPr="00774D8C">
        <w:rPr>
          <w:rFonts w:ascii="Times New Roman" w:eastAsia="Times New Roman" w:hAnsi="Times New Roman" w:cs="Times New Roman"/>
        </w:rPr>
        <w:lastRenderedPageBreak/>
        <w:t>esam iepazinušies ar nolikumu un apņemas ievērot tā prasības.</w:t>
      </w:r>
    </w:p>
    <w:p w14:paraId="14DC699C" w14:textId="77777777" w:rsidR="005F52BF" w:rsidRPr="00774D8C" w:rsidRDefault="005F52BF" w:rsidP="005F52BF">
      <w:pPr>
        <w:spacing w:after="0" w:line="240" w:lineRule="auto"/>
        <w:ind w:left="397"/>
        <w:jc w:val="both"/>
        <w:rPr>
          <w:rFonts w:ascii="Times New Roman" w:eastAsia="Times New Roman" w:hAnsi="Times New Roman" w:cs="Times New Roman"/>
        </w:rPr>
      </w:pPr>
    </w:p>
    <w:p w14:paraId="66CC41EA" w14:textId="77777777" w:rsidR="005F52BF" w:rsidRPr="00774D8C" w:rsidRDefault="005F52BF" w:rsidP="00E53721">
      <w:pPr>
        <w:numPr>
          <w:ilvl w:val="0"/>
          <w:numId w:val="4"/>
        </w:numPr>
        <w:tabs>
          <w:tab w:val="num" w:pos="510"/>
        </w:tabs>
        <w:spacing w:after="0" w:line="276" w:lineRule="auto"/>
        <w:ind w:left="510"/>
        <w:contextualSpacing/>
        <w:jc w:val="center"/>
        <w:rPr>
          <w:rFonts w:ascii="Times New Roman" w:eastAsia="Tw Cen MT" w:hAnsi="Times New Roman" w:cs="Times New Roman"/>
          <w:b/>
          <w:lang w:eastAsia="ko-KR"/>
        </w:rPr>
      </w:pPr>
      <w:r w:rsidRPr="00774D8C">
        <w:rPr>
          <w:rFonts w:ascii="Times New Roman" w:eastAsia="Tw Cen MT" w:hAnsi="Times New Roman" w:cs="Times New Roman"/>
          <w:b/>
          <w:lang w:eastAsia="ko-KR"/>
        </w:rPr>
        <w:t>APLIECINĀJUMI PAR NEATKARĪGI IZSTRĀDĀTU PIEDĀVĀJUMU</w:t>
      </w:r>
    </w:p>
    <w:p w14:paraId="45098958" w14:textId="723F9EA8" w:rsidR="005F52BF" w:rsidRPr="00774D8C" w:rsidRDefault="00E53721" w:rsidP="005F52BF">
      <w:pPr>
        <w:spacing w:after="0" w:line="240" w:lineRule="auto"/>
        <w:ind w:left="142" w:right="-1"/>
        <w:jc w:val="both"/>
        <w:rPr>
          <w:rFonts w:ascii="Times New Roman" w:eastAsia="Times New Roman" w:hAnsi="Times New Roman" w:cs="Times New Roman"/>
          <w:u w:val="single"/>
        </w:rPr>
      </w:pPr>
      <w:r w:rsidRPr="00774D8C">
        <w:rPr>
          <w:rFonts w:ascii="Times New Roman" w:eastAsia="Times New Roman" w:hAnsi="Times New Roman" w:cs="Times New Roman"/>
        </w:rPr>
        <w:t xml:space="preserve">7.1. </w:t>
      </w:r>
      <w:r w:rsidR="005F52BF" w:rsidRPr="00774D8C">
        <w:rPr>
          <w:rFonts w:ascii="Times New Roman" w:eastAsia="Times New Roman" w:hAnsi="Times New Roman" w:cs="Times New Roman"/>
        </w:rPr>
        <w:t>Ar šo, sniedzot izsmeļošu un patiesu informāciju, ________________________ (turpmāk – pretendents) attiecībā uz konkrēto iepirkuma procedūru apliecina, ka:</w:t>
      </w:r>
    </w:p>
    <w:p w14:paraId="19E6DEEC" w14:textId="430BC705" w:rsidR="005F52BF" w:rsidRPr="00774D8C" w:rsidRDefault="005F52BF" w:rsidP="00E53721">
      <w:pPr>
        <w:pStyle w:val="ListParagraph"/>
        <w:numPr>
          <w:ilvl w:val="0"/>
          <w:numId w:val="30"/>
        </w:numPr>
        <w:spacing w:after="0" w:line="240" w:lineRule="auto"/>
        <w:ind w:right="-1" w:hanging="204"/>
        <w:jc w:val="both"/>
        <w:rPr>
          <w:rFonts w:ascii="Times New Roman" w:eastAsia="Times New Roman" w:hAnsi="Times New Roman"/>
          <w:b/>
          <w:bCs/>
          <w:sz w:val="22"/>
          <w:szCs w:val="22"/>
          <w:lang w:val="lv-LV"/>
        </w:rPr>
      </w:pPr>
      <w:r w:rsidRPr="00774D8C">
        <w:rPr>
          <w:rFonts w:ascii="Times New Roman" w:eastAsia="Times New Roman" w:hAnsi="Times New Roman"/>
          <w:sz w:val="22"/>
          <w:szCs w:val="22"/>
          <w:lang w:val="lv-LV"/>
        </w:rPr>
        <w:t>Pretendents</w:t>
      </w:r>
      <w:r w:rsidRPr="00774D8C">
        <w:rPr>
          <w:rFonts w:ascii="Times New Roman" w:eastAsia="Times New Roman" w:hAnsi="Times New Roman"/>
          <w:bCs/>
          <w:sz w:val="22"/>
          <w:szCs w:val="22"/>
          <w:lang w:val="lv-LV"/>
        </w:rPr>
        <w:t xml:space="preserve"> ir iepazinies un piekrīt šī apliecinājuma saturam</w:t>
      </w:r>
      <w:r w:rsidRPr="00774D8C">
        <w:rPr>
          <w:rFonts w:ascii="Times New Roman" w:eastAsia="Times New Roman" w:hAnsi="Times New Roman"/>
          <w:sz w:val="22"/>
          <w:szCs w:val="22"/>
          <w:lang w:val="lv-LV"/>
        </w:rPr>
        <w:t>.</w:t>
      </w:r>
    </w:p>
    <w:p w14:paraId="4902B111" w14:textId="279D7793" w:rsidR="005F52BF" w:rsidRPr="00774D8C" w:rsidRDefault="005F52BF" w:rsidP="00E53721">
      <w:pPr>
        <w:pStyle w:val="ListParagraph"/>
        <w:numPr>
          <w:ilvl w:val="0"/>
          <w:numId w:val="30"/>
        </w:numPr>
        <w:spacing w:after="0" w:line="240" w:lineRule="auto"/>
        <w:ind w:hanging="204"/>
        <w:jc w:val="both"/>
        <w:rPr>
          <w:rFonts w:ascii="Times New Roman" w:eastAsia="Times New Roman" w:hAnsi="Times New Roman"/>
          <w:sz w:val="22"/>
          <w:szCs w:val="22"/>
          <w:lang w:val="lv-LV"/>
        </w:rPr>
      </w:pPr>
      <w:r w:rsidRPr="00774D8C">
        <w:rPr>
          <w:rFonts w:ascii="Times New Roman" w:eastAsia="Times New Roman" w:hAnsi="Times New Roman"/>
          <w:sz w:val="22"/>
          <w:szCs w:val="22"/>
          <w:lang w:val="lv-LV"/>
        </w:rPr>
        <w:t>Pretendents</w:t>
      </w:r>
      <w:r w:rsidRPr="00774D8C">
        <w:rPr>
          <w:rFonts w:ascii="Times New Roman" w:eastAsia="Times New Roman" w:hAnsi="Times New Roman"/>
          <w:bCs/>
          <w:sz w:val="22"/>
          <w:szCs w:val="22"/>
          <w:lang w:val="lv-LV"/>
        </w:rPr>
        <w:t xml:space="preserve"> apzinās, ka var tikt izslēgts no dalības iepirkuma procedūrā</w:t>
      </w:r>
      <w:r w:rsidRPr="00774D8C">
        <w:rPr>
          <w:rFonts w:ascii="Times New Roman" w:eastAsia="Times New Roman" w:hAnsi="Times New Roman"/>
          <w:sz w:val="22"/>
          <w:szCs w:val="22"/>
          <w:lang w:val="lv-LV"/>
        </w:rPr>
        <w:t>, ja atklāsies, ka šis apliecinājums jebkādā veidā nav izsmeļošs un patiess.</w:t>
      </w:r>
    </w:p>
    <w:p w14:paraId="074FAEE6" w14:textId="04C891EB" w:rsidR="005F52BF" w:rsidRPr="00774D8C" w:rsidRDefault="005F52BF" w:rsidP="00E53721">
      <w:pPr>
        <w:pStyle w:val="ListParagraph"/>
        <w:numPr>
          <w:ilvl w:val="0"/>
          <w:numId w:val="30"/>
        </w:numPr>
        <w:spacing w:after="0" w:line="240" w:lineRule="auto"/>
        <w:ind w:hanging="204"/>
        <w:jc w:val="both"/>
        <w:rPr>
          <w:rFonts w:ascii="Times New Roman" w:eastAsia="Times New Roman" w:hAnsi="Times New Roman"/>
          <w:sz w:val="22"/>
          <w:szCs w:val="22"/>
          <w:lang w:val="lv-LV"/>
        </w:rPr>
      </w:pPr>
      <w:r w:rsidRPr="00774D8C">
        <w:rPr>
          <w:rFonts w:ascii="Times New Roman" w:eastAsia="Times New Roman" w:hAnsi="Times New Roman"/>
          <w:sz w:val="22"/>
          <w:szCs w:val="22"/>
          <w:lang w:val="lv-LV"/>
        </w:rPr>
        <w:t>Pretendents</w:t>
      </w:r>
      <w:r w:rsidRPr="00774D8C">
        <w:rPr>
          <w:rFonts w:ascii="Times New Roman" w:eastAsia="Times New Roman" w:hAnsi="Times New Roman"/>
          <w:bCs/>
          <w:sz w:val="22"/>
          <w:szCs w:val="22"/>
          <w:lang w:val="lv-LV"/>
        </w:rPr>
        <w:t xml:space="preserve"> ir pilnvarojis</w:t>
      </w:r>
      <w:r w:rsidRPr="00774D8C">
        <w:rPr>
          <w:rFonts w:ascii="Times New Roman" w:eastAsia="Times New Roman" w:hAnsi="Times New Roman"/>
          <w:b/>
          <w:bCs/>
          <w:sz w:val="22"/>
          <w:szCs w:val="22"/>
          <w:lang w:val="lv-LV"/>
        </w:rPr>
        <w:t xml:space="preserve"> </w:t>
      </w:r>
      <w:r w:rsidRPr="00774D8C">
        <w:rPr>
          <w:rFonts w:ascii="Times New Roman" w:eastAsia="Times New Roman" w:hAnsi="Times New Roman"/>
          <w:bCs/>
          <w:sz w:val="22"/>
          <w:szCs w:val="22"/>
          <w:lang w:val="lv-LV"/>
        </w:rPr>
        <w:t xml:space="preserve">katru personu, kuras paraksts atrodas uz iepirkuma piedāvājuma, </w:t>
      </w:r>
      <w:r w:rsidRPr="00774D8C">
        <w:rPr>
          <w:rFonts w:ascii="Times New Roman" w:eastAsia="Times New Roman" w:hAnsi="Times New Roman"/>
          <w:sz w:val="22"/>
          <w:szCs w:val="22"/>
          <w:lang w:val="lv-LV"/>
        </w:rPr>
        <w:t>parakstīt šo apliecinājumu pretendenta vārdā.</w:t>
      </w:r>
    </w:p>
    <w:p w14:paraId="16F5593E" w14:textId="41AF69E1" w:rsidR="005F52BF" w:rsidRPr="00774D8C" w:rsidRDefault="00E53721" w:rsidP="005F52BF">
      <w:pPr>
        <w:spacing w:after="0" w:line="240" w:lineRule="auto"/>
        <w:ind w:left="567" w:hanging="284"/>
        <w:contextualSpacing/>
        <w:jc w:val="both"/>
        <w:rPr>
          <w:rFonts w:ascii="Times New Roman" w:eastAsia="Times New Roman" w:hAnsi="Times New Roman" w:cs="Times New Roman"/>
        </w:rPr>
      </w:pPr>
      <w:r w:rsidRPr="00774D8C">
        <w:rPr>
          <w:rFonts w:ascii="Times New Roman" w:eastAsia="Times New Roman" w:hAnsi="Times New Roman" w:cs="Times New Roman"/>
          <w:bCs/>
        </w:rPr>
        <w:t>7.2</w:t>
      </w:r>
      <w:r w:rsidR="005F52BF" w:rsidRPr="00774D8C">
        <w:rPr>
          <w:rFonts w:ascii="Times New Roman" w:eastAsia="Times New Roman" w:hAnsi="Times New Roman" w:cs="Times New Roman"/>
          <w:bCs/>
        </w:rPr>
        <w:t>.</w:t>
      </w:r>
      <w:r w:rsidR="005F52BF" w:rsidRPr="00774D8C">
        <w:rPr>
          <w:rFonts w:ascii="Times New Roman" w:eastAsia="Times New Roman" w:hAnsi="Times New Roman" w:cs="Times New Roman"/>
          <w:b/>
          <w:bCs/>
        </w:rPr>
        <w:t xml:space="preserve"> </w:t>
      </w:r>
      <w:r w:rsidR="005F52BF" w:rsidRPr="00774D8C">
        <w:rPr>
          <w:rFonts w:ascii="Times New Roman" w:eastAsia="Times New Roman" w:hAnsi="Times New Roman" w:cs="Times New Roman"/>
          <w:bCs/>
        </w:rPr>
        <w:t>Pretendents informē, ka</w:t>
      </w:r>
      <w:r w:rsidR="005F52BF" w:rsidRPr="00774D8C">
        <w:rPr>
          <w:rFonts w:ascii="Times New Roman" w:eastAsia="Times New Roman" w:hAnsi="Times New Roman" w:cs="Times New Roman"/>
        </w:rPr>
        <w:t xml:space="preserve"> (</w:t>
      </w:r>
      <w:r w:rsidR="005F52BF" w:rsidRPr="00774D8C">
        <w:rPr>
          <w:rFonts w:ascii="Times New Roman" w:eastAsia="Times New Roman" w:hAnsi="Times New Roman" w:cs="Times New Roman"/>
          <w:i/>
        </w:rPr>
        <w:t>pēc vajadzības, atzīmējiet vienu no turpmāk minētajiem</w:t>
      </w:r>
      <w:r w:rsidR="005F52BF" w:rsidRPr="00774D8C">
        <w:rPr>
          <w:rFonts w:ascii="Times New Roman" w:eastAsia="Times New Roman" w:hAnsi="Times New Roman" w:cs="Times New Roman"/>
        </w:rPr>
        <w:t>):</w:t>
      </w:r>
    </w:p>
    <w:tbl>
      <w:tblPr>
        <w:tblW w:w="0" w:type="auto"/>
        <w:tblInd w:w="2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73"/>
        <w:gridCol w:w="8547"/>
      </w:tblGrid>
      <w:tr w:rsidR="005F52BF" w:rsidRPr="00774D8C" w14:paraId="7F5DCBAA" w14:textId="77777777" w:rsidTr="00941898">
        <w:tc>
          <w:tcPr>
            <w:tcW w:w="973" w:type="dxa"/>
          </w:tcPr>
          <w:p w14:paraId="5D6D4F07" w14:textId="77777777" w:rsidR="005F52BF" w:rsidRPr="00774D8C" w:rsidRDefault="005F52BF" w:rsidP="000F3786">
            <w:pPr>
              <w:spacing w:after="0" w:line="240" w:lineRule="auto"/>
              <w:ind w:left="567"/>
              <w:jc w:val="both"/>
              <w:rPr>
                <w:rFonts w:ascii="Times New Roman" w:eastAsia="Times New Roman" w:hAnsi="Times New Roman" w:cs="Times New Roman"/>
              </w:rPr>
            </w:pPr>
            <w:r w:rsidRPr="00774D8C">
              <w:rPr>
                <w:rFonts w:ascii="Segoe UI Symbol" w:eastAsia="MS Gothic" w:hAnsi="Segoe UI Symbol" w:cs="Segoe UI Symbol"/>
              </w:rPr>
              <w:t>☐</w:t>
            </w:r>
          </w:p>
        </w:tc>
        <w:tc>
          <w:tcPr>
            <w:tcW w:w="0" w:type="auto"/>
          </w:tcPr>
          <w:p w14:paraId="457D9F87" w14:textId="3535BAD8" w:rsidR="005F52BF" w:rsidRPr="00774D8C" w:rsidRDefault="005F52BF" w:rsidP="000F3786">
            <w:pPr>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ir iesniedzis piedāvājumu neatkarīgi no konkurentiem</w:t>
            </w:r>
            <w:r w:rsidRPr="00774D8C">
              <w:rPr>
                <w:rFonts w:ascii="Times New Roman" w:eastAsia="Times New Roman" w:hAnsi="Times New Roman" w:cs="Times New Roman"/>
                <w:vertAlign w:val="superscript"/>
              </w:rPr>
              <w:footnoteReference w:id="9"/>
            </w:r>
            <w:r w:rsidRPr="00774D8C">
              <w:rPr>
                <w:rFonts w:ascii="Times New Roman" w:eastAsia="Times New Roman" w:hAnsi="Times New Roman" w:cs="Times New Roman"/>
              </w:rPr>
              <w:t xml:space="preserve"> un bez konsultācijām, līgumiem vai vienošanām, vai cita veida saziņas ar konkurentiem;</w:t>
            </w:r>
          </w:p>
        </w:tc>
      </w:tr>
      <w:tr w:rsidR="005F52BF" w:rsidRPr="00774D8C" w14:paraId="115CD1D6" w14:textId="77777777" w:rsidTr="00941898">
        <w:tc>
          <w:tcPr>
            <w:tcW w:w="973" w:type="dxa"/>
          </w:tcPr>
          <w:p w14:paraId="4C5B3FDA" w14:textId="77777777" w:rsidR="005F52BF" w:rsidRPr="00774D8C" w:rsidRDefault="005F52BF" w:rsidP="000F3786">
            <w:pPr>
              <w:spacing w:after="0" w:line="240" w:lineRule="auto"/>
              <w:ind w:left="567"/>
              <w:jc w:val="both"/>
              <w:rPr>
                <w:rFonts w:ascii="Times New Roman" w:eastAsia="Times New Roman" w:hAnsi="Times New Roman" w:cs="Times New Roman"/>
              </w:rPr>
            </w:pPr>
            <w:r w:rsidRPr="00774D8C">
              <w:rPr>
                <w:rFonts w:ascii="Segoe UI Symbol" w:eastAsia="MS Gothic" w:hAnsi="Segoe UI Symbol" w:cs="Segoe UI Symbol"/>
              </w:rPr>
              <w:t>☐</w:t>
            </w:r>
          </w:p>
        </w:tc>
        <w:tc>
          <w:tcPr>
            <w:tcW w:w="0" w:type="auto"/>
          </w:tcPr>
          <w:p w14:paraId="63AD7B37" w14:textId="440AC074" w:rsidR="005F52BF" w:rsidRPr="00774D8C" w:rsidRDefault="005F52BF" w:rsidP="000F3786">
            <w:pPr>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0EAC4F4" w14:textId="77777777" w:rsidR="005F52BF" w:rsidRPr="00774D8C" w:rsidRDefault="005F52BF" w:rsidP="000F3786">
      <w:pPr>
        <w:spacing w:after="0" w:line="240" w:lineRule="auto"/>
        <w:contextualSpacing/>
        <w:jc w:val="both"/>
        <w:rPr>
          <w:rFonts w:ascii="Times New Roman" w:eastAsia="Times New Roman" w:hAnsi="Times New Roman" w:cs="Times New Roman"/>
          <w:bCs/>
        </w:rPr>
      </w:pPr>
    </w:p>
    <w:p w14:paraId="39927FAF" w14:textId="2EAB26E1" w:rsidR="005F52BF" w:rsidRPr="00774D8C" w:rsidRDefault="00E53721" w:rsidP="000F3786">
      <w:pPr>
        <w:spacing w:after="0" w:line="240" w:lineRule="auto"/>
        <w:ind w:left="567" w:hanging="141"/>
        <w:contextualSpacing/>
        <w:jc w:val="both"/>
        <w:rPr>
          <w:rFonts w:ascii="Times New Roman" w:eastAsia="Times New Roman" w:hAnsi="Times New Roman" w:cs="Times New Roman"/>
        </w:rPr>
      </w:pPr>
      <w:r w:rsidRPr="00774D8C">
        <w:rPr>
          <w:rFonts w:ascii="Times New Roman" w:eastAsia="Times New Roman" w:hAnsi="Times New Roman" w:cs="Times New Roman"/>
          <w:bCs/>
        </w:rPr>
        <w:t>7</w:t>
      </w:r>
      <w:r w:rsidR="005F52BF" w:rsidRPr="00774D8C">
        <w:rPr>
          <w:rFonts w:ascii="Times New Roman" w:eastAsia="Times New Roman" w:hAnsi="Times New Roman" w:cs="Times New Roman"/>
          <w:bCs/>
        </w:rPr>
        <w:t>.</w:t>
      </w:r>
      <w:r w:rsidR="000F3786" w:rsidRPr="00774D8C">
        <w:rPr>
          <w:rFonts w:ascii="Times New Roman" w:eastAsia="Times New Roman" w:hAnsi="Times New Roman" w:cs="Times New Roman"/>
          <w:bCs/>
        </w:rPr>
        <w:t>3</w:t>
      </w:r>
      <w:r w:rsidR="005F52BF" w:rsidRPr="00774D8C">
        <w:rPr>
          <w:rFonts w:ascii="Times New Roman" w:eastAsia="Times New Roman" w:hAnsi="Times New Roman" w:cs="Times New Roman"/>
          <w:b/>
          <w:bCs/>
        </w:rPr>
        <w:t xml:space="preserve"> </w:t>
      </w:r>
      <w:r w:rsidR="005F52BF" w:rsidRPr="00774D8C">
        <w:rPr>
          <w:rFonts w:ascii="Times New Roman" w:eastAsia="Times New Roman" w:hAnsi="Times New Roman" w:cs="Times New Roman"/>
          <w:bCs/>
        </w:rPr>
        <w:t>P</w:t>
      </w:r>
      <w:r w:rsidR="005F52BF" w:rsidRPr="00774D8C">
        <w:rPr>
          <w:rFonts w:ascii="Times New Roman" w:eastAsia="Times New Roman" w:hAnsi="Times New Roman" w:cs="Times New Roman"/>
        </w:rPr>
        <w:t xml:space="preserve">retendentam, izņemot gadījumu, kad pretendents šādu saziņu ir paziņojis saskaņā ar šī apliecinājuma  </w:t>
      </w:r>
      <w:r w:rsidRPr="00774D8C">
        <w:rPr>
          <w:rFonts w:ascii="Times New Roman" w:eastAsia="Times New Roman" w:hAnsi="Times New Roman" w:cs="Times New Roman"/>
        </w:rPr>
        <w:t>7.</w:t>
      </w:r>
      <w:r w:rsidR="000F3786" w:rsidRPr="00774D8C">
        <w:rPr>
          <w:rFonts w:ascii="Times New Roman" w:eastAsia="Times New Roman" w:hAnsi="Times New Roman" w:cs="Times New Roman"/>
        </w:rPr>
        <w:t>2</w:t>
      </w:r>
      <w:r w:rsidRPr="00774D8C">
        <w:rPr>
          <w:rFonts w:ascii="Times New Roman" w:eastAsia="Times New Roman" w:hAnsi="Times New Roman" w:cs="Times New Roman"/>
        </w:rPr>
        <w:t xml:space="preserve">. </w:t>
      </w:r>
      <w:r w:rsidR="005F52BF" w:rsidRPr="00774D8C">
        <w:rPr>
          <w:rFonts w:ascii="Times New Roman" w:eastAsia="Times New Roman" w:hAnsi="Times New Roman" w:cs="Times New Roman"/>
        </w:rPr>
        <w:t>apakšpunktu, ne ar vienu konkurentu nav bijusi saziņa attiecībā uz:</w:t>
      </w:r>
    </w:p>
    <w:p w14:paraId="44393B82" w14:textId="507A428D" w:rsidR="005F52BF" w:rsidRPr="00774D8C" w:rsidRDefault="005F52BF" w:rsidP="000F3786">
      <w:pPr>
        <w:pStyle w:val="ListParagraph"/>
        <w:numPr>
          <w:ilvl w:val="0"/>
          <w:numId w:val="16"/>
        </w:numPr>
        <w:spacing w:after="0" w:line="240" w:lineRule="auto"/>
        <w:ind w:hanging="141"/>
        <w:jc w:val="both"/>
        <w:rPr>
          <w:rFonts w:ascii="Times New Roman" w:eastAsia="Times New Roman" w:hAnsi="Times New Roman"/>
          <w:sz w:val="22"/>
          <w:szCs w:val="22"/>
          <w:lang w:val="lv-LV"/>
        </w:rPr>
      </w:pPr>
      <w:r w:rsidRPr="00774D8C">
        <w:rPr>
          <w:rFonts w:ascii="Times New Roman" w:eastAsia="Times New Roman" w:hAnsi="Times New Roman"/>
          <w:sz w:val="22"/>
          <w:szCs w:val="22"/>
          <w:lang w:val="lv-LV"/>
        </w:rPr>
        <w:t>cenām;</w:t>
      </w:r>
    </w:p>
    <w:p w14:paraId="62ACC962" w14:textId="2F1628E6" w:rsidR="005F52BF" w:rsidRPr="00774D8C" w:rsidRDefault="005F52BF" w:rsidP="000F3786">
      <w:pPr>
        <w:pStyle w:val="ListParagraph"/>
        <w:numPr>
          <w:ilvl w:val="0"/>
          <w:numId w:val="16"/>
        </w:numPr>
        <w:spacing w:after="0" w:line="240" w:lineRule="auto"/>
        <w:ind w:hanging="141"/>
        <w:jc w:val="both"/>
        <w:rPr>
          <w:rFonts w:ascii="Times New Roman" w:eastAsia="Times New Roman" w:hAnsi="Times New Roman"/>
          <w:sz w:val="22"/>
          <w:szCs w:val="22"/>
          <w:lang w:val="lv-LV"/>
        </w:rPr>
      </w:pPr>
      <w:r w:rsidRPr="00774D8C">
        <w:rPr>
          <w:rFonts w:ascii="Times New Roman" w:eastAsia="Times New Roman" w:hAnsi="Times New Roman"/>
          <w:sz w:val="22"/>
          <w:szCs w:val="22"/>
          <w:lang w:val="lv-LV"/>
        </w:rPr>
        <w:t>cenas aprēķināšanas metodēm, faktoriem (apstākļiem) vai formulām;</w:t>
      </w:r>
    </w:p>
    <w:p w14:paraId="19B6A8AB" w14:textId="01EB20C0" w:rsidR="005F52BF" w:rsidRPr="00774D8C" w:rsidRDefault="005F52BF" w:rsidP="000F3786">
      <w:pPr>
        <w:pStyle w:val="ListParagraph"/>
        <w:numPr>
          <w:ilvl w:val="0"/>
          <w:numId w:val="16"/>
        </w:numPr>
        <w:spacing w:after="0" w:line="240" w:lineRule="auto"/>
        <w:ind w:hanging="141"/>
        <w:jc w:val="both"/>
        <w:rPr>
          <w:rFonts w:ascii="Times New Roman" w:eastAsia="Times New Roman" w:hAnsi="Times New Roman"/>
          <w:sz w:val="22"/>
          <w:szCs w:val="22"/>
          <w:lang w:val="lv-LV"/>
        </w:rPr>
      </w:pPr>
      <w:r w:rsidRPr="00774D8C">
        <w:rPr>
          <w:rFonts w:ascii="Times New Roman" w:eastAsia="Times New Roman" w:hAnsi="Times New Roman"/>
          <w:sz w:val="22"/>
          <w:szCs w:val="22"/>
          <w:lang w:val="lv-LV"/>
        </w:rPr>
        <w:t>nodomu vai lēmumu piedalīties vai nepiedalīties iepirkumā (iesniegt vai neiesniegt piedāvājumu); vai</w:t>
      </w:r>
    </w:p>
    <w:p w14:paraId="0F716976" w14:textId="4600EFC2" w:rsidR="005F52BF" w:rsidRPr="00774D8C" w:rsidRDefault="005F52BF" w:rsidP="000F3786">
      <w:pPr>
        <w:pStyle w:val="ListParagraph"/>
        <w:numPr>
          <w:ilvl w:val="0"/>
          <w:numId w:val="16"/>
        </w:numPr>
        <w:spacing w:after="0" w:line="240" w:lineRule="auto"/>
        <w:ind w:hanging="141"/>
        <w:jc w:val="both"/>
        <w:rPr>
          <w:rFonts w:ascii="Times New Roman" w:eastAsia="Times New Roman" w:hAnsi="Times New Roman"/>
          <w:sz w:val="22"/>
          <w:szCs w:val="22"/>
          <w:lang w:val="lv-LV"/>
        </w:rPr>
      </w:pPr>
      <w:r w:rsidRPr="00774D8C">
        <w:rPr>
          <w:rFonts w:ascii="Times New Roman" w:eastAsia="Times New Roman" w:hAnsi="Times New Roman"/>
          <w:sz w:val="22"/>
          <w:szCs w:val="22"/>
          <w:lang w:val="lv-LV"/>
        </w:rPr>
        <w:t xml:space="preserve">tādu piedāvājuma iesniegšanu, kas neatbilst iepirkuma prasībām; </w:t>
      </w:r>
    </w:p>
    <w:p w14:paraId="0CE79655" w14:textId="58E1666B" w:rsidR="005F52BF" w:rsidRPr="00774D8C" w:rsidRDefault="005F52BF" w:rsidP="000F3786">
      <w:pPr>
        <w:pStyle w:val="ListParagraph"/>
        <w:numPr>
          <w:ilvl w:val="0"/>
          <w:numId w:val="16"/>
        </w:numPr>
        <w:spacing w:after="0" w:line="240" w:lineRule="auto"/>
        <w:ind w:hanging="141"/>
        <w:jc w:val="both"/>
        <w:rPr>
          <w:rFonts w:ascii="Times New Roman" w:eastAsia="Times New Roman" w:hAnsi="Times New Roman"/>
          <w:sz w:val="22"/>
          <w:szCs w:val="22"/>
          <w:lang w:val="lv-LV"/>
        </w:rPr>
      </w:pPr>
      <w:r w:rsidRPr="00774D8C">
        <w:rPr>
          <w:rFonts w:ascii="Times New Roman" w:eastAsia="Times New Roman" w:hAnsi="Times New Roman"/>
          <w:sz w:val="22"/>
          <w:szCs w:val="22"/>
          <w:lang w:val="lv-LV"/>
        </w:rPr>
        <w:t>kvalitāti, apjomu, specifikāciju, izpildes, piegādes vai citiem nosacījumiem, kas risināmi neatkarīgi no konkurentiem, tiem produktiem vai pakalpojumiem, uz ko attiecas šis iepirkums.</w:t>
      </w:r>
    </w:p>
    <w:p w14:paraId="2B7EF2C7" w14:textId="3B43B6CD" w:rsidR="005F52BF" w:rsidRPr="00774D8C" w:rsidRDefault="00E53721" w:rsidP="000F3786">
      <w:pPr>
        <w:spacing w:after="60" w:line="240" w:lineRule="auto"/>
        <w:ind w:left="567" w:hanging="141"/>
        <w:jc w:val="both"/>
        <w:rPr>
          <w:rFonts w:ascii="Times New Roman" w:eastAsia="Times New Roman" w:hAnsi="Times New Roman" w:cs="Times New Roman"/>
        </w:rPr>
      </w:pPr>
      <w:r w:rsidRPr="00774D8C">
        <w:rPr>
          <w:rFonts w:ascii="Times New Roman" w:eastAsia="Times New Roman" w:hAnsi="Times New Roman" w:cs="Times New Roman"/>
        </w:rPr>
        <w:t>7.</w:t>
      </w:r>
      <w:r w:rsidR="000F3786" w:rsidRPr="00774D8C">
        <w:rPr>
          <w:rFonts w:ascii="Times New Roman" w:eastAsia="Times New Roman" w:hAnsi="Times New Roman" w:cs="Times New Roman"/>
        </w:rPr>
        <w:t>4</w:t>
      </w:r>
      <w:r w:rsidR="005F52BF" w:rsidRPr="00774D8C">
        <w:rPr>
          <w:rFonts w:ascii="Times New Roman" w:eastAsia="Times New Roman" w:hAnsi="Times New Roman" w:cs="Times New Roman"/>
        </w:rPr>
        <w:t xml:space="preserve">. </w:t>
      </w:r>
      <w:r w:rsidR="005F52BF" w:rsidRPr="00774D8C">
        <w:rPr>
          <w:rFonts w:ascii="Times New Roman" w:eastAsia="Times New Roman" w:hAnsi="Times New Roman" w:cs="Times New Roman"/>
          <w:bCs/>
        </w:rPr>
        <w:t>Pretendents</w:t>
      </w:r>
      <w:r w:rsidR="005F52BF" w:rsidRPr="00774D8C">
        <w:rPr>
          <w:rFonts w:ascii="Times New Roman" w:eastAsia="Times New Roman" w:hAnsi="Times New Roman" w:cs="Times New Roman"/>
          <w:b/>
          <w:bCs/>
        </w:rPr>
        <w:t xml:space="preserve"> </w:t>
      </w:r>
      <w:r w:rsidR="005F52BF" w:rsidRPr="00774D8C">
        <w:rPr>
          <w:rFonts w:ascii="Times New Roman" w:eastAsia="Times New Roman" w:hAnsi="Times New Roman" w:cs="Times New Roman"/>
          <w:bCs/>
        </w:rPr>
        <w:t xml:space="preserve">nav </w:t>
      </w:r>
      <w:r w:rsidR="005F52BF" w:rsidRPr="00774D8C">
        <w:rPr>
          <w:rFonts w:ascii="Times New Roman" w:eastAsia="Times New Roman" w:hAnsi="Times New Roman" w:cs="Times New Roman"/>
        </w:rPr>
        <w:t>apzināti, tieši vai netieši</w:t>
      </w:r>
      <w:r w:rsidR="005F52BF" w:rsidRPr="00774D8C">
        <w:rPr>
          <w:rFonts w:ascii="Times New Roman" w:eastAsia="Times New Roman" w:hAnsi="Times New Roman" w:cs="Times New Roman"/>
          <w:bCs/>
        </w:rPr>
        <w:t xml:space="preserve"> atklājis un neatklās piedāvājuma noteikumus</w:t>
      </w:r>
      <w:r w:rsidR="005F52BF" w:rsidRPr="00774D8C">
        <w:rPr>
          <w:rFonts w:ascii="Times New Roman" w:eastAsia="Times New Roman" w:hAnsi="Times New Roman" w:cs="Times New Roman"/>
        </w:rPr>
        <w:t xml:space="preserve"> nevienam konkurentam pirms oficiālā piedāvājumu atvēršanas datuma un laika vai līguma slēgšanas tiesību piešķiršanas, vai arī tas ir īpaši atklāts saskaņā ar š</w:t>
      </w:r>
      <w:r w:rsidR="000F3786" w:rsidRPr="00774D8C">
        <w:rPr>
          <w:rFonts w:ascii="Times New Roman" w:eastAsia="Times New Roman" w:hAnsi="Times New Roman" w:cs="Times New Roman"/>
        </w:rPr>
        <w:t>o</w:t>
      </w:r>
      <w:r w:rsidR="005F52BF" w:rsidRPr="00774D8C">
        <w:rPr>
          <w:rFonts w:ascii="Times New Roman" w:eastAsia="Times New Roman" w:hAnsi="Times New Roman" w:cs="Times New Roman"/>
        </w:rPr>
        <w:t xml:space="preserve"> apliecinājum</w:t>
      </w:r>
      <w:r w:rsidR="000F3786" w:rsidRPr="00774D8C">
        <w:rPr>
          <w:rFonts w:ascii="Times New Roman" w:eastAsia="Times New Roman" w:hAnsi="Times New Roman" w:cs="Times New Roman"/>
        </w:rPr>
        <w:t>u</w:t>
      </w:r>
      <w:r w:rsidR="005F52BF" w:rsidRPr="00774D8C">
        <w:rPr>
          <w:rFonts w:ascii="Times New Roman" w:eastAsia="Times New Roman" w:hAnsi="Times New Roman" w:cs="Times New Roman"/>
        </w:rPr>
        <w:t>.</w:t>
      </w:r>
    </w:p>
    <w:p w14:paraId="4034831A" w14:textId="1781BF8F" w:rsidR="005F52BF" w:rsidRPr="00774D8C" w:rsidRDefault="00E53721" w:rsidP="000F3786">
      <w:pPr>
        <w:spacing w:after="0" w:line="240" w:lineRule="auto"/>
        <w:ind w:left="567" w:hanging="141"/>
        <w:contextualSpacing/>
        <w:jc w:val="both"/>
        <w:rPr>
          <w:rFonts w:ascii="Times New Roman" w:eastAsia="Times New Roman" w:hAnsi="Times New Roman" w:cs="Times New Roman"/>
          <w:snapToGrid w:val="0"/>
          <w:lang w:eastAsia="ru-RU"/>
        </w:rPr>
      </w:pPr>
      <w:r w:rsidRPr="00774D8C">
        <w:rPr>
          <w:rFonts w:ascii="Times New Roman" w:eastAsia="Times New Roman" w:hAnsi="Times New Roman" w:cs="Times New Roman"/>
        </w:rPr>
        <w:t>7.</w:t>
      </w:r>
      <w:r w:rsidR="000F3786" w:rsidRPr="00774D8C">
        <w:rPr>
          <w:rFonts w:ascii="Times New Roman" w:eastAsia="Times New Roman" w:hAnsi="Times New Roman" w:cs="Times New Roman"/>
        </w:rPr>
        <w:t>5.</w:t>
      </w:r>
      <w:r w:rsidR="005F52BF" w:rsidRPr="00774D8C">
        <w:rPr>
          <w:rFonts w:ascii="Times New Roman" w:eastAsia="Times New Roman" w:hAnsi="Times New Roman" w:cs="Times New Roman"/>
          <w:b/>
        </w:rPr>
        <w:t xml:space="preserve"> </w:t>
      </w:r>
      <w:r w:rsidR="005F52BF" w:rsidRPr="00774D8C">
        <w:rPr>
          <w:rFonts w:ascii="Times New Roman" w:eastAsia="Times New Roman" w:hAnsi="Times New Roman" w:cs="Times New Roman"/>
        </w:rPr>
        <w:t>Pretendents apzinās, ka Konkurences likumā noteikta atbildība par aizliegtām vienošanām, paredzot naudas sodu līdz 10% apmēram no pārkāpēja pēdējā finanšu gada neto apgrozījuma, un Publisko iepirkumu likums</w:t>
      </w:r>
      <w:r w:rsidR="005F52BF" w:rsidRPr="00774D8C">
        <w:rPr>
          <w:rFonts w:ascii="Times New Roman" w:eastAsia="Times New Roman" w:hAnsi="Times New Roman" w:cs="Times New Roman"/>
          <w:vertAlign w:val="superscript"/>
        </w:rPr>
        <w:footnoteReference w:id="10"/>
      </w:r>
      <w:r w:rsidR="005F52BF" w:rsidRPr="00774D8C">
        <w:rPr>
          <w:rFonts w:ascii="Times New Roman" w:eastAsia="Times New Roman" w:hAnsi="Times New Roman" w:cs="Times New Roman"/>
        </w:rPr>
        <w:t xml:space="preserve"> paredz izslēgt pretendentu no dalības iepirkuma procedūrā. </w:t>
      </w:r>
      <w:r w:rsidR="005F52BF" w:rsidRPr="00774D8C">
        <w:rPr>
          <w:rFonts w:ascii="Times New Roman" w:eastAsia="Times New Roman" w:hAnsi="Times New Roman" w:cs="Times New Roman"/>
          <w:snapToGrid w:val="0"/>
          <w:lang w:eastAsia="ru-RU"/>
        </w:rPr>
        <w:t>Izņēmums ir gadījumi, kad kompetentā konkurences iestāde, konstatējot konkurences tiesību pārkāpumu, ir atbrīvojusi pretendentu, kurš iecietības programmas</w:t>
      </w:r>
      <w:r w:rsidR="005F52BF" w:rsidRPr="00774D8C">
        <w:rPr>
          <w:rFonts w:ascii="Times New Roman" w:eastAsia="Times New Roman" w:hAnsi="Times New Roman" w:cs="Times New Roman"/>
          <w:snapToGrid w:val="0"/>
          <w:vertAlign w:val="superscript"/>
          <w:lang w:eastAsia="ru-RU"/>
        </w:rPr>
        <w:footnoteReference w:id="11"/>
      </w:r>
      <w:r w:rsidR="005F52BF" w:rsidRPr="00774D8C">
        <w:rPr>
          <w:rFonts w:ascii="Times New Roman" w:eastAsia="Times New Roman" w:hAnsi="Times New Roman" w:cs="Times New Roman"/>
          <w:snapToGrid w:val="0"/>
          <w:lang w:eastAsia="ru-RU"/>
        </w:rPr>
        <w:t xml:space="preserve"> ietvaros ir sadarbojies ar to, no naudas soda vai naudas sodu samazinājusi.</w:t>
      </w:r>
    </w:p>
    <w:p w14:paraId="399648DF" w14:textId="77777777" w:rsidR="005F52BF" w:rsidRPr="00774D8C" w:rsidRDefault="005F52BF" w:rsidP="005F52BF">
      <w:pPr>
        <w:spacing w:after="0" w:line="240" w:lineRule="auto"/>
        <w:jc w:val="both"/>
        <w:rPr>
          <w:rFonts w:ascii="Times New Roman" w:eastAsia="Times New Roman" w:hAnsi="Times New Roman" w:cs="Times New Roman"/>
          <w:b/>
          <w:i/>
        </w:rPr>
      </w:pPr>
    </w:p>
    <w:p w14:paraId="55767757" w14:textId="77777777" w:rsidR="005F52BF" w:rsidRPr="00774D8C" w:rsidRDefault="005F52BF" w:rsidP="005F52BF">
      <w:pPr>
        <w:spacing w:after="0" w:line="240" w:lineRule="auto"/>
        <w:jc w:val="both"/>
        <w:rPr>
          <w:rFonts w:ascii="Times New Roman" w:eastAsia="Times New Roman" w:hAnsi="Times New Roman" w:cs="Times New Roman"/>
          <w:b/>
          <w:i/>
        </w:rPr>
      </w:pPr>
      <w:r w:rsidRPr="00774D8C">
        <w:rPr>
          <w:rFonts w:ascii="Times New Roman" w:eastAsia="Times New Roman" w:hAnsi="Times New Roman" w:cs="Times New Roman"/>
          <w:b/>
          <w:i/>
        </w:rPr>
        <w:t>(Piezīme: Pretendents atbilstoši situācijai aizpilda tukšās vietas šajā formā, kā arī aizpilda pielikumu vai izmanto to kā pieteikuma/apliecinājuma paraugu.)</w:t>
      </w:r>
    </w:p>
    <w:p w14:paraId="2554DEBC" w14:textId="77777777" w:rsidR="005F52BF" w:rsidRPr="00774D8C" w:rsidRDefault="005F52BF" w:rsidP="005F52BF">
      <w:pPr>
        <w:tabs>
          <w:tab w:val="num" w:pos="720"/>
        </w:tabs>
        <w:spacing w:after="0" w:line="240" w:lineRule="auto"/>
        <w:jc w:val="both"/>
        <w:rPr>
          <w:rFonts w:ascii="Times New Roman" w:eastAsia="Times New Roman" w:hAnsi="Times New Roman" w:cs="Times New Roman"/>
        </w:rPr>
      </w:pPr>
    </w:p>
    <w:p w14:paraId="43F1883F" w14:textId="77777777" w:rsidR="005F52BF" w:rsidRPr="00774D8C" w:rsidRDefault="005F52BF" w:rsidP="005F52BF">
      <w:pPr>
        <w:numPr>
          <w:ilvl w:val="0"/>
          <w:numId w:val="4"/>
        </w:numPr>
        <w:tabs>
          <w:tab w:val="num" w:pos="510"/>
        </w:tabs>
        <w:spacing w:after="0" w:line="240" w:lineRule="auto"/>
        <w:ind w:left="510"/>
        <w:jc w:val="both"/>
        <w:rPr>
          <w:rFonts w:ascii="Times New Roman" w:eastAsia="Times New Roman" w:hAnsi="Times New Roman" w:cs="Times New Roman"/>
        </w:rPr>
      </w:pPr>
      <w:r w:rsidRPr="00774D8C">
        <w:rPr>
          <w:rFonts w:ascii="Times New Roman" w:eastAsia="Times New Roman" w:hAnsi="Times New Roman" w:cs="Times New Roman"/>
          <w:b/>
          <w:caps/>
        </w:rPr>
        <w:t xml:space="preserve">Pretendenta vadītājs </w:t>
      </w:r>
      <w:smartTag w:uri="urn:schemas-microsoft-com:office:smarttags" w:element="stockticker">
        <w:r w:rsidRPr="00774D8C">
          <w:rPr>
            <w:rFonts w:ascii="Times New Roman" w:eastAsia="Times New Roman" w:hAnsi="Times New Roman" w:cs="Times New Roman"/>
            <w:b/>
            <w:caps/>
          </w:rPr>
          <w:t>vai</w:t>
        </w:r>
      </w:smartTag>
      <w:r w:rsidRPr="00774D8C">
        <w:rPr>
          <w:rFonts w:ascii="Times New Roman" w:eastAsia="Times New Roman" w:hAnsi="Times New Roman" w:cs="Times New Roman"/>
          <w:b/>
          <w:caps/>
        </w:rPr>
        <w:t xml:space="preserve"> pilnvarota persona, kas parakstīs līgumu:</w:t>
      </w:r>
    </w:p>
    <w:p w14:paraId="2404AA56" w14:textId="77777777" w:rsidR="005F52BF" w:rsidRPr="00774D8C" w:rsidRDefault="005F52BF" w:rsidP="005F52BF">
      <w:pPr>
        <w:spacing w:after="0" w:line="240" w:lineRule="auto"/>
        <w:ind w:left="454"/>
        <w:jc w:val="both"/>
        <w:rPr>
          <w:rFonts w:ascii="Times New Roman" w:eastAsia="Times New Roman" w:hAnsi="Times New Roman" w:cs="Times New Roman"/>
        </w:rPr>
      </w:pPr>
      <w:r w:rsidRPr="00774D8C">
        <w:rPr>
          <w:rFonts w:ascii="Times New Roman" w:eastAsia="Times New Roman" w:hAnsi="Times New Roman" w:cs="Times New Roman"/>
        </w:rPr>
        <w:t>Amats, vārds, uzvārds</w:t>
      </w:r>
      <w:r w:rsidRPr="00774D8C">
        <w:rPr>
          <w:rFonts w:ascii="Times New Roman" w:eastAsia="Times New Roman" w:hAnsi="Times New Roman" w:cs="Times New Roman"/>
        </w:rPr>
        <w:tab/>
        <w:t>_________________________________</w:t>
      </w:r>
    </w:p>
    <w:p w14:paraId="620769BA" w14:textId="77777777" w:rsidR="005F52BF" w:rsidRPr="00774D8C" w:rsidRDefault="005F52BF" w:rsidP="005F52BF">
      <w:pPr>
        <w:tabs>
          <w:tab w:val="left" w:pos="1980"/>
        </w:tabs>
        <w:spacing w:after="0" w:line="240" w:lineRule="auto"/>
        <w:ind w:left="454"/>
        <w:jc w:val="both"/>
        <w:rPr>
          <w:rFonts w:ascii="Times New Roman" w:eastAsia="Times New Roman" w:hAnsi="Times New Roman" w:cs="Times New Roman"/>
        </w:rPr>
      </w:pPr>
      <w:r w:rsidRPr="00774D8C">
        <w:rPr>
          <w:rFonts w:ascii="Times New Roman" w:eastAsia="Times New Roman" w:hAnsi="Times New Roman" w:cs="Times New Roman"/>
        </w:rPr>
        <w:t>Paraksts, datums</w:t>
      </w:r>
      <w:r w:rsidRPr="00774D8C">
        <w:rPr>
          <w:rFonts w:ascii="Times New Roman" w:eastAsia="Times New Roman" w:hAnsi="Times New Roman" w:cs="Times New Roman"/>
        </w:rPr>
        <w:tab/>
      </w:r>
      <w:r w:rsidRPr="00774D8C">
        <w:rPr>
          <w:rFonts w:ascii="Times New Roman" w:eastAsia="Times New Roman" w:hAnsi="Times New Roman" w:cs="Times New Roman"/>
        </w:rPr>
        <w:tab/>
      </w:r>
      <w:r w:rsidRPr="00774D8C">
        <w:rPr>
          <w:rFonts w:ascii="Times New Roman" w:eastAsia="Times New Roman" w:hAnsi="Times New Roman" w:cs="Times New Roman"/>
        </w:rPr>
        <w:tab/>
        <w:t>_________________________________</w:t>
      </w:r>
    </w:p>
    <w:p w14:paraId="516FDF28" w14:textId="77777777" w:rsidR="005F52BF" w:rsidRPr="00774D8C" w:rsidRDefault="005F52BF" w:rsidP="005F52BF">
      <w:pPr>
        <w:spacing w:after="120" w:line="240" w:lineRule="auto"/>
        <w:rPr>
          <w:rFonts w:ascii="Times New Roman" w:eastAsia="Times New Roman" w:hAnsi="Times New Roman" w:cs="Times New Roman"/>
          <w:b/>
        </w:rPr>
        <w:sectPr w:rsidR="005F52BF" w:rsidRPr="00774D8C" w:rsidSect="00F64705">
          <w:headerReference w:type="default" r:id="rId30"/>
          <w:footerReference w:type="default" r:id="rId31"/>
          <w:headerReference w:type="first" r:id="rId32"/>
          <w:footerReference w:type="first" r:id="rId33"/>
          <w:pgSz w:w="11906" w:h="16838"/>
          <w:pgMar w:top="1418" w:right="1134" w:bottom="1418" w:left="992" w:header="709" w:footer="709" w:gutter="0"/>
          <w:cols w:space="708"/>
          <w:titlePg/>
          <w:docGrid w:linePitch="360"/>
        </w:sectPr>
      </w:pPr>
    </w:p>
    <w:p w14:paraId="4BD0F286" w14:textId="77777777" w:rsidR="005F52BF" w:rsidRPr="00774D8C" w:rsidRDefault="005F52BF" w:rsidP="005F52BF">
      <w:pPr>
        <w:spacing w:after="120" w:line="240" w:lineRule="auto"/>
        <w:rPr>
          <w:rFonts w:ascii="Times New Roman" w:eastAsia="Times New Roman" w:hAnsi="Times New Roman" w:cs="Times New Roman"/>
          <w:b/>
        </w:rPr>
      </w:pPr>
    </w:p>
    <w:p w14:paraId="29F4D539" w14:textId="77777777" w:rsidR="005F52BF" w:rsidRPr="00774D8C" w:rsidRDefault="005F52BF" w:rsidP="005F52BF">
      <w:pPr>
        <w:keepLines/>
        <w:autoSpaceDE w:val="0"/>
        <w:autoSpaceDN w:val="0"/>
        <w:adjustRightInd w:val="0"/>
        <w:spacing w:after="0" w:line="240" w:lineRule="auto"/>
        <w:jc w:val="right"/>
        <w:outlineLvl w:val="1"/>
        <w:rPr>
          <w:rFonts w:ascii="Times New Roman" w:eastAsia="Times New Roman" w:hAnsi="Times New Roman" w:cs="Times New Roman"/>
          <w:b/>
          <w:bCs/>
          <w:color w:val="000000"/>
          <w:lang w:eastAsia="lv-LV"/>
        </w:rPr>
      </w:pPr>
      <w:r w:rsidRPr="00774D8C">
        <w:rPr>
          <w:rFonts w:ascii="Times New Roman" w:eastAsia="Times New Roman" w:hAnsi="Times New Roman" w:cs="Times New Roman"/>
          <w:b/>
          <w:bCs/>
          <w:color w:val="000000"/>
          <w:lang w:eastAsia="lv-LV"/>
        </w:rPr>
        <w:t>2.pielikums</w:t>
      </w:r>
    </w:p>
    <w:p w14:paraId="30A4BDAE" w14:textId="77777777" w:rsidR="005F52BF" w:rsidRPr="00774D8C" w:rsidRDefault="005F52BF" w:rsidP="005F52BF">
      <w:pPr>
        <w:keepLines/>
        <w:autoSpaceDE w:val="0"/>
        <w:autoSpaceDN w:val="0"/>
        <w:adjustRightInd w:val="0"/>
        <w:spacing w:after="0" w:line="240" w:lineRule="auto"/>
        <w:jc w:val="right"/>
        <w:outlineLvl w:val="1"/>
        <w:rPr>
          <w:rFonts w:ascii="Times New Roman" w:eastAsia="Times New Roman" w:hAnsi="Times New Roman" w:cs="Times New Roman"/>
          <w:b/>
          <w:bCs/>
          <w:color w:val="000000"/>
          <w:lang w:eastAsia="lv-LV"/>
        </w:rPr>
      </w:pPr>
    </w:p>
    <w:p w14:paraId="3B0D8B1C" w14:textId="77777777" w:rsidR="005F52BF" w:rsidRPr="00774D8C" w:rsidRDefault="005F52BF" w:rsidP="005F52BF">
      <w:pPr>
        <w:keepLines/>
        <w:spacing w:after="0" w:line="240" w:lineRule="auto"/>
        <w:ind w:left="240"/>
        <w:jc w:val="center"/>
        <w:outlineLvl w:val="1"/>
        <w:rPr>
          <w:rFonts w:ascii="Times New Roman" w:eastAsia="Times New Roman" w:hAnsi="Times New Roman" w:cs="Times New Roman"/>
          <w:b/>
        </w:rPr>
      </w:pPr>
      <w:r w:rsidRPr="00774D8C">
        <w:rPr>
          <w:rFonts w:ascii="Times New Roman" w:eastAsia="Times New Roman" w:hAnsi="Times New Roman" w:cs="Times New Roman"/>
          <w:b/>
        </w:rPr>
        <w:t>PIEREDZES APRAKSTA VEIDLAPA</w:t>
      </w:r>
    </w:p>
    <w:p w14:paraId="119E9547" w14:textId="77777777" w:rsidR="005F52BF" w:rsidRPr="00774D8C" w:rsidRDefault="005F52BF" w:rsidP="005F52BF">
      <w:pPr>
        <w:keepLines/>
        <w:spacing w:after="0" w:line="240" w:lineRule="auto"/>
        <w:ind w:left="240"/>
        <w:jc w:val="center"/>
        <w:outlineLvl w:val="1"/>
        <w:rPr>
          <w:rFonts w:ascii="Times New Roman" w:eastAsia="Times New Roman" w:hAnsi="Times New Roman" w:cs="Times New Roman"/>
          <w:bCs/>
        </w:rPr>
      </w:pPr>
      <w:r w:rsidRPr="00774D8C">
        <w:rPr>
          <w:rFonts w:ascii="Times New Roman" w:eastAsia="Times New Roman" w:hAnsi="Times New Roman" w:cs="Times New Roman"/>
          <w:bCs/>
        </w:rPr>
        <w:t xml:space="preserve">“Ūdenssaimniecības attīstība Ozolnieku pagastā, Ozolnieku novadā” </w:t>
      </w:r>
    </w:p>
    <w:p w14:paraId="0BD1920C" w14:textId="7F1983C7" w:rsidR="005F52BF" w:rsidRPr="00774D8C" w:rsidRDefault="005F52BF" w:rsidP="005F52BF">
      <w:pPr>
        <w:keepLines/>
        <w:spacing w:after="0" w:line="240" w:lineRule="auto"/>
        <w:ind w:left="240"/>
        <w:jc w:val="center"/>
        <w:outlineLvl w:val="1"/>
        <w:rPr>
          <w:rFonts w:ascii="Times New Roman" w:eastAsia="Times New Roman" w:hAnsi="Times New Roman" w:cs="Times New Roman"/>
          <w:bCs/>
        </w:rPr>
      </w:pPr>
      <w:r w:rsidRPr="00774D8C">
        <w:rPr>
          <w:rFonts w:ascii="Times New Roman" w:eastAsia="Times New Roman" w:hAnsi="Times New Roman" w:cs="Times New Roman"/>
          <w:bCs/>
        </w:rPr>
        <w:t>ID. Nr. OKSDU 2020/</w:t>
      </w:r>
      <w:r w:rsidR="00122D1F" w:rsidRPr="00774D8C">
        <w:rPr>
          <w:rFonts w:ascii="Times New Roman" w:eastAsia="Times New Roman" w:hAnsi="Times New Roman" w:cs="Times New Roman"/>
          <w:bCs/>
        </w:rPr>
        <w:t>2</w:t>
      </w:r>
      <w:r w:rsidRPr="00774D8C">
        <w:rPr>
          <w:rFonts w:ascii="Times New Roman" w:eastAsia="Times New Roman" w:hAnsi="Times New Roman" w:cs="Times New Roman"/>
          <w:bCs/>
        </w:rPr>
        <w:t>_KF</w:t>
      </w:r>
    </w:p>
    <w:p w14:paraId="01DC9441" w14:textId="77777777" w:rsidR="005F52BF" w:rsidRPr="00774D8C" w:rsidRDefault="005F52BF" w:rsidP="005F52BF">
      <w:pPr>
        <w:keepLines/>
        <w:spacing w:after="0" w:line="240" w:lineRule="auto"/>
        <w:ind w:left="240"/>
        <w:jc w:val="center"/>
        <w:outlineLvl w:val="1"/>
        <w:rPr>
          <w:rFonts w:ascii="Times New Roman" w:eastAsia="Times New Roman" w:hAnsi="Times New Roman" w:cs="Times New Roman"/>
          <w:bCs/>
        </w:rPr>
      </w:pPr>
    </w:p>
    <w:p w14:paraId="06303671" w14:textId="77777777" w:rsidR="005F52BF" w:rsidRPr="00774D8C" w:rsidRDefault="005F52BF" w:rsidP="005F52BF">
      <w:pPr>
        <w:spacing w:after="0" w:line="240" w:lineRule="auto"/>
        <w:rPr>
          <w:rFonts w:ascii="Times New Roman" w:eastAsia="Times New Roman" w:hAnsi="Times New Roman" w:cs="Times New Roman"/>
          <w:b/>
        </w:rPr>
      </w:pPr>
    </w:p>
    <w:tbl>
      <w:tblPr>
        <w:tblpPr w:leftFromText="180" w:rightFromText="180" w:vertAnchor="text" w:horzAnchor="page" w:tblpXSpec="center" w:tblpY="161"/>
        <w:tblW w:w="110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69"/>
        <w:gridCol w:w="1870"/>
        <w:gridCol w:w="2431"/>
        <w:gridCol w:w="1870"/>
        <w:gridCol w:w="4219"/>
      </w:tblGrid>
      <w:tr w:rsidR="005F52BF" w:rsidRPr="00774D8C" w14:paraId="710FCF0F" w14:textId="77777777" w:rsidTr="00A645B4">
        <w:trPr>
          <w:trHeight w:val="1069"/>
        </w:trPr>
        <w:tc>
          <w:tcPr>
            <w:tcW w:w="669" w:type="dxa"/>
            <w:vAlign w:val="center"/>
          </w:tcPr>
          <w:p w14:paraId="02A542B5" w14:textId="77777777" w:rsidR="005F52BF" w:rsidRPr="00774D8C" w:rsidRDefault="005F52BF" w:rsidP="005F52BF">
            <w:pPr>
              <w:spacing w:after="0" w:line="240" w:lineRule="auto"/>
              <w:jc w:val="center"/>
              <w:rPr>
                <w:rFonts w:ascii="Times New Roman" w:eastAsia="Times New Roman" w:hAnsi="Times New Roman" w:cs="Times New Roman"/>
                <w:b/>
              </w:rPr>
            </w:pPr>
            <w:r w:rsidRPr="00774D8C">
              <w:rPr>
                <w:rFonts w:ascii="Times New Roman" w:eastAsia="Times New Roman" w:hAnsi="Times New Roman" w:cs="Times New Roman"/>
                <w:b/>
              </w:rPr>
              <w:t>Nr.</w:t>
            </w:r>
          </w:p>
          <w:p w14:paraId="18FCBFF6" w14:textId="77777777" w:rsidR="005F52BF" w:rsidRPr="00774D8C" w:rsidRDefault="005F52BF" w:rsidP="005F52BF">
            <w:pPr>
              <w:spacing w:after="0" w:line="240" w:lineRule="auto"/>
              <w:jc w:val="center"/>
              <w:rPr>
                <w:rFonts w:ascii="Times New Roman" w:eastAsia="Times New Roman" w:hAnsi="Times New Roman" w:cs="Times New Roman"/>
                <w:b/>
              </w:rPr>
            </w:pPr>
            <w:r w:rsidRPr="00774D8C">
              <w:rPr>
                <w:rFonts w:ascii="Times New Roman" w:eastAsia="Times New Roman" w:hAnsi="Times New Roman" w:cs="Times New Roman"/>
                <w:b/>
              </w:rPr>
              <w:t>p.k.</w:t>
            </w:r>
          </w:p>
        </w:tc>
        <w:tc>
          <w:tcPr>
            <w:tcW w:w="1870" w:type="dxa"/>
            <w:vAlign w:val="center"/>
          </w:tcPr>
          <w:p w14:paraId="335CFD04" w14:textId="77777777" w:rsidR="005F52BF" w:rsidRPr="00774D8C" w:rsidRDefault="005F52BF" w:rsidP="005F52BF">
            <w:pPr>
              <w:spacing w:after="0" w:line="240" w:lineRule="auto"/>
              <w:jc w:val="center"/>
              <w:rPr>
                <w:rFonts w:ascii="Times New Roman" w:eastAsia="Times New Roman" w:hAnsi="Times New Roman" w:cs="Times New Roman"/>
                <w:b/>
              </w:rPr>
            </w:pPr>
            <w:r w:rsidRPr="00774D8C">
              <w:rPr>
                <w:rFonts w:ascii="Times New Roman" w:eastAsia="Times New Roman" w:hAnsi="Times New Roman" w:cs="Times New Roman"/>
                <w:b/>
              </w:rPr>
              <w:t>Projekta nosaukums</w:t>
            </w:r>
          </w:p>
        </w:tc>
        <w:tc>
          <w:tcPr>
            <w:tcW w:w="2431" w:type="dxa"/>
            <w:vAlign w:val="center"/>
          </w:tcPr>
          <w:p w14:paraId="11635250" w14:textId="77777777" w:rsidR="005F52BF" w:rsidRPr="00774D8C" w:rsidRDefault="005F52BF" w:rsidP="005F52BF">
            <w:pPr>
              <w:spacing w:after="0" w:line="240" w:lineRule="auto"/>
              <w:jc w:val="center"/>
              <w:rPr>
                <w:rFonts w:ascii="Times New Roman" w:eastAsia="Times New Roman" w:hAnsi="Times New Roman" w:cs="Times New Roman"/>
                <w:b/>
              </w:rPr>
            </w:pPr>
            <w:r w:rsidRPr="00774D8C">
              <w:rPr>
                <w:rFonts w:ascii="Times New Roman" w:eastAsia="Times New Roman" w:hAnsi="Times New Roman" w:cs="Times New Roman"/>
                <w:b/>
              </w:rPr>
              <w:t>Būvdarbu uzsākšanas, pabeigšanas gads/mēnesis</w:t>
            </w:r>
          </w:p>
        </w:tc>
        <w:tc>
          <w:tcPr>
            <w:tcW w:w="1870" w:type="dxa"/>
            <w:vAlign w:val="center"/>
          </w:tcPr>
          <w:p w14:paraId="2A59742C" w14:textId="77777777" w:rsidR="005F52BF" w:rsidRPr="00774D8C" w:rsidRDefault="005F52BF" w:rsidP="005F52BF">
            <w:pPr>
              <w:spacing w:after="0" w:line="240" w:lineRule="auto"/>
              <w:jc w:val="center"/>
              <w:rPr>
                <w:rFonts w:ascii="Times New Roman" w:eastAsia="Times New Roman" w:hAnsi="Times New Roman" w:cs="Times New Roman"/>
                <w:b/>
              </w:rPr>
            </w:pPr>
            <w:r w:rsidRPr="00774D8C">
              <w:rPr>
                <w:rFonts w:ascii="Times New Roman" w:eastAsia="Times New Roman" w:hAnsi="Times New Roman" w:cs="Times New Roman"/>
                <w:b/>
              </w:rPr>
              <w:t xml:space="preserve">Veikto būvdarbu īss apraksts </w:t>
            </w:r>
          </w:p>
          <w:p w14:paraId="44CA7CCC" w14:textId="4EBADF14" w:rsidR="005F52BF" w:rsidRPr="00774D8C" w:rsidRDefault="005F52BF" w:rsidP="005F52BF">
            <w:pPr>
              <w:spacing w:after="0" w:line="240" w:lineRule="auto"/>
              <w:jc w:val="center"/>
              <w:rPr>
                <w:rFonts w:ascii="Times New Roman" w:eastAsia="Times New Roman" w:hAnsi="Times New Roman" w:cs="Times New Roman"/>
                <w:b/>
              </w:rPr>
            </w:pPr>
          </w:p>
        </w:tc>
        <w:tc>
          <w:tcPr>
            <w:tcW w:w="4219" w:type="dxa"/>
            <w:vAlign w:val="center"/>
          </w:tcPr>
          <w:p w14:paraId="27227C85" w14:textId="77777777" w:rsidR="005F52BF" w:rsidRPr="00774D8C" w:rsidRDefault="005F52BF" w:rsidP="005F52BF">
            <w:pPr>
              <w:spacing w:after="0" w:line="240" w:lineRule="auto"/>
              <w:jc w:val="center"/>
              <w:rPr>
                <w:rFonts w:ascii="Times New Roman" w:eastAsia="Times New Roman" w:hAnsi="Times New Roman" w:cs="Times New Roman"/>
                <w:b/>
              </w:rPr>
            </w:pPr>
            <w:r w:rsidRPr="00774D8C">
              <w:rPr>
                <w:rFonts w:ascii="Times New Roman" w:eastAsia="Times New Roman" w:hAnsi="Times New Roman" w:cs="Times New Roman"/>
                <w:b/>
              </w:rPr>
              <w:t>Pasūtītāja nosaukums, adrese, un tā atbildīgā kontaktpersona, telefona numurs</w:t>
            </w:r>
          </w:p>
        </w:tc>
      </w:tr>
      <w:tr w:rsidR="005F52BF" w:rsidRPr="00774D8C" w14:paraId="0745E464" w14:textId="77777777" w:rsidTr="00A645B4">
        <w:trPr>
          <w:trHeight w:val="340"/>
        </w:trPr>
        <w:tc>
          <w:tcPr>
            <w:tcW w:w="669" w:type="dxa"/>
          </w:tcPr>
          <w:p w14:paraId="06875D00" w14:textId="77777777" w:rsidR="005F52BF" w:rsidRPr="00774D8C" w:rsidRDefault="005F52BF" w:rsidP="005F52BF">
            <w:pPr>
              <w:spacing w:after="0" w:line="240" w:lineRule="auto"/>
              <w:jc w:val="center"/>
              <w:rPr>
                <w:rFonts w:ascii="Times New Roman" w:eastAsia="Times New Roman" w:hAnsi="Times New Roman" w:cs="Times New Roman"/>
              </w:rPr>
            </w:pPr>
            <w:r w:rsidRPr="00774D8C">
              <w:rPr>
                <w:rFonts w:ascii="Times New Roman" w:eastAsia="Times New Roman" w:hAnsi="Times New Roman" w:cs="Times New Roman"/>
              </w:rPr>
              <w:t>1.</w:t>
            </w:r>
          </w:p>
        </w:tc>
        <w:tc>
          <w:tcPr>
            <w:tcW w:w="1870" w:type="dxa"/>
          </w:tcPr>
          <w:p w14:paraId="120787DE" w14:textId="77777777" w:rsidR="005F52BF" w:rsidRPr="00774D8C" w:rsidRDefault="005F52BF" w:rsidP="005F52BF">
            <w:pPr>
              <w:spacing w:after="0" w:line="240" w:lineRule="auto"/>
              <w:jc w:val="center"/>
              <w:rPr>
                <w:rFonts w:ascii="Times New Roman" w:eastAsia="Times New Roman" w:hAnsi="Times New Roman" w:cs="Times New Roman"/>
              </w:rPr>
            </w:pPr>
          </w:p>
        </w:tc>
        <w:tc>
          <w:tcPr>
            <w:tcW w:w="2431" w:type="dxa"/>
          </w:tcPr>
          <w:p w14:paraId="45F41256" w14:textId="77777777" w:rsidR="005F52BF" w:rsidRPr="00774D8C" w:rsidRDefault="005F52BF" w:rsidP="005F52BF">
            <w:pPr>
              <w:spacing w:after="0" w:line="240" w:lineRule="auto"/>
              <w:jc w:val="center"/>
              <w:rPr>
                <w:rFonts w:ascii="Times New Roman" w:eastAsia="Times New Roman" w:hAnsi="Times New Roman" w:cs="Times New Roman"/>
              </w:rPr>
            </w:pPr>
          </w:p>
        </w:tc>
        <w:tc>
          <w:tcPr>
            <w:tcW w:w="1870" w:type="dxa"/>
          </w:tcPr>
          <w:p w14:paraId="3F703A0B" w14:textId="77777777" w:rsidR="005F52BF" w:rsidRPr="00774D8C" w:rsidRDefault="005F52BF" w:rsidP="005F52BF">
            <w:pPr>
              <w:spacing w:after="0" w:line="240" w:lineRule="auto"/>
              <w:jc w:val="center"/>
              <w:rPr>
                <w:rFonts w:ascii="Times New Roman" w:eastAsia="Times New Roman" w:hAnsi="Times New Roman" w:cs="Times New Roman"/>
              </w:rPr>
            </w:pPr>
          </w:p>
        </w:tc>
        <w:tc>
          <w:tcPr>
            <w:tcW w:w="4219" w:type="dxa"/>
          </w:tcPr>
          <w:p w14:paraId="4F6F98CE" w14:textId="77777777" w:rsidR="005F52BF" w:rsidRPr="00774D8C" w:rsidRDefault="005F52BF" w:rsidP="005F52BF">
            <w:pPr>
              <w:spacing w:after="0" w:line="240" w:lineRule="auto"/>
              <w:jc w:val="center"/>
              <w:rPr>
                <w:rFonts w:ascii="Times New Roman" w:eastAsia="Times New Roman" w:hAnsi="Times New Roman" w:cs="Times New Roman"/>
              </w:rPr>
            </w:pPr>
          </w:p>
        </w:tc>
      </w:tr>
      <w:tr w:rsidR="005F52BF" w:rsidRPr="00774D8C" w14:paraId="41CCDFAE" w14:textId="77777777" w:rsidTr="00A645B4">
        <w:trPr>
          <w:trHeight w:val="340"/>
        </w:trPr>
        <w:tc>
          <w:tcPr>
            <w:tcW w:w="669" w:type="dxa"/>
          </w:tcPr>
          <w:p w14:paraId="1F5783BB" w14:textId="77777777" w:rsidR="005F52BF" w:rsidRPr="00774D8C" w:rsidRDefault="005F52BF" w:rsidP="005F52BF">
            <w:pPr>
              <w:spacing w:after="0" w:line="240" w:lineRule="auto"/>
              <w:jc w:val="center"/>
              <w:rPr>
                <w:rFonts w:ascii="Times New Roman" w:eastAsia="Times New Roman" w:hAnsi="Times New Roman" w:cs="Times New Roman"/>
              </w:rPr>
            </w:pPr>
            <w:r w:rsidRPr="00774D8C">
              <w:rPr>
                <w:rFonts w:ascii="Times New Roman" w:eastAsia="Times New Roman" w:hAnsi="Times New Roman" w:cs="Times New Roman"/>
              </w:rPr>
              <w:t>2.</w:t>
            </w:r>
          </w:p>
        </w:tc>
        <w:tc>
          <w:tcPr>
            <w:tcW w:w="1870" w:type="dxa"/>
          </w:tcPr>
          <w:p w14:paraId="7B6567A2" w14:textId="77777777" w:rsidR="005F52BF" w:rsidRPr="00774D8C" w:rsidRDefault="005F52BF" w:rsidP="005F52BF">
            <w:pPr>
              <w:spacing w:after="0" w:line="240" w:lineRule="auto"/>
              <w:jc w:val="center"/>
              <w:rPr>
                <w:rFonts w:ascii="Times New Roman" w:eastAsia="Times New Roman" w:hAnsi="Times New Roman" w:cs="Times New Roman"/>
              </w:rPr>
            </w:pPr>
          </w:p>
        </w:tc>
        <w:tc>
          <w:tcPr>
            <w:tcW w:w="2431" w:type="dxa"/>
          </w:tcPr>
          <w:p w14:paraId="7C45B5B9" w14:textId="77777777" w:rsidR="005F52BF" w:rsidRPr="00774D8C" w:rsidRDefault="005F52BF" w:rsidP="005F52BF">
            <w:pPr>
              <w:spacing w:after="0" w:line="240" w:lineRule="auto"/>
              <w:jc w:val="center"/>
              <w:rPr>
                <w:rFonts w:ascii="Times New Roman" w:eastAsia="Times New Roman" w:hAnsi="Times New Roman" w:cs="Times New Roman"/>
              </w:rPr>
            </w:pPr>
          </w:p>
        </w:tc>
        <w:tc>
          <w:tcPr>
            <w:tcW w:w="1870" w:type="dxa"/>
          </w:tcPr>
          <w:p w14:paraId="19596E6C" w14:textId="77777777" w:rsidR="005F52BF" w:rsidRPr="00774D8C" w:rsidRDefault="005F52BF" w:rsidP="005F52BF">
            <w:pPr>
              <w:spacing w:after="0" w:line="240" w:lineRule="auto"/>
              <w:jc w:val="center"/>
              <w:rPr>
                <w:rFonts w:ascii="Times New Roman" w:eastAsia="Times New Roman" w:hAnsi="Times New Roman" w:cs="Times New Roman"/>
              </w:rPr>
            </w:pPr>
          </w:p>
        </w:tc>
        <w:tc>
          <w:tcPr>
            <w:tcW w:w="4219" w:type="dxa"/>
          </w:tcPr>
          <w:p w14:paraId="16EDF496" w14:textId="77777777" w:rsidR="005F52BF" w:rsidRPr="00774D8C" w:rsidRDefault="005F52BF" w:rsidP="005F52BF">
            <w:pPr>
              <w:spacing w:after="0" w:line="240" w:lineRule="auto"/>
              <w:jc w:val="center"/>
              <w:rPr>
                <w:rFonts w:ascii="Times New Roman" w:eastAsia="Times New Roman" w:hAnsi="Times New Roman" w:cs="Times New Roman"/>
              </w:rPr>
            </w:pPr>
          </w:p>
        </w:tc>
      </w:tr>
      <w:tr w:rsidR="005F52BF" w:rsidRPr="00774D8C" w14:paraId="351A65CE" w14:textId="77777777" w:rsidTr="00A645B4">
        <w:trPr>
          <w:trHeight w:val="340"/>
        </w:trPr>
        <w:tc>
          <w:tcPr>
            <w:tcW w:w="669" w:type="dxa"/>
          </w:tcPr>
          <w:p w14:paraId="6BADF119" w14:textId="77777777" w:rsidR="005F52BF" w:rsidRPr="00774D8C" w:rsidRDefault="005F52BF" w:rsidP="005F52BF">
            <w:pPr>
              <w:spacing w:after="0" w:line="240" w:lineRule="auto"/>
              <w:jc w:val="center"/>
              <w:rPr>
                <w:rFonts w:ascii="Times New Roman" w:eastAsia="Times New Roman" w:hAnsi="Times New Roman" w:cs="Times New Roman"/>
              </w:rPr>
            </w:pPr>
            <w:r w:rsidRPr="00774D8C">
              <w:rPr>
                <w:rFonts w:ascii="Times New Roman" w:eastAsia="Times New Roman" w:hAnsi="Times New Roman" w:cs="Times New Roman"/>
              </w:rPr>
              <w:t>3.</w:t>
            </w:r>
          </w:p>
        </w:tc>
        <w:tc>
          <w:tcPr>
            <w:tcW w:w="1870" w:type="dxa"/>
          </w:tcPr>
          <w:p w14:paraId="0B073296" w14:textId="77777777" w:rsidR="005F52BF" w:rsidRPr="00774D8C" w:rsidRDefault="005F52BF" w:rsidP="005F52BF">
            <w:pPr>
              <w:spacing w:after="0" w:line="240" w:lineRule="auto"/>
              <w:jc w:val="center"/>
              <w:rPr>
                <w:rFonts w:ascii="Times New Roman" w:eastAsia="Times New Roman" w:hAnsi="Times New Roman" w:cs="Times New Roman"/>
              </w:rPr>
            </w:pPr>
          </w:p>
        </w:tc>
        <w:tc>
          <w:tcPr>
            <w:tcW w:w="2431" w:type="dxa"/>
          </w:tcPr>
          <w:p w14:paraId="2E2C6A8D" w14:textId="77777777" w:rsidR="005F52BF" w:rsidRPr="00774D8C" w:rsidRDefault="005F52BF" w:rsidP="005F52BF">
            <w:pPr>
              <w:spacing w:after="0" w:line="240" w:lineRule="auto"/>
              <w:jc w:val="center"/>
              <w:rPr>
                <w:rFonts w:ascii="Times New Roman" w:eastAsia="Times New Roman" w:hAnsi="Times New Roman" w:cs="Times New Roman"/>
              </w:rPr>
            </w:pPr>
          </w:p>
        </w:tc>
        <w:tc>
          <w:tcPr>
            <w:tcW w:w="1870" w:type="dxa"/>
          </w:tcPr>
          <w:p w14:paraId="790076B1" w14:textId="77777777" w:rsidR="005F52BF" w:rsidRPr="00774D8C" w:rsidRDefault="005F52BF" w:rsidP="005F52BF">
            <w:pPr>
              <w:spacing w:after="0" w:line="240" w:lineRule="auto"/>
              <w:jc w:val="center"/>
              <w:rPr>
                <w:rFonts w:ascii="Times New Roman" w:eastAsia="Times New Roman" w:hAnsi="Times New Roman" w:cs="Times New Roman"/>
              </w:rPr>
            </w:pPr>
          </w:p>
        </w:tc>
        <w:tc>
          <w:tcPr>
            <w:tcW w:w="4219" w:type="dxa"/>
          </w:tcPr>
          <w:p w14:paraId="21D64B7B" w14:textId="77777777" w:rsidR="005F52BF" w:rsidRPr="00774D8C" w:rsidRDefault="005F52BF" w:rsidP="005F52BF">
            <w:pPr>
              <w:spacing w:after="0" w:line="240" w:lineRule="auto"/>
              <w:jc w:val="center"/>
              <w:rPr>
                <w:rFonts w:ascii="Times New Roman" w:eastAsia="Times New Roman" w:hAnsi="Times New Roman" w:cs="Times New Roman"/>
              </w:rPr>
            </w:pPr>
          </w:p>
        </w:tc>
      </w:tr>
    </w:tbl>
    <w:p w14:paraId="50C06B8C" w14:textId="77777777" w:rsidR="005F52BF" w:rsidRPr="00774D8C" w:rsidRDefault="005F52BF" w:rsidP="005F52BF">
      <w:pPr>
        <w:spacing w:after="0" w:line="240" w:lineRule="auto"/>
        <w:jc w:val="center"/>
        <w:rPr>
          <w:rFonts w:ascii="Times New Roman" w:eastAsia="Times New Roman" w:hAnsi="Times New Roman" w:cs="Times New Roman"/>
          <w:b/>
        </w:rPr>
      </w:pPr>
    </w:p>
    <w:p w14:paraId="00EAC04A" w14:textId="77777777" w:rsidR="005F52BF" w:rsidRPr="00774D8C" w:rsidRDefault="005F52BF" w:rsidP="005F52BF">
      <w:pPr>
        <w:spacing w:after="0" w:line="240" w:lineRule="auto"/>
        <w:jc w:val="both"/>
        <w:rPr>
          <w:rFonts w:ascii="Times New Roman" w:eastAsia="Times New Roman" w:hAnsi="Times New Roman" w:cs="Times New Roman"/>
        </w:rPr>
      </w:pPr>
    </w:p>
    <w:p w14:paraId="48DF95F9" w14:textId="77777777" w:rsidR="005F52BF" w:rsidRPr="00774D8C" w:rsidRDefault="005F52BF" w:rsidP="005F52BF">
      <w:pPr>
        <w:spacing w:after="0" w:line="240" w:lineRule="auto"/>
        <w:jc w:val="both"/>
        <w:rPr>
          <w:rFonts w:ascii="Times New Roman" w:eastAsia="Times New Roman" w:hAnsi="Times New Roman" w:cs="Times New Roman"/>
        </w:rPr>
      </w:pPr>
    </w:p>
    <w:p w14:paraId="4489490D" w14:textId="77777777" w:rsidR="005F52BF" w:rsidRPr="00774D8C" w:rsidRDefault="005F52BF" w:rsidP="008A3D08">
      <w:pPr>
        <w:spacing w:after="0" w:line="240" w:lineRule="auto"/>
        <w:ind w:firstLine="1843"/>
        <w:jc w:val="both"/>
        <w:rPr>
          <w:rFonts w:ascii="Times New Roman" w:eastAsia="Times New Roman" w:hAnsi="Times New Roman" w:cs="Times New Roman"/>
        </w:rPr>
      </w:pPr>
      <w:r w:rsidRPr="00774D8C">
        <w:rPr>
          <w:rFonts w:ascii="Times New Roman" w:eastAsia="Times New Roman" w:hAnsi="Times New Roman" w:cs="Times New Roman"/>
        </w:rPr>
        <w:t>__________________________</w:t>
      </w:r>
      <w:r w:rsidRPr="00774D8C">
        <w:rPr>
          <w:rFonts w:ascii="Times New Roman" w:eastAsia="Times New Roman" w:hAnsi="Times New Roman" w:cs="Times New Roman"/>
        </w:rPr>
        <w:tab/>
        <w:t>______________________________________</w:t>
      </w:r>
    </w:p>
    <w:p w14:paraId="61C443A0" w14:textId="69C38A77" w:rsidR="00122D1F" w:rsidRPr="00774D8C" w:rsidRDefault="005F52BF" w:rsidP="008A3D08">
      <w:pPr>
        <w:spacing w:after="0" w:line="240" w:lineRule="auto"/>
        <w:ind w:firstLine="1843"/>
        <w:jc w:val="both"/>
        <w:rPr>
          <w:rFonts w:ascii="Times New Roman" w:eastAsia="Times New Roman" w:hAnsi="Times New Roman" w:cs="Times New Roman"/>
          <w:i/>
        </w:rPr>
      </w:pPr>
      <w:r w:rsidRPr="00774D8C">
        <w:rPr>
          <w:rFonts w:ascii="Times New Roman" w:eastAsia="Times New Roman" w:hAnsi="Times New Roman" w:cs="Times New Roman"/>
          <w:i/>
        </w:rPr>
        <w:t xml:space="preserve">                 (amats)</w:t>
      </w:r>
      <w:r w:rsidRPr="00774D8C">
        <w:rPr>
          <w:rFonts w:ascii="Times New Roman" w:eastAsia="Times New Roman" w:hAnsi="Times New Roman" w:cs="Times New Roman"/>
          <w:i/>
        </w:rPr>
        <w:tab/>
      </w:r>
      <w:r w:rsidRPr="00774D8C">
        <w:rPr>
          <w:rFonts w:ascii="Times New Roman" w:eastAsia="Times New Roman" w:hAnsi="Times New Roman" w:cs="Times New Roman"/>
          <w:i/>
        </w:rPr>
        <w:tab/>
      </w:r>
      <w:r w:rsidRPr="00774D8C">
        <w:rPr>
          <w:rFonts w:ascii="Times New Roman" w:eastAsia="Times New Roman" w:hAnsi="Times New Roman" w:cs="Times New Roman"/>
          <w:i/>
        </w:rPr>
        <w:tab/>
      </w:r>
      <w:r w:rsidRPr="00774D8C">
        <w:rPr>
          <w:rFonts w:ascii="Times New Roman" w:eastAsia="Times New Roman" w:hAnsi="Times New Roman" w:cs="Times New Roman"/>
          <w:i/>
        </w:rPr>
        <w:tab/>
        <w:t>(paraksts un paraksta atšifrējums)</w:t>
      </w:r>
    </w:p>
    <w:p w14:paraId="0DA3EB5F" w14:textId="77777777" w:rsidR="00122D1F" w:rsidRPr="00774D8C" w:rsidRDefault="00122D1F">
      <w:pPr>
        <w:rPr>
          <w:rFonts w:ascii="Times New Roman" w:eastAsia="Times New Roman" w:hAnsi="Times New Roman" w:cs="Times New Roman"/>
          <w:i/>
        </w:rPr>
      </w:pPr>
      <w:r w:rsidRPr="00774D8C">
        <w:rPr>
          <w:rFonts w:ascii="Times New Roman" w:eastAsia="Times New Roman" w:hAnsi="Times New Roman" w:cs="Times New Roman"/>
          <w:i/>
        </w:rPr>
        <w:br w:type="page"/>
      </w:r>
    </w:p>
    <w:p w14:paraId="574E168A" w14:textId="77777777" w:rsidR="005F52BF" w:rsidRPr="00774D8C" w:rsidRDefault="005F52BF" w:rsidP="005F52BF">
      <w:pPr>
        <w:spacing w:after="0" w:line="240" w:lineRule="auto"/>
        <w:jc w:val="both"/>
        <w:rPr>
          <w:rFonts w:ascii="Times New Roman" w:eastAsia="Times New Roman" w:hAnsi="Times New Roman" w:cs="Times New Roman"/>
          <w:i/>
        </w:rPr>
      </w:pPr>
    </w:p>
    <w:p w14:paraId="575B9391" w14:textId="77777777" w:rsidR="005F52BF" w:rsidRPr="00774D8C" w:rsidRDefault="005F52BF" w:rsidP="005F52BF">
      <w:pPr>
        <w:spacing w:after="0" w:line="240" w:lineRule="auto"/>
        <w:jc w:val="both"/>
        <w:rPr>
          <w:rFonts w:ascii="Times New Roman" w:eastAsia="Times New Roman" w:hAnsi="Times New Roman" w:cs="Times New Roman"/>
          <w:i/>
        </w:rPr>
      </w:pPr>
    </w:p>
    <w:p w14:paraId="6F390434" w14:textId="77777777" w:rsidR="005F52BF" w:rsidRPr="00774D8C" w:rsidRDefault="005F52BF" w:rsidP="005F52BF">
      <w:pPr>
        <w:keepLines/>
        <w:autoSpaceDE w:val="0"/>
        <w:autoSpaceDN w:val="0"/>
        <w:adjustRightInd w:val="0"/>
        <w:spacing w:after="0" w:line="240" w:lineRule="auto"/>
        <w:jc w:val="right"/>
        <w:outlineLvl w:val="1"/>
        <w:rPr>
          <w:rFonts w:ascii="Times New Roman" w:eastAsia="Times New Roman" w:hAnsi="Times New Roman" w:cs="Times New Roman"/>
          <w:b/>
          <w:bCs/>
          <w:color w:val="000000"/>
          <w:lang w:eastAsia="lv-LV"/>
        </w:rPr>
      </w:pPr>
      <w:r w:rsidRPr="00774D8C">
        <w:rPr>
          <w:rFonts w:ascii="Times New Roman" w:eastAsia="Times New Roman" w:hAnsi="Times New Roman" w:cs="Times New Roman"/>
          <w:b/>
          <w:bCs/>
          <w:color w:val="000000"/>
          <w:lang w:eastAsia="lv-LV"/>
        </w:rPr>
        <w:t>3.pielikums</w:t>
      </w:r>
    </w:p>
    <w:p w14:paraId="7963399F" w14:textId="77777777" w:rsidR="005F52BF" w:rsidRPr="00774D8C" w:rsidRDefault="005F52BF" w:rsidP="005F52BF">
      <w:pPr>
        <w:spacing w:after="0" w:line="240" w:lineRule="auto"/>
        <w:ind w:left="5747"/>
        <w:jc w:val="right"/>
        <w:rPr>
          <w:rFonts w:ascii="Times New Roman" w:eastAsia="Times New Roman" w:hAnsi="Times New Roman" w:cs="Times New Roman"/>
          <w:b/>
          <w:bCs/>
          <w:iCs/>
        </w:rPr>
      </w:pPr>
    </w:p>
    <w:p w14:paraId="6EA676FB" w14:textId="77777777" w:rsidR="005F52BF" w:rsidRPr="00774D8C" w:rsidRDefault="005F52BF" w:rsidP="005F52BF">
      <w:pPr>
        <w:spacing w:after="0" w:line="240" w:lineRule="auto"/>
        <w:ind w:left="5747"/>
        <w:jc w:val="right"/>
        <w:rPr>
          <w:rFonts w:ascii="Times New Roman" w:eastAsia="Times New Roman" w:hAnsi="Times New Roman" w:cs="Times New Roman"/>
          <w:b/>
          <w:bCs/>
          <w:iCs/>
        </w:rPr>
      </w:pPr>
    </w:p>
    <w:p w14:paraId="032F5C85" w14:textId="77777777" w:rsidR="005F52BF" w:rsidRPr="00774D8C" w:rsidRDefault="005F52BF" w:rsidP="005F52BF">
      <w:pPr>
        <w:spacing w:after="0" w:line="240" w:lineRule="auto"/>
        <w:jc w:val="center"/>
        <w:rPr>
          <w:rFonts w:ascii="Times New Roman" w:eastAsia="Times New Roman" w:hAnsi="Times New Roman" w:cs="Times New Roman"/>
          <w:b/>
          <w:bCs/>
          <w:iCs/>
        </w:rPr>
      </w:pPr>
      <w:r w:rsidRPr="00774D8C">
        <w:rPr>
          <w:rFonts w:ascii="Times New Roman" w:eastAsia="Times New Roman" w:hAnsi="Times New Roman" w:cs="Times New Roman"/>
          <w:b/>
          <w:bCs/>
          <w:iCs/>
        </w:rPr>
        <w:t>NAUDAS PLŪSMAS GRAFIKS</w:t>
      </w:r>
    </w:p>
    <w:p w14:paraId="4AFD0BFE" w14:textId="77777777" w:rsidR="005F52BF" w:rsidRPr="00774D8C" w:rsidRDefault="005F52BF" w:rsidP="005F52BF">
      <w:pPr>
        <w:keepLines/>
        <w:spacing w:after="0" w:line="240" w:lineRule="auto"/>
        <w:ind w:left="240"/>
        <w:jc w:val="center"/>
        <w:outlineLvl w:val="1"/>
        <w:rPr>
          <w:rFonts w:ascii="Times New Roman" w:eastAsia="Times New Roman" w:hAnsi="Times New Roman" w:cs="Times New Roman"/>
          <w:bCs/>
        </w:rPr>
      </w:pPr>
      <w:r w:rsidRPr="00774D8C">
        <w:rPr>
          <w:rFonts w:ascii="Times New Roman" w:eastAsia="Times New Roman" w:hAnsi="Times New Roman" w:cs="Times New Roman"/>
          <w:bCs/>
        </w:rPr>
        <w:t xml:space="preserve">“Ūdenssaimniecības attīstība Ozolnieku pagastā, Ozolnieku novadā” </w:t>
      </w:r>
    </w:p>
    <w:p w14:paraId="68C1F986" w14:textId="527E8938" w:rsidR="005F52BF" w:rsidRPr="00774D8C" w:rsidRDefault="005F52BF" w:rsidP="005F52BF">
      <w:pPr>
        <w:keepLines/>
        <w:spacing w:after="0" w:line="240" w:lineRule="auto"/>
        <w:ind w:left="240"/>
        <w:jc w:val="center"/>
        <w:outlineLvl w:val="1"/>
        <w:rPr>
          <w:rFonts w:ascii="Times New Roman" w:eastAsia="Times New Roman" w:hAnsi="Times New Roman" w:cs="Times New Roman"/>
          <w:bCs/>
        </w:rPr>
      </w:pPr>
      <w:r w:rsidRPr="00774D8C">
        <w:rPr>
          <w:rFonts w:ascii="Times New Roman" w:eastAsia="Times New Roman" w:hAnsi="Times New Roman" w:cs="Times New Roman"/>
          <w:bCs/>
        </w:rPr>
        <w:t>ID. Nr. OKSDU 2020/</w:t>
      </w:r>
      <w:r w:rsidR="00122D1F" w:rsidRPr="00774D8C">
        <w:rPr>
          <w:rFonts w:ascii="Times New Roman" w:eastAsia="Times New Roman" w:hAnsi="Times New Roman" w:cs="Times New Roman"/>
          <w:bCs/>
        </w:rPr>
        <w:t>2</w:t>
      </w:r>
      <w:r w:rsidRPr="00774D8C">
        <w:rPr>
          <w:rFonts w:ascii="Times New Roman" w:eastAsia="Times New Roman" w:hAnsi="Times New Roman" w:cs="Times New Roman"/>
          <w:bCs/>
        </w:rPr>
        <w:t>_KF</w:t>
      </w:r>
    </w:p>
    <w:p w14:paraId="748E69E2" w14:textId="77777777" w:rsidR="005F52BF" w:rsidRPr="00774D8C" w:rsidRDefault="005F52BF" w:rsidP="005F52BF">
      <w:pPr>
        <w:spacing w:after="0" w:line="240" w:lineRule="auto"/>
        <w:jc w:val="center"/>
        <w:rPr>
          <w:rFonts w:ascii="Times New Roman" w:eastAsia="Times New Roman" w:hAnsi="Times New Roman" w:cs="Times New Roman"/>
          <w:b/>
          <w:bCs/>
          <w:iCs/>
        </w:rPr>
      </w:pPr>
    </w:p>
    <w:p w14:paraId="16810C00" w14:textId="77777777" w:rsidR="005F52BF" w:rsidRPr="00774D8C" w:rsidRDefault="005F52BF" w:rsidP="005F52BF">
      <w:pPr>
        <w:spacing w:after="0" w:line="240" w:lineRule="auto"/>
        <w:jc w:val="center"/>
        <w:rPr>
          <w:rFonts w:ascii="Times New Roman" w:eastAsia="Times New Roman" w:hAnsi="Times New Roman" w:cs="Times New Roman"/>
          <w:b/>
          <w:bCs/>
          <w:iCs/>
        </w:rPr>
      </w:pPr>
    </w:p>
    <w:tbl>
      <w:tblPr>
        <w:tblStyle w:val="TableGrid"/>
        <w:tblpPr w:leftFromText="180" w:rightFromText="180" w:vertAnchor="text" w:horzAnchor="page" w:tblpX="1187" w:tblpY="162"/>
        <w:tblW w:w="14400" w:type="dxa"/>
        <w:tblLayout w:type="fixed"/>
        <w:tblLook w:val="04A0" w:firstRow="1" w:lastRow="0" w:firstColumn="1" w:lastColumn="0" w:noHBand="0" w:noVBand="1"/>
      </w:tblPr>
      <w:tblGrid>
        <w:gridCol w:w="401"/>
        <w:gridCol w:w="1862"/>
        <w:gridCol w:w="643"/>
        <w:gridCol w:w="316"/>
        <w:gridCol w:w="316"/>
        <w:gridCol w:w="316"/>
        <w:gridCol w:w="266"/>
        <w:gridCol w:w="265"/>
        <w:gridCol w:w="265"/>
        <w:gridCol w:w="265"/>
        <w:gridCol w:w="236"/>
        <w:gridCol w:w="236"/>
        <w:gridCol w:w="236"/>
        <w:gridCol w:w="236"/>
        <w:gridCol w:w="236"/>
        <w:gridCol w:w="236"/>
        <w:gridCol w:w="236"/>
        <w:gridCol w:w="236"/>
        <w:gridCol w:w="236"/>
        <w:gridCol w:w="236"/>
        <w:gridCol w:w="236"/>
        <w:gridCol w:w="236"/>
        <w:gridCol w:w="236"/>
        <w:gridCol w:w="236"/>
        <w:gridCol w:w="236"/>
        <w:gridCol w:w="236"/>
        <w:gridCol w:w="236"/>
        <w:gridCol w:w="237"/>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tblGrid>
      <w:tr w:rsidR="005F52BF" w:rsidRPr="00774D8C" w14:paraId="32FB4EC7" w14:textId="77777777" w:rsidTr="00A645B4">
        <w:tc>
          <w:tcPr>
            <w:tcW w:w="401" w:type="dxa"/>
            <w:vMerge w:val="restart"/>
            <w:tcBorders>
              <w:top w:val="single" w:sz="4" w:space="0" w:color="auto"/>
              <w:left w:val="single" w:sz="4" w:space="0" w:color="auto"/>
              <w:bottom w:val="single" w:sz="4" w:space="0" w:color="auto"/>
              <w:right w:val="single" w:sz="4" w:space="0" w:color="auto"/>
            </w:tcBorders>
          </w:tcPr>
          <w:p w14:paraId="6FB60A14" w14:textId="77777777" w:rsidR="005F52BF" w:rsidRPr="00774D8C" w:rsidRDefault="005F52BF" w:rsidP="005F52BF">
            <w:pPr>
              <w:ind w:left="-687"/>
              <w:jc w:val="right"/>
              <w:rPr>
                <w:b/>
                <w:bCs/>
                <w:sz w:val="22"/>
                <w:szCs w:val="22"/>
              </w:rPr>
            </w:pPr>
          </w:p>
          <w:p w14:paraId="35AD964E" w14:textId="77777777" w:rsidR="005F52BF" w:rsidRPr="00774D8C" w:rsidRDefault="005F52BF" w:rsidP="005F52BF">
            <w:pPr>
              <w:ind w:left="-687"/>
              <w:jc w:val="right"/>
              <w:rPr>
                <w:b/>
                <w:bCs/>
                <w:sz w:val="22"/>
                <w:szCs w:val="22"/>
              </w:rPr>
            </w:pPr>
            <w:r w:rsidRPr="00774D8C">
              <w:rPr>
                <w:b/>
                <w:bCs/>
                <w:sz w:val="22"/>
                <w:szCs w:val="22"/>
              </w:rPr>
              <w:t xml:space="preserve">Nr. </w:t>
            </w:r>
          </w:p>
          <w:p w14:paraId="5F6BFDAF" w14:textId="77777777" w:rsidR="005F52BF" w:rsidRPr="00774D8C" w:rsidRDefault="005F52BF" w:rsidP="005F52BF">
            <w:pPr>
              <w:ind w:left="-687"/>
              <w:jc w:val="right"/>
              <w:rPr>
                <w:sz w:val="22"/>
                <w:szCs w:val="22"/>
              </w:rPr>
            </w:pPr>
            <w:r w:rsidRPr="00774D8C">
              <w:rPr>
                <w:b/>
                <w:bCs/>
                <w:sz w:val="22"/>
                <w:szCs w:val="22"/>
              </w:rPr>
              <w:t>p.k</w:t>
            </w:r>
          </w:p>
        </w:tc>
        <w:tc>
          <w:tcPr>
            <w:tcW w:w="1862" w:type="dxa"/>
            <w:vMerge w:val="restart"/>
            <w:tcBorders>
              <w:top w:val="single" w:sz="4" w:space="0" w:color="auto"/>
              <w:left w:val="single" w:sz="4" w:space="0" w:color="auto"/>
              <w:bottom w:val="single" w:sz="4" w:space="0" w:color="auto"/>
              <w:right w:val="single" w:sz="4" w:space="0" w:color="auto"/>
            </w:tcBorders>
          </w:tcPr>
          <w:p w14:paraId="4CF00A20" w14:textId="77777777" w:rsidR="005F52BF" w:rsidRPr="00774D8C" w:rsidRDefault="005F52BF" w:rsidP="005F52BF">
            <w:pPr>
              <w:jc w:val="center"/>
              <w:rPr>
                <w:b/>
                <w:bCs/>
                <w:sz w:val="22"/>
                <w:szCs w:val="22"/>
              </w:rPr>
            </w:pPr>
          </w:p>
          <w:p w14:paraId="2FC14884" w14:textId="77777777" w:rsidR="005F52BF" w:rsidRPr="00774D8C" w:rsidRDefault="005F52BF" w:rsidP="005F52BF">
            <w:pPr>
              <w:jc w:val="center"/>
              <w:rPr>
                <w:sz w:val="22"/>
                <w:szCs w:val="22"/>
              </w:rPr>
            </w:pPr>
            <w:r w:rsidRPr="00774D8C">
              <w:rPr>
                <w:b/>
                <w:bCs/>
                <w:sz w:val="22"/>
                <w:szCs w:val="22"/>
              </w:rPr>
              <w:t>Nosaukums</w:t>
            </w:r>
          </w:p>
        </w:tc>
        <w:tc>
          <w:tcPr>
            <w:tcW w:w="12137" w:type="dxa"/>
            <w:gridSpan w:val="48"/>
            <w:tcBorders>
              <w:top w:val="single" w:sz="4" w:space="0" w:color="auto"/>
              <w:left w:val="single" w:sz="4" w:space="0" w:color="auto"/>
              <w:bottom w:val="single" w:sz="4" w:space="0" w:color="auto"/>
              <w:right w:val="single" w:sz="4" w:space="0" w:color="auto"/>
            </w:tcBorders>
            <w:hideMark/>
          </w:tcPr>
          <w:p w14:paraId="2507B018" w14:textId="77777777" w:rsidR="005F52BF" w:rsidRPr="00774D8C" w:rsidRDefault="005F52BF" w:rsidP="005F52BF">
            <w:pPr>
              <w:jc w:val="center"/>
              <w:rPr>
                <w:b/>
                <w:bCs/>
                <w:sz w:val="22"/>
                <w:szCs w:val="22"/>
              </w:rPr>
            </w:pPr>
            <w:r w:rsidRPr="00774D8C">
              <w:rPr>
                <w:b/>
                <w:bCs/>
                <w:sz w:val="22"/>
                <w:szCs w:val="22"/>
              </w:rPr>
              <w:t>....gads</w:t>
            </w:r>
          </w:p>
        </w:tc>
      </w:tr>
      <w:tr w:rsidR="005F52BF" w:rsidRPr="00774D8C" w14:paraId="4533444D" w14:textId="77777777" w:rsidTr="00A645B4">
        <w:tc>
          <w:tcPr>
            <w:tcW w:w="401" w:type="dxa"/>
            <w:vMerge/>
            <w:tcBorders>
              <w:top w:val="single" w:sz="4" w:space="0" w:color="auto"/>
              <w:left w:val="single" w:sz="4" w:space="0" w:color="auto"/>
              <w:bottom w:val="single" w:sz="4" w:space="0" w:color="auto"/>
              <w:right w:val="single" w:sz="4" w:space="0" w:color="auto"/>
            </w:tcBorders>
            <w:vAlign w:val="center"/>
            <w:hideMark/>
          </w:tcPr>
          <w:p w14:paraId="6E09FBC3" w14:textId="77777777" w:rsidR="005F52BF" w:rsidRPr="00774D8C" w:rsidRDefault="005F52BF" w:rsidP="005F52BF">
            <w:pPr>
              <w:rPr>
                <w:sz w:val="22"/>
                <w:szCs w:val="22"/>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100C4F05" w14:textId="77777777" w:rsidR="005F52BF" w:rsidRPr="00774D8C" w:rsidRDefault="005F52BF" w:rsidP="005F52BF">
            <w:pPr>
              <w:rPr>
                <w:sz w:val="22"/>
                <w:szCs w:val="22"/>
              </w:rPr>
            </w:pPr>
          </w:p>
        </w:tc>
        <w:tc>
          <w:tcPr>
            <w:tcW w:w="1591" w:type="dxa"/>
            <w:gridSpan w:val="4"/>
            <w:tcBorders>
              <w:top w:val="single" w:sz="4" w:space="0" w:color="auto"/>
              <w:left w:val="single" w:sz="4" w:space="0" w:color="auto"/>
              <w:bottom w:val="single" w:sz="4" w:space="0" w:color="auto"/>
              <w:right w:val="single" w:sz="4" w:space="0" w:color="auto"/>
            </w:tcBorders>
            <w:hideMark/>
          </w:tcPr>
          <w:p w14:paraId="43402AF0" w14:textId="77777777" w:rsidR="005F52BF" w:rsidRPr="00774D8C" w:rsidRDefault="005F52BF" w:rsidP="005F52BF">
            <w:pPr>
              <w:rPr>
                <w:sz w:val="22"/>
                <w:szCs w:val="22"/>
              </w:rPr>
            </w:pPr>
            <w:r w:rsidRPr="00774D8C">
              <w:rPr>
                <w:sz w:val="22"/>
                <w:szCs w:val="22"/>
              </w:rPr>
              <w:t>Janvāris</w:t>
            </w:r>
          </w:p>
        </w:tc>
        <w:tc>
          <w:tcPr>
            <w:tcW w:w="1061" w:type="dxa"/>
            <w:gridSpan w:val="4"/>
            <w:tcBorders>
              <w:top w:val="single" w:sz="4" w:space="0" w:color="auto"/>
              <w:left w:val="single" w:sz="4" w:space="0" w:color="auto"/>
              <w:bottom w:val="single" w:sz="4" w:space="0" w:color="auto"/>
              <w:right w:val="single" w:sz="4" w:space="0" w:color="auto"/>
            </w:tcBorders>
            <w:hideMark/>
          </w:tcPr>
          <w:p w14:paraId="0FBC14E7" w14:textId="77777777" w:rsidR="005F52BF" w:rsidRPr="00774D8C" w:rsidRDefault="005F52BF" w:rsidP="005F52BF">
            <w:pPr>
              <w:rPr>
                <w:sz w:val="22"/>
                <w:szCs w:val="22"/>
              </w:rPr>
            </w:pPr>
            <w:r w:rsidRPr="00774D8C">
              <w:rPr>
                <w:sz w:val="22"/>
                <w:szCs w:val="22"/>
              </w:rPr>
              <w:t>Februāris</w:t>
            </w:r>
          </w:p>
        </w:tc>
        <w:tc>
          <w:tcPr>
            <w:tcW w:w="944" w:type="dxa"/>
            <w:gridSpan w:val="4"/>
            <w:tcBorders>
              <w:top w:val="single" w:sz="4" w:space="0" w:color="auto"/>
              <w:left w:val="single" w:sz="4" w:space="0" w:color="auto"/>
              <w:bottom w:val="single" w:sz="4" w:space="0" w:color="auto"/>
              <w:right w:val="single" w:sz="4" w:space="0" w:color="auto"/>
            </w:tcBorders>
            <w:hideMark/>
          </w:tcPr>
          <w:p w14:paraId="3D7AA1FB" w14:textId="77777777" w:rsidR="005F52BF" w:rsidRPr="00774D8C" w:rsidRDefault="005F52BF" w:rsidP="005F52BF">
            <w:pPr>
              <w:rPr>
                <w:sz w:val="22"/>
                <w:szCs w:val="22"/>
              </w:rPr>
            </w:pPr>
            <w:r w:rsidRPr="00774D8C">
              <w:rPr>
                <w:sz w:val="22"/>
                <w:szCs w:val="22"/>
              </w:rPr>
              <w:t>Marts</w:t>
            </w:r>
          </w:p>
        </w:tc>
        <w:tc>
          <w:tcPr>
            <w:tcW w:w="944" w:type="dxa"/>
            <w:gridSpan w:val="4"/>
            <w:tcBorders>
              <w:top w:val="single" w:sz="4" w:space="0" w:color="auto"/>
              <w:left w:val="single" w:sz="4" w:space="0" w:color="auto"/>
              <w:bottom w:val="single" w:sz="4" w:space="0" w:color="auto"/>
              <w:right w:val="single" w:sz="4" w:space="0" w:color="auto"/>
            </w:tcBorders>
            <w:hideMark/>
          </w:tcPr>
          <w:p w14:paraId="24A4FFA3" w14:textId="77777777" w:rsidR="005F52BF" w:rsidRPr="00774D8C" w:rsidRDefault="005F52BF" w:rsidP="005F52BF">
            <w:pPr>
              <w:rPr>
                <w:sz w:val="22"/>
                <w:szCs w:val="22"/>
              </w:rPr>
            </w:pPr>
            <w:r w:rsidRPr="00774D8C">
              <w:rPr>
                <w:sz w:val="22"/>
                <w:szCs w:val="22"/>
              </w:rPr>
              <w:t>Aprīlis</w:t>
            </w:r>
          </w:p>
        </w:tc>
        <w:tc>
          <w:tcPr>
            <w:tcW w:w="944" w:type="dxa"/>
            <w:gridSpan w:val="4"/>
            <w:tcBorders>
              <w:top w:val="single" w:sz="4" w:space="0" w:color="auto"/>
              <w:left w:val="single" w:sz="4" w:space="0" w:color="auto"/>
              <w:bottom w:val="single" w:sz="4" w:space="0" w:color="auto"/>
              <w:right w:val="single" w:sz="4" w:space="0" w:color="auto"/>
            </w:tcBorders>
            <w:hideMark/>
          </w:tcPr>
          <w:p w14:paraId="68EFE7CE" w14:textId="77777777" w:rsidR="005F52BF" w:rsidRPr="00774D8C" w:rsidRDefault="005F52BF" w:rsidP="005F52BF">
            <w:pPr>
              <w:rPr>
                <w:sz w:val="22"/>
                <w:szCs w:val="22"/>
              </w:rPr>
            </w:pPr>
            <w:r w:rsidRPr="00774D8C">
              <w:rPr>
                <w:sz w:val="22"/>
                <w:szCs w:val="22"/>
              </w:rPr>
              <w:t>Maijs</w:t>
            </w:r>
          </w:p>
        </w:tc>
        <w:tc>
          <w:tcPr>
            <w:tcW w:w="944" w:type="dxa"/>
            <w:gridSpan w:val="4"/>
            <w:tcBorders>
              <w:top w:val="single" w:sz="4" w:space="0" w:color="auto"/>
              <w:left w:val="single" w:sz="4" w:space="0" w:color="auto"/>
              <w:bottom w:val="single" w:sz="4" w:space="0" w:color="auto"/>
              <w:right w:val="single" w:sz="4" w:space="0" w:color="auto"/>
            </w:tcBorders>
            <w:hideMark/>
          </w:tcPr>
          <w:p w14:paraId="569CB0A3" w14:textId="77777777" w:rsidR="005F52BF" w:rsidRPr="00774D8C" w:rsidRDefault="005F52BF" w:rsidP="005F52BF">
            <w:pPr>
              <w:rPr>
                <w:sz w:val="22"/>
                <w:szCs w:val="22"/>
              </w:rPr>
            </w:pPr>
            <w:r w:rsidRPr="00774D8C">
              <w:rPr>
                <w:sz w:val="22"/>
                <w:szCs w:val="22"/>
              </w:rPr>
              <w:t>Jūnijs</w:t>
            </w:r>
          </w:p>
        </w:tc>
        <w:tc>
          <w:tcPr>
            <w:tcW w:w="949" w:type="dxa"/>
            <w:gridSpan w:val="4"/>
            <w:tcBorders>
              <w:top w:val="single" w:sz="4" w:space="0" w:color="auto"/>
              <w:left w:val="single" w:sz="4" w:space="0" w:color="auto"/>
              <w:bottom w:val="single" w:sz="4" w:space="0" w:color="auto"/>
              <w:right w:val="single" w:sz="4" w:space="0" w:color="auto"/>
            </w:tcBorders>
            <w:hideMark/>
          </w:tcPr>
          <w:p w14:paraId="54313F25" w14:textId="77777777" w:rsidR="005F52BF" w:rsidRPr="00774D8C" w:rsidRDefault="005F52BF" w:rsidP="005F52BF">
            <w:pPr>
              <w:rPr>
                <w:sz w:val="22"/>
                <w:szCs w:val="22"/>
              </w:rPr>
            </w:pPr>
            <w:r w:rsidRPr="00774D8C">
              <w:rPr>
                <w:sz w:val="22"/>
                <w:szCs w:val="22"/>
              </w:rPr>
              <w:t>Jūlijs</w:t>
            </w:r>
          </w:p>
        </w:tc>
        <w:tc>
          <w:tcPr>
            <w:tcW w:w="952" w:type="dxa"/>
            <w:gridSpan w:val="4"/>
            <w:tcBorders>
              <w:top w:val="single" w:sz="4" w:space="0" w:color="auto"/>
              <w:left w:val="single" w:sz="4" w:space="0" w:color="auto"/>
              <w:bottom w:val="single" w:sz="4" w:space="0" w:color="auto"/>
              <w:right w:val="single" w:sz="4" w:space="0" w:color="auto"/>
            </w:tcBorders>
            <w:hideMark/>
          </w:tcPr>
          <w:p w14:paraId="005057CB" w14:textId="77777777" w:rsidR="005F52BF" w:rsidRPr="00774D8C" w:rsidRDefault="005F52BF" w:rsidP="005F52BF">
            <w:pPr>
              <w:rPr>
                <w:sz w:val="22"/>
                <w:szCs w:val="22"/>
              </w:rPr>
            </w:pPr>
            <w:r w:rsidRPr="00774D8C">
              <w:rPr>
                <w:sz w:val="22"/>
                <w:szCs w:val="22"/>
              </w:rPr>
              <w:t>Augusts</w:t>
            </w:r>
          </w:p>
        </w:tc>
        <w:tc>
          <w:tcPr>
            <w:tcW w:w="952" w:type="dxa"/>
            <w:gridSpan w:val="4"/>
            <w:tcBorders>
              <w:top w:val="single" w:sz="4" w:space="0" w:color="auto"/>
              <w:left w:val="single" w:sz="4" w:space="0" w:color="auto"/>
              <w:bottom w:val="single" w:sz="4" w:space="0" w:color="auto"/>
              <w:right w:val="single" w:sz="4" w:space="0" w:color="auto"/>
            </w:tcBorders>
            <w:hideMark/>
          </w:tcPr>
          <w:p w14:paraId="2544C90F" w14:textId="77777777" w:rsidR="005F52BF" w:rsidRPr="00774D8C" w:rsidRDefault="005F52BF" w:rsidP="005F52BF">
            <w:pPr>
              <w:rPr>
                <w:sz w:val="22"/>
                <w:szCs w:val="22"/>
              </w:rPr>
            </w:pPr>
            <w:r w:rsidRPr="00774D8C">
              <w:rPr>
                <w:sz w:val="22"/>
                <w:szCs w:val="22"/>
              </w:rPr>
              <w:t>Septembris</w:t>
            </w:r>
          </w:p>
        </w:tc>
        <w:tc>
          <w:tcPr>
            <w:tcW w:w="952" w:type="dxa"/>
            <w:gridSpan w:val="4"/>
            <w:tcBorders>
              <w:top w:val="single" w:sz="4" w:space="0" w:color="auto"/>
              <w:left w:val="single" w:sz="4" w:space="0" w:color="auto"/>
              <w:bottom w:val="single" w:sz="4" w:space="0" w:color="auto"/>
              <w:right w:val="single" w:sz="4" w:space="0" w:color="auto"/>
            </w:tcBorders>
            <w:hideMark/>
          </w:tcPr>
          <w:p w14:paraId="5AE214C6" w14:textId="77777777" w:rsidR="005F52BF" w:rsidRPr="00774D8C" w:rsidRDefault="005F52BF" w:rsidP="005F52BF">
            <w:pPr>
              <w:rPr>
                <w:sz w:val="22"/>
                <w:szCs w:val="22"/>
              </w:rPr>
            </w:pPr>
            <w:r w:rsidRPr="00774D8C">
              <w:rPr>
                <w:sz w:val="22"/>
                <w:szCs w:val="22"/>
              </w:rPr>
              <w:t>Oktobris</w:t>
            </w:r>
          </w:p>
        </w:tc>
        <w:tc>
          <w:tcPr>
            <w:tcW w:w="952" w:type="dxa"/>
            <w:gridSpan w:val="4"/>
            <w:tcBorders>
              <w:top w:val="single" w:sz="4" w:space="0" w:color="auto"/>
              <w:left w:val="single" w:sz="4" w:space="0" w:color="auto"/>
              <w:bottom w:val="single" w:sz="4" w:space="0" w:color="auto"/>
              <w:right w:val="single" w:sz="4" w:space="0" w:color="auto"/>
            </w:tcBorders>
            <w:hideMark/>
          </w:tcPr>
          <w:p w14:paraId="2E43CD5E" w14:textId="77777777" w:rsidR="005F52BF" w:rsidRPr="00774D8C" w:rsidRDefault="005F52BF" w:rsidP="005F52BF">
            <w:pPr>
              <w:rPr>
                <w:sz w:val="22"/>
                <w:szCs w:val="22"/>
              </w:rPr>
            </w:pPr>
            <w:r w:rsidRPr="00774D8C">
              <w:rPr>
                <w:sz w:val="22"/>
                <w:szCs w:val="22"/>
              </w:rPr>
              <w:t>Novembris</w:t>
            </w:r>
          </w:p>
        </w:tc>
        <w:tc>
          <w:tcPr>
            <w:tcW w:w="952" w:type="dxa"/>
            <w:gridSpan w:val="4"/>
            <w:tcBorders>
              <w:top w:val="single" w:sz="4" w:space="0" w:color="auto"/>
              <w:left w:val="single" w:sz="4" w:space="0" w:color="auto"/>
              <w:bottom w:val="single" w:sz="4" w:space="0" w:color="auto"/>
              <w:right w:val="single" w:sz="4" w:space="0" w:color="auto"/>
            </w:tcBorders>
            <w:hideMark/>
          </w:tcPr>
          <w:p w14:paraId="7A2A5607" w14:textId="77777777" w:rsidR="005F52BF" w:rsidRPr="00774D8C" w:rsidRDefault="005F52BF" w:rsidP="005F52BF">
            <w:pPr>
              <w:rPr>
                <w:sz w:val="22"/>
                <w:szCs w:val="22"/>
              </w:rPr>
            </w:pPr>
            <w:r w:rsidRPr="00774D8C">
              <w:rPr>
                <w:sz w:val="22"/>
                <w:szCs w:val="22"/>
              </w:rPr>
              <w:t>Decembris</w:t>
            </w:r>
          </w:p>
        </w:tc>
      </w:tr>
      <w:tr w:rsidR="005F52BF" w:rsidRPr="00774D8C" w14:paraId="3EDC2AF4" w14:textId="77777777" w:rsidTr="00A645B4">
        <w:tc>
          <w:tcPr>
            <w:tcW w:w="401" w:type="dxa"/>
            <w:vMerge/>
            <w:tcBorders>
              <w:top w:val="single" w:sz="4" w:space="0" w:color="auto"/>
              <w:left w:val="single" w:sz="4" w:space="0" w:color="auto"/>
              <w:bottom w:val="single" w:sz="4" w:space="0" w:color="auto"/>
              <w:right w:val="single" w:sz="4" w:space="0" w:color="auto"/>
            </w:tcBorders>
            <w:vAlign w:val="center"/>
            <w:hideMark/>
          </w:tcPr>
          <w:p w14:paraId="5AD01E41" w14:textId="77777777" w:rsidR="005F52BF" w:rsidRPr="00774D8C" w:rsidRDefault="005F52BF" w:rsidP="005F52BF">
            <w:pPr>
              <w:rPr>
                <w:sz w:val="22"/>
                <w:szCs w:val="22"/>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7D258D1C" w14:textId="77777777" w:rsidR="005F52BF" w:rsidRPr="00774D8C" w:rsidRDefault="005F52BF" w:rsidP="005F52BF">
            <w:pPr>
              <w:rPr>
                <w:sz w:val="22"/>
                <w:szCs w:val="22"/>
              </w:rPr>
            </w:pPr>
          </w:p>
        </w:tc>
        <w:tc>
          <w:tcPr>
            <w:tcW w:w="643" w:type="dxa"/>
            <w:tcBorders>
              <w:top w:val="single" w:sz="4" w:space="0" w:color="auto"/>
              <w:left w:val="single" w:sz="4" w:space="0" w:color="auto"/>
              <w:bottom w:val="single" w:sz="4" w:space="0" w:color="auto"/>
              <w:right w:val="single" w:sz="4" w:space="0" w:color="auto"/>
            </w:tcBorders>
            <w:hideMark/>
          </w:tcPr>
          <w:p w14:paraId="24A361C9" w14:textId="77777777" w:rsidR="005F52BF" w:rsidRPr="00774D8C" w:rsidRDefault="005F52BF" w:rsidP="005F52BF">
            <w:pPr>
              <w:rPr>
                <w:sz w:val="22"/>
                <w:szCs w:val="22"/>
              </w:rPr>
            </w:pPr>
            <w:r w:rsidRPr="00774D8C">
              <w:rPr>
                <w:sz w:val="22"/>
                <w:szCs w:val="22"/>
              </w:rPr>
              <w:t>1</w:t>
            </w:r>
          </w:p>
        </w:tc>
        <w:tc>
          <w:tcPr>
            <w:tcW w:w="316" w:type="dxa"/>
            <w:tcBorders>
              <w:top w:val="single" w:sz="4" w:space="0" w:color="auto"/>
              <w:left w:val="single" w:sz="4" w:space="0" w:color="auto"/>
              <w:bottom w:val="single" w:sz="4" w:space="0" w:color="auto"/>
              <w:right w:val="single" w:sz="4" w:space="0" w:color="auto"/>
            </w:tcBorders>
            <w:hideMark/>
          </w:tcPr>
          <w:p w14:paraId="2AEB242D" w14:textId="77777777" w:rsidR="005F52BF" w:rsidRPr="00774D8C" w:rsidRDefault="005F52BF" w:rsidP="005F52BF">
            <w:pPr>
              <w:rPr>
                <w:sz w:val="22"/>
                <w:szCs w:val="22"/>
              </w:rPr>
            </w:pPr>
            <w:r w:rsidRPr="00774D8C">
              <w:rPr>
                <w:sz w:val="22"/>
                <w:szCs w:val="22"/>
              </w:rPr>
              <w:t>2</w:t>
            </w:r>
          </w:p>
        </w:tc>
        <w:tc>
          <w:tcPr>
            <w:tcW w:w="316" w:type="dxa"/>
            <w:tcBorders>
              <w:top w:val="single" w:sz="4" w:space="0" w:color="auto"/>
              <w:left w:val="single" w:sz="4" w:space="0" w:color="auto"/>
              <w:bottom w:val="single" w:sz="4" w:space="0" w:color="auto"/>
              <w:right w:val="single" w:sz="4" w:space="0" w:color="auto"/>
            </w:tcBorders>
            <w:hideMark/>
          </w:tcPr>
          <w:p w14:paraId="19D7A91E" w14:textId="77777777" w:rsidR="005F52BF" w:rsidRPr="00774D8C" w:rsidRDefault="005F52BF" w:rsidP="005F52BF">
            <w:pPr>
              <w:rPr>
                <w:sz w:val="22"/>
                <w:szCs w:val="22"/>
              </w:rPr>
            </w:pPr>
            <w:r w:rsidRPr="00774D8C">
              <w:rPr>
                <w:sz w:val="22"/>
                <w:szCs w:val="22"/>
              </w:rPr>
              <w:t>3</w:t>
            </w:r>
          </w:p>
        </w:tc>
        <w:tc>
          <w:tcPr>
            <w:tcW w:w="316" w:type="dxa"/>
            <w:tcBorders>
              <w:top w:val="single" w:sz="4" w:space="0" w:color="auto"/>
              <w:left w:val="single" w:sz="4" w:space="0" w:color="auto"/>
              <w:bottom w:val="single" w:sz="4" w:space="0" w:color="auto"/>
              <w:right w:val="single" w:sz="4" w:space="0" w:color="auto"/>
            </w:tcBorders>
            <w:hideMark/>
          </w:tcPr>
          <w:p w14:paraId="017FA46A" w14:textId="77777777" w:rsidR="005F52BF" w:rsidRPr="00774D8C" w:rsidRDefault="005F52BF" w:rsidP="005F52BF">
            <w:pPr>
              <w:rPr>
                <w:sz w:val="22"/>
                <w:szCs w:val="22"/>
              </w:rPr>
            </w:pPr>
            <w:r w:rsidRPr="00774D8C">
              <w:rPr>
                <w:sz w:val="22"/>
                <w:szCs w:val="22"/>
              </w:rPr>
              <w:t>4</w:t>
            </w:r>
          </w:p>
        </w:tc>
        <w:tc>
          <w:tcPr>
            <w:tcW w:w="266" w:type="dxa"/>
            <w:tcBorders>
              <w:top w:val="single" w:sz="4" w:space="0" w:color="auto"/>
              <w:left w:val="single" w:sz="4" w:space="0" w:color="auto"/>
              <w:bottom w:val="single" w:sz="4" w:space="0" w:color="auto"/>
              <w:right w:val="single" w:sz="4" w:space="0" w:color="auto"/>
            </w:tcBorders>
            <w:hideMark/>
          </w:tcPr>
          <w:p w14:paraId="18D3390C" w14:textId="77777777" w:rsidR="005F52BF" w:rsidRPr="00774D8C" w:rsidRDefault="005F52BF" w:rsidP="005F52BF">
            <w:pPr>
              <w:rPr>
                <w:sz w:val="22"/>
                <w:szCs w:val="22"/>
              </w:rPr>
            </w:pPr>
            <w:r w:rsidRPr="00774D8C">
              <w:rPr>
                <w:sz w:val="22"/>
                <w:szCs w:val="22"/>
              </w:rPr>
              <w:t>1</w:t>
            </w:r>
          </w:p>
        </w:tc>
        <w:tc>
          <w:tcPr>
            <w:tcW w:w="265" w:type="dxa"/>
            <w:tcBorders>
              <w:top w:val="single" w:sz="4" w:space="0" w:color="auto"/>
              <w:left w:val="single" w:sz="4" w:space="0" w:color="auto"/>
              <w:bottom w:val="single" w:sz="4" w:space="0" w:color="auto"/>
              <w:right w:val="single" w:sz="4" w:space="0" w:color="auto"/>
            </w:tcBorders>
            <w:hideMark/>
          </w:tcPr>
          <w:p w14:paraId="7A404039" w14:textId="77777777" w:rsidR="005F52BF" w:rsidRPr="00774D8C" w:rsidRDefault="005F52BF" w:rsidP="005F52BF">
            <w:pPr>
              <w:rPr>
                <w:sz w:val="22"/>
                <w:szCs w:val="22"/>
              </w:rPr>
            </w:pPr>
            <w:r w:rsidRPr="00774D8C">
              <w:rPr>
                <w:sz w:val="22"/>
                <w:szCs w:val="22"/>
              </w:rPr>
              <w:t>2</w:t>
            </w:r>
          </w:p>
        </w:tc>
        <w:tc>
          <w:tcPr>
            <w:tcW w:w="265" w:type="dxa"/>
            <w:tcBorders>
              <w:top w:val="single" w:sz="4" w:space="0" w:color="auto"/>
              <w:left w:val="single" w:sz="4" w:space="0" w:color="auto"/>
              <w:bottom w:val="single" w:sz="4" w:space="0" w:color="auto"/>
              <w:right w:val="single" w:sz="4" w:space="0" w:color="auto"/>
            </w:tcBorders>
            <w:hideMark/>
          </w:tcPr>
          <w:p w14:paraId="0DECBF43" w14:textId="77777777" w:rsidR="005F52BF" w:rsidRPr="00774D8C" w:rsidRDefault="005F52BF" w:rsidP="005F52BF">
            <w:pPr>
              <w:rPr>
                <w:sz w:val="22"/>
                <w:szCs w:val="22"/>
              </w:rPr>
            </w:pPr>
            <w:r w:rsidRPr="00774D8C">
              <w:rPr>
                <w:sz w:val="22"/>
                <w:szCs w:val="22"/>
              </w:rPr>
              <w:t>3</w:t>
            </w:r>
          </w:p>
        </w:tc>
        <w:tc>
          <w:tcPr>
            <w:tcW w:w="265" w:type="dxa"/>
            <w:tcBorders>
              <w:top w:val="single" w:sz="4" w:space="0" w:color="auto"/>
              <w:left w:val="single" w:sz="4" w:space="0" w:color="auto"/>
              <w:bottom w:val="single" w:sz="4" w:space="0" w:color="auto"/>
              <w:right w:val="single" w:sz="4" w:space="0" w:color="auto"/>
            </w:tcBorders>
            <w:hideMark/>
          </w:tcPr>
          <w:p w14:paraId="4E722277" w14:textId="77777777" w:rsidR="005F52BF" w:rsidRPr="00774D8C" w:rsidRDefault="005F52BF" w:rsidP="005F52BF">
            <w:pPr>
              <w:rPr>
                <w:sz w:val="22"/>
                <w:szCs w:val="22"/>
              </w:rPr>
            </w:pPr>
            <w:r w:rsidRPr="00774D8C">
              <w:rPr>
                <w:sz w:val="22"/>
                <w:szCs w:val="22"/>
              </w:rPr>
              <w:t>4</w:t>
            </w:r>
          </w:p>
        </w:tc>
        <w:tc>
          <w:tcPr>
            <w:tcW w:w="236" w:type="dxa"/>
            <w:tcBorders>
              <w:top w:val="single" w:sz="4" w:space="0" w:color="auto"/>
              <w:left w:val="single" w:sz="4" w:space="0" w:color="auto"/>
              <w:bottom w:val="single" w:sz="4" w:space="0" w:color="auto"/>
              <w:right w:val="single" w:sz="4" w:space="0" w:color="auto"/>
            </w:tcBorders>
            <w:hideMark/>
          </w:tcPr>
          <w:p w14:paraId="0BA100C2" w14:textId="77777777" w:rsidR="005F52BF" w:rsidRPr="00774D8C" w:rsidRDefault="005F52BF" w:rsidP="005F52BF">
            <w:pPr>
              <w:rPr>
                <w:sz w:val="22"/>
                <w:szCs w:val="22"/>
              </w:rPr>
            </w:pPr>
            <w:r w:rsidRPr="00774D8C">
              <w:rPr>
                <w:sz w:val="22"/>
                <w:szCs w:val="22"/>
              </w:rPr>
              <w:t>1</w:t>
            </w:r>
          </w:p>
        </w:tc>
        <w:tc>
          <w:tcPr>
            <w:tcW w:w="236" w:type="dxa"/>
            <w:tcBorders>
              <w:top w:val="single" w:sz="4" w:space="0" w:color="auto"/>
              <w:left w:val="single" w:sz="4" w:space="0" w:color="auto"/>
              <w:bottom w:val="single" w:sz="4" w:space="0" w:color="auto"/>
              <w:right w:val="single" w:sz="4" w:space="0" w:color="auto"/>
            </w:tcBorders>
            <w:hideMark/>
          </w:tcPr>
          <w:p w14:paraId="3AA6B791" w14:textId="77777777" w:rsidR="005F52BF" w:rsidRPr="00774D8C" w:rsidRDefault="005F52BF" w:rsidP="005F52BF">
            <w:pPr>
              <w:rPr>
                <w:sz w:val="22"/>
                <w:szCs w:val="22"/>
              </w:rPr>
            </w:pPr>
            <w:r w:rsidRPr="00774D8C">
              <w:rPr>
                <w:sz w:val="22"/>
                <w:szCs w:val="22"/>
              </w:rPr>
              <w:t>2</w:t>
            </w:r>
          </w:p>
        </w:tc>
        <w:tc>
          <w:tcPr>
            <w:tcW w:w="236" w:type="dxa"/>
            <w:tcBorders>
              <w:top w:val="single" w:sz="4" w:space="0" w:color="auto"/>
              <w:left w:val="single" w:sz="4" w:space="0" w:color="auto"/>
              <w:bottom w:val="single" w:sz="4" w:space="0" w:color="auto"/>
              <w:right w:val="single" w:sz="4" w:space="0" w:color="auto"/>
            </w:tcBorders>
            <w:hideMark/>
          </w:tcPr>
          <w:p w14:paraId="28DD0C25" w14:textId="77777777" w:rsidR="005F52BF" w:rsidRPr="00774D8C" w:rsidRDefault="005F52BF" w:rsidP="005F52BF">
            <w:pPr>
              <w:rPr>
                <w:sz w:val="22"/>
                <w:szCs w:val="22"/>
              </w:rPr>
            </w:pPr>
            <w:r w:rsidRPr="00774D8C">
              <w:rPr>
                <w:sz w:val="22"/>
                <w:szCs w:val="22"/>
              </w:rPr>
              <w:t>3</w:t>
            </w:r>
          </w:p>
        </w:tc>
        <w:tc>
          <w:tcPr>
            <w:tcW w:w="236" w:type="dxa"/>
            <w:tcBorders>
              <w:top w:val="single" w:sz="4" w:space="0" w:color="auto"/>
              <w:left w:val="single" w:sz="4" w:space="0" w:color="auto"/>
              <w:bottom w:val="single" w:sz="4" w:space="0" w:color="auto"/>
              <w:right w:val="single" w:sz="4" w:space="0" w:color="auto"/>
            </w:tcBorders>
            <w:hideMark/>
          </w:tcPr>
          <w:p w14:paraId="4327B272" w14:textId="77777777" w:rsidR="005F52BF" w:rsidRPr="00774D8C" w:rsidRDefault="005F52BF" w:rsidP="005F52BF">
            <w:pPr>
              <w:rPr>
                <w:sz w:val="22"/>
                <w:szCs w:val="22"/>
              </w:rPr>
            </w:pPr>
            <w:r w:rsidRPr="00774D8C">
              <w:rPr>
                <w:sz w:val="22"/>
                <w:szCs w:val="22"/>
              </w:rPr>
              <w:t>4</w:t>
            </w:r>
          </w:p>
        </w:tc>
        <w:tc>
          <w:tcPr>
            <w:tcW w:w="236" w:type="dxa"/>
            <w:tcBorders>
              <w:top w:val="single" w:sz="4" w:space="0" w:color="auto"/>
              <w:left w:val="single" w:sz="4" w:space="0" w:color="auto"/>
              <w:bottom w:val="single" w:sz="4" w:space="0" w:color="auto"/>
              <w:right w:val="single" w:sz="4" w:space="0" w:color="auto"/>
            </w:tcBorders>
            <w:hideMark/>
          </w:tcPr>
          <w:p w14:paraId="64F5926F" w14:textId="77777777" w:rsidR="005F52BF" w:rsidRPr="00774D8C" w:rsidRDefault="005F52BF" w:rsidP="005F52BF">
            <w:pPr>
              <w:rPr>
                <w:sz w:val="22"/>
                <w:szCs w:val="22"/>
              </w:rPr>
            </w:pPr>
            <w:r w:rsidRPr="00774D8C">
              <w:rPr>
                <w:sz w:val="22"/>
                <w:szCs w:val="22"/>
              </w:rPr>
              <w:t>1</w:t>
            </w:r>
          </w:p>
        </w:tc>
        <w:tc>
          <w:tcPr>
            <w:tcW w:w="236" w:type="dxa"/>
            <w:tcBorders>
              <w:top w:val="single" w:sz="4" w:space="0" w:color="auto"/>
              <w:left w:val="single" w:sz="4" w:space="0" w:color="auto"/>
              <w:bottom w:val="single" w:sz="4" w:space="0" w:color="auto"/>
              <w:right w:val="single" w:sz="4" w:space="0" w:color="auto"/>
            </w:tcBorders>
            <w:hideMark/>
          </w:tcPr>
          <w:p w14:paraId="3BFF900E" w14:textId="77777777" w:rsidR="005F52BF" w:rsidRPr="00774D8C" w:rsidRDefault="005F52BF" w:rsidP="005F52BF">
            <w:pPr>
              <w:rPr>
                <w:sz w:val="22"/>
                <w:szCs w:val="22"/>
              </w:rPr>
            </w:pPr>
            <w:r w:rsidRPr="00774D8C">
              <w:rPr>
                <w:sz w:val="22"/>
                <w:szCs w:val="22"/>
              </w:rPr>
              <w:t>2</w:t>
            </w:r>
          </w:p>
        </w:tc>
        <w:tc>
          <w:tcPr>
            <w:tcW w:w="236" w:type="dxa"/>
            <w:tcBorders>
              <w:top w:val="single" w:sz="4" w:space="0" w:color="auto"/>
              <w:left w:val="single" w:sz="4" w:space="0" w:color="auto"/>
              <w:bottom w:val="single" w:sz="4" w:space="0" w:color="auto"/>
              <w:right w:val="single" w:sz="4" w:space="0" w:color="auto"/>
            </w:tcBorders>
            <w:hideMark/>
          </w:tcPr>
          <w:p w14:paraId="564639DC" w14:textId="77777777" w:rsidR="005F52BF" w:rsidRPr="00774D8C" w:rsidRDefault="005F52BF" w:rsidP="005F52BF">
            <w:pPr>
              <w:rPr>
                <w:sz w:val="22"/>
                <w:szCs w:val="22"/>
              </w:rPr>
            </w:pPr>
            <w:r w:rsidRPr="00774D8C">
              <w:rPr>
                <w:sz w:val="22"/>
                <w:szCs w:val="22"/>
              </w:rPr>
              <w:t>3</w:t>
            </w:r>
          </w:p>
        </w:tc>
        <w:tc>
          <w:tcPr>
            <w:tcW w:w="236" w:type="dxa"/>
            <w:tcBorders>
              <w:top w:val="single" w:sz="4" w:space="0" w:color="auto"/>
              <w:left w:val="single" w:sz="4" w:space="0" w:color="auto"/>
              <w:bottom w:val="single" w:sz="4" w:space="0" w:color="auto"/>
              <w:right w:val="single" w:sz="4" w:space="0" w:color="auto"/>
            </w:tcBorders>
            <w:hideMark/>
          </w:tcPr>
          <w:p w14:paraId="5F267F6B" w14:textId="77777777" w:rsidR="005F52BF" w:rsidRPr="00774D8C" w:rsidRDefault="005F52BF" w:rsidP="005F52BF">
            <w:pPr>
              <w:rPr>
                <w:sz w:val="22"/>
                <w:szCs w:val="22"/>
              </w:rPr>
            </w:pPr>
            <w:r w:rsidRPr="00774D8C">
              <w:rPr>
                <w:sz w:val="22"/>
                <w:szCs w:val="22"/>
              </w:rPr>
              <w:t>4</w:t>
            </w:r>
          </w:p>
        </w:tc>
        <w:tc>
          <w:tcPr>
            <w:tcW w:w="236" w:type="dxa"/>
            <w:tcBorders>
              <w:top w:val="single" w:sz="4" w:space="0" w:color="auto"/>
              <w:left w:val="single" w:sz="4" w:space="0" w:color="auto"/>
              <w:bottom w:val="single" w:sz="4" w:space="0" w:color="auto"/>
              <w:right w:val="single" w:sz="4" w:space="0" w:color="auto"/>
            </w:tcBorders>
            <w:hideMark/>
          </w:tcPr>
          <w:p w14:paraId="62F3052F" w14:textId="77777777" w:rsidR="005F52BF" w:rsidRPr="00774D8C" w:rsidRDefault="005F52BF" w:rsidP="005F52BF">
            <w:pPr>
              <w:rPr>
                <w:sz w:val="22"/>
                <w:szCs w:val="22"/>
              </w:rPr>
            </w:pPr>
            <w:r w:rsidRPr="00774D8C">
              <w:rPr>
                <w:sz w:val="22"/>
                <w:szCs w:val="22"/>
              </w:rPr>
              <w:t>1</w:t>
            </w:r>
          </w:p>
        </w:tc>
        <w:tc>
          <w:tcPr>
            <w:tcW w:w="236" w:type="dxa"/>
            <w:tcBorders>
              <w:top w:val="single" w:sz="4" w:space="0" w:color="auto"/>
              <w:left w:val="single" w:sz="4" w:space="0" w:color="auto"/>
              <w:bottom w:val="single" w:sz="4" w:space="0" w:color="auto"/>
              <w:right w:val="single" w:sz="4" w:space="0" w:color="auto"/>
            </w:tcBorders>
            <w:hideMark/>
          </w:tcPr>
          <w:p w14:paraId="201AC9B2" w14:textId="77777777" w:rsidR="005F52BF" w:rsidRPr="00774D8C" w:rsidRDefault="005F52BF" w:rsidP="005F52BF">
            <w:pPr>
              <w:rPr>
                <w:sz w:val="22"/>
                <w:szCs w:val="22"/>
              </w:rPr>
            </w:pPr>
            <w:r w:rsidRPr="00774D8C">
              <w:rPr>
                <w:sz w:val="22"/>
                <w:szCs w:val="22"/>
              </w:rPr>
              <w:t>2</w:t>
            </w:r>
          </w:p>
        </w:tc>
        <w:tc>
          <w:tcPr>
            <w:tcW w:w="236" w:type="dxa"/>
            <w:tcBorders>
              <w:top w:val="single" w:sz="4" w:space="0" w:color="auto"/>
              <w:left w:val="single" w:sz="4" w:space="0" w:color="auto"/>
              <w:bottom w:val="single" w:sz="4" w:space="0" w:color="auto"/>
              <w:right w:val="single" w:sz="4" w:space="0" w:color="auto"/>
            </w:tcBorders>
            <w:hideMark/>
          </w:tcPr>
          <w:p w14:paraId="3EB8818A" w14:textId="77777777" w:rsidR="005F52BF" w:rsidRPr="00774D8C" w:rsidRDefault="005F52BF" w:rsidP="005F52BF">
            <w:pPr>
              <w:rPr>
                <w:sz w:val="22"/>
                <w:szCs w:val="22"/>
              </w:rPr>
            </w:pPr>
            <w:r w:rsidRPr="00774D8C">
              <w:rPr>
                <w:sz w:val="22"/>
                <w:szCs w:val="22"/>
              </w:rPr>
              <w:t>3</w:t>
            </w:r>
          </w:p>
        </w:tc>
        <w:tc>
          <w:tcPr>
            <w:tcW w:w="236" w:type="dxa"/>
            <w:tcBorders>
              <w:top w:val="single" w:sz="4" w:space="0" w:color="auto"/>
              <w:left w:val="single" w:sz="4" w:space="0" w:color="auto"/>
              <w:bottom w:val="single" w:sz="4" w:space="0" w:color="auto"/>
              <w:right w:val="single" w:sz="4" w:space="0" w:color="auto"/>
            </w:tcBorders>
            <w:hideMark/>
          </w:tcPr>
          <w:p w14:paraId="474E56BC" w14:textId="77777777" w:rsidR="005F52BF" w:rsidRPr="00774D8C" w:rsidRDefault="005F52BF" w:rsidP="005F52BF">
            <w:pPr>
              <w:rPr>
                <w:sz w:val="22"/>
                <w:szCs w:val="22"/>
              </w:rPr>
            </w:pPr>
            <w:r w:rsidRPr="00774D8C">
              <w:rPr>
                <w:sz w:val="22"/>
                <w:szCs w:val="22"/>
              </w:rPr>
              <w:t>4</w:t>
            </w:r>
          </w:p>
        </w:tc>
        <w:tc>
          <w:tcPr>
            <w:tcW w:w="236" w:type="dxa"/>
            <w:tcBorders>
              <w:top w:val="single" w:sz="4" w:space="0" w:color="auto"/>
              <w:left w:val="single" w:sz="4" w:space="0" w:color="auto"/>
              <w:bottom w:val="single" w:sz="4" w:space="0" w:color="auto"/>
              <w:right w:val="single" w:sz="4" w:space="0" w:color="auto"/>
            </w:tcBorders>
            <w:hideMark/>
          </w:tcPr>
          <w:p w14:paraId="23624EB4" w14:textId="77777777" w:rsidR="005F52BF" w:rsidRPr="00774D8C" w:rsidRDefault="005F52BF" w:rsidP="005F52BF">
            <w:pPr>
              <w:rPr>
                <w:sz w:val="22"/>
                <w:szCs w:val="22"/>
              </w:rPr>
            </w:pPr>
            <w:r w:rsidRPr="00774D8C">
              <w:rPr>
                <w:sz w:val="22"/>
                <w:szCs w:val="22"/>
              </w:rPr>
              <w:t>1</w:t>
            </w:r>
          </w:p>
        </w:tc>
        <w:tc>
          <w:tcPr>
            <w:tcW w:w="236" w:type="dxa"/>
            <w:tcBorders>
              <w:top w:val="single" w:sz="4" w:space="0" w:color="auto"/>
              <w:left w:val="single" w:sz="4" w:space="0" w:color="auto"/>
              <w:bottom w:val="single" w:sz="4" w:space="0" w:color="auto"/>
              <w:right w:val="single" w:sz="4" w:space="0" w:color="auto"/>
            </w:tcBorders>
            <w:hideMark/>
          </w:tcPr>
          <w:p w14:paraId="0D721228" w14:textId="77777777" w:rsidR="005F52BF" w:rsidRPr="00774D8C" w:rsidRDefault="005F52BF" w:rsidP="005F52BF">
            <w:pPr>
              <w:rPr>
                <w:sz w:val="22"/>
                <w:szCs w:val="22"/>
              </w:rPr>
            </w:pPr>
            <w:r w:rsidRPr="00774D8C">
              <w:rPr>
                <w:sz w:val="22"/>
                <w:szCs w:val="22"/>
              </w:rPr>
              <w:t>2</w:t>
            </w:r>
          </w:p>
        </w:tc>
        <w:tc>
          <w:tcPr>
            <w:tcW w:w="236" w:type="dxa"/>
            <w:tcBorders>
              <w:top w:val="single" w:sz="4" w:space="0" w:color="auto"/>
              <w:left w:val="single" w:sz="4" w:space="0" w:color="auto"/>
              <w:bottom w:val="single" w:sz="4" w:space="0" w:color="auto"/>
              <w:right w:val="single" w:sz="4" w:space="0" w:color="auto"/>
            </w:tcBorders>
            <w:hideMark/>
          </w:tcPr>
          <w:p w14:paraId="6C2F35EF" w14:textId="77777777" w:rsidR="005F52BF" w:rsidRPr="00774D8C" w:rsidRDefault="005F52BF" w:rsidP="005F52BF">
            <w:pPr>
              <w:rPr>
                <w:sz w:val="22"/>
                <w:szCs w:val="22"/>
              </w:rPr>
            </w:pPr>
            <w:r w:rsidRPr="00774D8C">
              <w:rPr>
                <w:sz w:val="22"/>
                <w:szCs w:val="22"/>
              </w:rPr>
              <w:t>3</w:t>
            </w:r>
          </w:p>
        </w:tc>
        <w:tc>
          <w:tcPr>
            <w:tcW w:w="236" w:type="dxa"/>
            <w:tcBorders>
              <w:top w:val="single" w:sz="4" w:space="0" w:color="auto"/>
              <w:left w:val="single" w:sz="4" w:space="0" w:color="auto"/>
              <w:bottom w:val="single" w:sz="4" w:space="0" w:color="auto"/>
              <w:right w:val="single" w:sz="4" w:space="0" w:color="auto"/>
            </w:tcBorders>
            <w:hideMark/>
          </w:tcPr>
          <w:p w14:paraId="6A3514DF" w14:textId="77777777" w:rsidR="005F52BF" w:rsidRPr="00774D8C" w:rsidRDefault="005F52BF" w:rsidP="005F52BF">
            <w:pPr>
              <w:rPr>
                <w:sz w:val="22"/>
                <w:szCs w:val="22"/>
              </w:rPr>
            </w:pPr>
            <w:r w:rsidRPr="00774D8C">
              <w:rPr>
                <w:sz w:val="22"/>
                <w:szCs w:val="22"/>
              </w:rPr>
              <w:t>4</w:t>
            </w:r>
          </w:p>
        </w:tc>
        <w:tc>
          <w:tcPr>
            <w:tcW w:w="236" w:type="dxa"/>
            <w:tcBorders>
              <w:top w:val="single" w:sz="4" w:space="0" w:color="auto"/>
              <w:left w:val="single" w:sz="4" w:space="0" w:color="auto"/>
              <w:bottom w:val="single" w:sz="4" w:space="0" w:color="auto"/>
              <w:right w:val="single" w:sz="4" w:space="0" w:color="auto"/>
            </w:tcBorders>
            <w:hideMark/>
          </w:tcPr>
          <w:p w14:paraId="116EA361" w14:textId="77777777" w:rsidR="005F52BF" w:rsidRPr="00774D8C" w:rsidRDefault="005F52BF" w:rsidP="005F52BF">
            <w:pPr>
              <w:rPr>
                <w:sz w:val="22"/>
                <w:szCs w:val="22"/>
              </w:rPr>
            </w:pPr>
            <w:r w:rsidRPr="00774D8C">
              <w:rPr>
                <w:sz w:val="22"/>
                <w:szCs w:val="22"/>
              </w:rPr>
              <w:t>1</w:t>
            </w:r>
          </w:p>
        </w:tc>
        <w:tc>
          <w:tcPr>
            <w:tcW w:w="237" w:type="dxa"/>
            <w:tcBorders>
              <w:top w:val="single" w:sz="4" w:space="0" w:color="auto"/>
              <w:left w:val="single" w:sz="4" w:space="0" w:color="auto"/>
              <w:bottom w:val="single" w:sz="4" w:space="0" w:color="auto"/>
              <w:right w:val="single" w:sz="4" w:space="0" w:color="auto"/>
            </w:tcBorders>
            <w:hideMark/>
          </w:tcPr>
          <w:p w14:paraId="5C7E7716" w14:textId="77777777" w:rsidR="005F52BF" w:rsidRPr="00774D8C" w:rsidRDefault="005F52BF" w:rsidP="005F52BF">
            <w:pPr>
              <w:rPr>
                <w:sz w:val="22"/>
                <w:szCs w:val="22"/>
              </w:rPr>
            </w:pPr>
            <w:r w:rsidRPr="00774D8C">
              <w:rPr>
                <w:sz w:val="22"/>
                <w:szCs w:val="22"/>
              </w:rPr>
              <w:t>2</w:t>
            </w:r>
          </w:p>
        </w:tc>
        <w:tc>
          <w:tcPr>
            <w:tcW w:w="238" w:type="dxa"/>
            <w:tcBorders>
              <w:top w:val="single" w:sz="4" w:space="0" w:color="auto"/>
              <w:left w:val="single" w:sz="4" w:space="0" w:color="auto"/>
              <w:bottom w:val="single" w:sz="4" w:space="0" w:color="auto"/>
              <w:right w:val="single" w:sz="4" w:space="0" w:color="auto"/>
            </w:tcBorders>
            <w:hideMark/>
          </w:tcPr>
          <w:p w14:paraId="7AAB5F54" w14:textId="77777777" w:rsidR="005F52BF" w:rsidRPr="00774D8C" w:rsidRDefault="005F52BF" w:rsidP="005F52BF">
            <w:pPr>
              <w:rPr>
                <w:sz w:val="22"/>
                <w:szCs w:val="22"/>
              </w:rPr>
            </w:pPr>
            <w:r w:rsidRPr="00774D8C">
              <w:rPr>
                <w:sz w:val="22"/>
                <w:szCs w:val="22"/>
              </w:rPr>
              <w:t>3</w:t>
            </w:r>
          </w:p>
        </w:tc>
        <w:tc>
          <w:tcPr>
            <w:tcW w:w="238" w:type="dxa"/>
            <w:tcBorders>
              <w:top w:val="single" w:sz="4" w:space="0" w:color="auto"/>
              <w:left w:val="single" w:sz="4" w:space="0" w:color="auto"/>
              <w:bottom w:val="single" w:sz="4" w:space="0" w:color="auto"/>
              <w:right w:val="single" w:sz="4" w:space="0" w:color="auto"/>
            </w:tcBorders>
            <w:hideMark/>
          </w:tcPr>
          <w:p w14:paraId="1B751FA4" w14:textId="77777777" w:rsidR="005F52BF" w:rsidRPr="00774D8C" w:rsidRDefault="005F52BF" w:rsidP="005F52BF">
            <w:pPr>
              <w:rPr>
                <w:sz w:val="22"/>
                <w:szCs w:val="22"/>
              </w:rPr>
            </w:pPr>
            <w:r w:rsidRPr="00774D8C">
              <w:rPr>
                <w:sz w:val="22"/>
                <w:szCs w:val="22"/>
              </w:rPr>
              <w:t>4</w:t>
            </w:r>
          </w:p>
        </w:tc>
        <w:tc>
          <w:tcPr>
            <w:tcW w:w="238" w:type="dxa"/>
            <w:tcBorders>
              <w:top w:val="single" w:sz="4" w:space="0" w:color="auto"/>
              <w:left w:val="single" w:sz="4" w:space="0" w:color="auto"/>
              <w:bottom w:val="single" w:sz="4" w:space="0" w:color="auto"/>
              <w:right w:val="single" w:sz="4" w:space="0" w:color="auto"/>
            </w:tcBorders>
            <w:hideMark/>
          </w:tcPr>
          <w:p w14:paraId="774B8F72" w14:textId="77777777" w:rsidR="005F52BF" w:rsidRPr="00774D8C" w:rsidRDefault="005F52BF" w:rsidP="005F52BF">
            <w:pPr>
              <w:rPr>
                <w:sz w:val="22"/>
                <w:szCs w:val="22"/>
              </w:rPr>
            </w:pPr>
            <w:r w:rsidRPr="00774D8C">
              <w:rPr>
                <w:sz w:val="22"/>
                <w:szCs w:val="22"/>
              </w:rPr>
              <w:t>1</w:t>
            </w:r>
          </w:p>
        </w:tc>
        <w:tc>
          <w:tcPr>
            <w:tcW w:w="238" w:type="dxa"/>
            <w:tcBorders>
              <w:top w:val="single" w:sz="4" w:space="0" w:color="auto"/>
              <w:left w:val="single" w:sz="4" w:space="0" w:color="auto"/>
              <w:bottom w:val="single" w:sz="4" w:space="0" w:color="auto"/>
              <w:right w:val="single" w:sz="4" w:space="0" w:color="auto"/>
            </w:tcBorders>
            <w:hideMark/>
          </w:tcPr>
          <w:p w14:paraId="28CB0373" w14:textId="77777777" w:rsidR="005F52BF" w:rsidRPr="00774D8C" w:rsidRDefault="005F52BF" w:rsidP="005F52BF">
            <w:pPr>
              <w:rPr>
                <w:sz w:val="22"/>
                <w:szCs w:val="22"/>
              </w:rPr>
            </w:pPr>
            <w:r w:rsidRPr="00774D8C">
              <w:rPr>
                <w:sz w:val="22"/>
                <w:szCs w:val="22"/>
              </w:rPr>
              <w:t>2</w:t>
            </w:r>
          </w:p>
        </w:tc>
        <w:tc>
          <w:tcPr>
            <w:tcW w:w="238" w:type="dxa"/>
            <w:tcBorders>
              <w:top w:val="single" w:sz="4" w:space="0" w:color="auto"/>
              <w:left w:val="single" w:sz="4" w:space="0" w:color="auto"/>
              <w:bottom w:val="single" w:sz="4" w:space="0" w:color="auto"/>
              <w:right w:val="single" w:sz="4" w:space="0" w:color="auto"/>
            </w:tcBorders>
            <w:hideMark/>
          </w:tcPr>
          <w:p w14:paraId="0F501026" w14:textId="77777777" w:rsidR="005F52BF" w:rsidRPr="00774D8C" w:rsidRDefault="005F52BF" w:rsidP="005F52BF">
            <w:pPr>
              <w:rPr>
                <w:sz w:val="22"/>
                <w:szCs w:val="22"/>
              </w:rPr>
            </w:pPr>
            <w:r w:rsidRPr="00774D8C">
              <w:rPr>
                <w:sz w:val="22"/>
                <w:szCs w:val="22"/>
              </w:rPr>
              <w:t>3</w:t>
            </w:r>
          </w:p>
        </w:tc>
        <w:tc>
          <w:tcPr>
            <w:tcW w:w="238" w:type="dxa"/>
            <w:tcBorders>
              <w:top w:val="single" w:sz="4" w:space="0" w:color="auto"/>
              <w:left w:val="single" w:sz="4" w:space="0" w:color="auto"/>
              <w:bottom w:val="single" w:sz="4" w:space="0" w:color="auto"/>
              <w:right w:val="single" w:sz="4" w:space="0" w:color="auto"/>
            </w:tcBorders>
            <w:hideMark/>
          </w:tcPr>
          <w:p w14:paraId="0D882C38" w14:textId="77777777" w:rsidR="005F52BF" w:rsidRPr="00774D8C" w:rsidRDefault="005F52BF" w:rsidP="005F52BF">
            <w:pPr>
              <w:rPr>
                <w:sz w:val="22"/>
                <w:szCs w:val="22"/>
              </w:rPr>
            </w:pPr>
            <w:r w:rsidRPr="00774D8C">
              <w:rPr>
                <w:sz w:val="22"/>
                <w:szCs w:val="22"/>
              </w:rPr>
              <w:t>4</w:t>
            </w:r>
          </w:p>
        </w:tc>
        <w:tc>
          <w:tcPr>
            <w:tcW w:w="238" w:type="dxa"/>
            <w:tcBorders>
              <w:top w:val="single" w:sz="4" w:space="0" w:color="auto"/>
              <w:left w:val="single" w:sz="4" w:space="0" w:color="auto"/>
              <w:bottom w:val="single" w:sz="4" w:space="0" w:color="auto"/>
              <w:right w:val="single" w:sz="4" w:space="0" w:color="auto"/>
            </w:tcBorders>
            <w:hideMark/>
          </w:tcPr>
          <w:p w14:paraId="3C150C7A" w14:textId="77777777" w:rsidR="005F52BF" w:rsidRPr="00774D8C" w:rsidRDefault="005F52BF" w:rsidP="005F52BF">
            <w:pPr>
              <w:rPr>
                <w:sz w:val="22"/>
                <w:szCs w:val="22"/>
              </w:rPr>
            </w:pPr>
            <w:r w:rsidRPr="00774D8C">
              <w:rPr>
                <w:sz w:val="22"/>
                <w:szCs w:val="22"/>
              </w:rPr>
              <w:t>1</w:t>
            </w:r>
          </w:p>
        </w:tc>
        <w:tc>
          <w:tcPr>
            <w:tcW w:w="238" w:type="dxa"/>
            <w:tcBorders>
              <w:top w:val="single" w:sz="4" w:space="0" w:color="auto"/>
              <w:left w:val="single" w:sz="4" w:space="0" w:color="auto"/>
              <w:bottom w:val="single" w:sz="4" w:space="0" w:color="auto"/>
              <w:right w:val="single" w:sz="4" w:space="0" w:color="auto"/>
            </w:tcBorders>
            <w:hideMark/>
          </w:tcPr>
          <w:p w14:paraId="0E8C7DA3" w14:textId="77777777" w:rsidR="005F52BF" w:rsidRPr="00774D8C" w:rsidRDefault="005F52BF" w:rsidP="005F52BF">
            <w:pPr>
              <w:rPr>
                <w:sz w:val="22"/>
                <w:szCs w:val="22"/>
              </w:rPr>
            </w:pPr>
            <w:r w:rsidRPr="00774D8C">
              <w:rPr>
                <w:sz w:val="22"/>
                <w:szCs w:val="22"/>
              </w:rPr>
              <w:t>2</w:t>
            </w:r>
          </w:p>
        </w:tc>
        <w:tc>
          <w:tcPr>
            <w:tcW w:w="238" w:type="dxa"/>
            <w:tcBorders>
              <w:top w:val="single" w:sz="4" w:space="0" w:color="auto"/>
              <w:left w:val="single" w:sz="4" w:space="0" w:color="auto"/>
              <w:bottom w:val="single" w:sz="4" w:space="0" w:color="auto"/>
              <w:right w:val="single" w:sz="4" w:space="0" w:color="auto"/>
            </w:tcBorders>
            <w:hideMark/>
          </w:tcPr>
          <w:p w14:paraId="3EBC9D79" w14:textId="77777777" w:rsidR="005F52BF" w:rsidRPr="00774D8C" w:rsidRDefault="005F52BF" w:rsidP="005F52BF">
            <w:pPr>
              <w:rPr>
                <w:sz w:val="22"/>
                <w:szCs w:val="22"/>
              </w:rPr>
            </w:pPr>
            <w:r w:rsidRPr="00774D8C">
              <w:rPr>
                <w:sz w:val="22"/>
                <w:szCs w:val="22"/>
              </w:rPr>
              <w:t>3</w:t>
            </w:r>
          </w:p>
        </w:tc>
        <w:tc>
          <w:tcPr>
            <w:tcW w:w="238" w:type="dxa"/>
            <w:tcBorders>
              <w:top w:val="single" w:sz="4" w:space="0" w:color="auto"/>
              <w:left w:val="single" w:sz="4" w:space="0" w:color="auto"/>
              <w:bottom w:val="single" w:sz="4" w:space="0" w:color="auto"/>
              <w:right w:val="single" w:sz="4" w:space="0" w:color="auto"/>
            </w:tcBorders>
            <w:hideMark/>
          </w:tcPr>
          <w:p w14:paraId="64F1FAD4" w14:textId="77777777" w:rsidR="005F52BF" w:rsidRPr="00774D8C" w:rsidRDefault="005F52BF" w:rsidP="005F52BF">
            <w:pPr>
              <w:rPr>
                <w:sz w:val="22"/>
                <w:szCs w:val="22"/>
              </w:rPr>
            </w:pPr>
            <w:r w:rsidRPr="00774D8C">
              <w:rPr>
                <w:sz w:val="22"/>
                <w:szCs w:val="22"/>
              </w:rPr>
              <w:t>4</w:t>
            </w:r>
          </w:p>
        </w:tc>
        <w:tc>
          <w:tcPr>
            <w:tcW w:w="238" w:type="dxa"/>
            <w:tcBorders>
              <w:top w:val="single" w:sz="4" w:space="0" w:color="auto"/>
              <w:left w:val="single" w:sz="4" w:space="0" w:color="auto"/>
              <w:bottom w:val="single" w:sz="4" w:space="0" w:color="auto"/>
              <w:right w:val="single" w:sz="4" w:space="0" w:color="auto"/>
            </w:tcBorders>
            <w:hideMark/>
          </w:tcPr>
          <w:p w14:paraId="323088FC" w14:textId="77777777" w:rsidR="005F52BF" w:rsidRPr="00774D8C" w:rsidRDefault="005F52BF" w:rsidP="005F52BF">
            <w:pPr>
              <w:rPr>
                <w:sz w:val="22"/>
                <w:szCs w:val="22"/>
              </w:rPr>
            </w:pPr>
            <w:r w:rsidRPr="00774D8C">
              <w:rPr>
                <w:sz w:val="22"/>
                <w:szCs w:val="22"/>
              </w:rPr>
              <w:t>1</w:t>
            </w:r>
          </w:p>
        </w:tc>
        <w:tc>
          <w:tcPr>
            <w:tcW w:w="238" w:type="dxa"/>
            <w:tcBorders>
              <w:top w:val="single" w:sz="4" w:space="0" w:color="auto"/>
              <w:left w:val="single" w:sz="4" w:space="0" w:color="auto"/>
              <w:bottom w:val="single" w:sz="4" w:space="0" w:color="auto"/>
              <w:right w:val="single" w:sz="4" w:space="0" w:color="auto"/>
            </w:tcBorders>
            <w:hideMark/>
          </w:tcPr>
          <w:p w14:paraId="0B03E997" w14:textId="77777777" w:rsidR="005F52BF" w:rsidRPr="00774D8C" w:rsidRDefault="005F52BF" w:rsidP="005F52BF">
            <w:pPr>
              <w:rPr>
                <w:sz w:val="22"/>
                <w:szCs w:val="22"/>
              </w:rPr>
            </w:pPr>
            <w:r w:rsidRPr="00774D8C">
              <w:rPr>
                <w:sz w:val="22"/>
                <w:szCs w:val="22"/>
              </w:rPr>
              <w:t>2</w:t>
            </w:r>
          </w:p>
        </w:tc>
        <w:tc>
          <w:tcPr>
            <w:tcW w:w="238" w:type="dxa"/>
            <w:tcBorders>
              <w:top w:val="single" w:sz="4" w:space="0" w:color="auto"/>
              <w:left w:val="single" w:sz="4" w:space="0" w:color="auto"/>
              <w:bottom w:val="single" w:sz="4" w:space="0" w:color="auto"/>
              <w:right w:val="single" w:sz="4" w:space="0" w:color="auto"/>
            </w:tcBorders>
            <w:hideMark/>
          </w:tcPr>
          <w:p w14:paraId="3025089E" w14:textId="77777777" w:rsidR="005F52BF" w:rsidRPr="00774D8C" w:rsidRDefault="005F52BF" w:rsidP="005F52BF">
            <w:pPr>
              <w:rPr>
                <w:sz w:val="22"/>
                <w:szCs w:val="22"/>
              </w:rPr>
            </w:pPr>
            <w:r w:rsidRPr="00774D8C">
              <w:rPr>
                <w:sz w:val="22"/>
                <w:szCs w:val="22"/>
              </w:rPr>
              <w:t>3</w:t>
            </w:r>
          </w:p>
        </w:tc>
        <w:tc>
          <w:tcPr>
            <w:tcW w:w="238" w:type="dxa"/>
            <w:tcBorders>
              <w:top w:val="single" w:sz="4" w:space="0" w:color="auto"/>
              <w:left w:val="single" w:sz="4" w:space="0" w:color="auto"/>
              <w:bottom w:val="single" w:sz="4" w:space="0" w:color="auto"/>
              <w:right w:val="single" w:sz="4" w:space="0" w:color="auto"/>
            </w:tcBorders>
            <w:hideMark/>
          </w:tcPr>
          <w:p w14:paraId="17C8692C" w14:textId="77777777" w:rsidR="005F52BF" w:rsidRPr="00774D8C" w:rsidRDefault="005F52BF" w:rsidP="005F52BF">
            <w:pPr>
              <w:rPr>
                <w:sz w:val="22"/>
                <w:szCs w:val="22"/>
              </w:rPr>
            </w:pPr>
            <w:r w:rsidRPr="00774D8C">
              <w:rPr>
                <w:sz w:val="22"/>
                <w:szCs w:val="22"/>
              </w:rPr>
              <w:t>4</w:t>
            </w:r>
          </w:p>
        </w:tc>
        <w:tc>
          <w:tcPr>
            <w:tcW w:w="238" w:type="dxa"/>
            <w:tcBorders>
              <w:top w:val="single" w:sz="4" w:space="0" w:color="auto"/>
              <w:left w:val="single" w:sz="4" w:space="0" w:color="auto"/>
              <w:bottom w:val="single" w:sz="4" w:space="0" w:color="auto"/>
              <w:right w:val="single" w:sz="4" w:space="0" w:color="auto"/>
            </w:tcBorders>
            <w:hideMark/>
          </w:tcPr>
          <w:p w14:paraId="7E77734E" w14:textId="77777777" w:rsidR="005F52BF" w:rsidRPr="00774D8C" w:rsidRDefault="005F52BF" w:rsidP="005F52BF">
            <w:pPr>
              <w:rPr>
                <w:sz w:val="22"/>
                <w:szCs w:val="22"/>
              </w:rPr>
            </w:pPr>
            <w:r w:rsidRPr="00774D8C">
              <w:rPr>
                <w:sz w:val="22"/>
                <w:szCs w:val="22"/>
              </w:rPr>
              <w:t>1</w:t>
            </w:r>
          </w:p>
        </w:tc>
        <w:tc>
          <w:tcPr>
            <w:tcW w:w="238" w:type="dxa"/>
            <w:tcBorders>
              <w:top w:val="single" w:sz="4" w:space="0" w:color="auto"/>
              <w:left w:val="single" w:sz="4" w:space="0" w:color="auto"/>
              <w:bottom w:val="single" w:sz="4" w:space="0" w:color="auto"/>
              <w:right w:val="single" w:sz="4" w:space="0" w:color="auto"/>
            </w:tcBorders>
            <w:hideMark/>
          </w:tcPr>
          <w:p w14:paraId="478F6BA0" w14:textId="77777777" w:rsidR="005F52BF" w:rsidRPr="00774D8C" w:rsidRDefault="005F52BF" w:rsidP="005F52BF">
            <w:pPr>
              <w:rPr>
                <w:sz w:val="22"/>
                <w:szCs w:val="22"/>
              </w:rPr>
            </w:pPr>
            <w:r w:rsidRPr="00774D8C">
              <w:rPr>
                <w:sz w:val="22"/>
                <w:szCs w:val="22"/>
              </w:rPr>
              <w:t>2</w:t>
            </w:r>
          </w:p>
        </w:tc>
        <w:tc>
          <w:tcPr>
            <w:tcW w:w="238" w:type="dxa"/>
            <w:tcBorders>
              <w:top w:val="single" w:sz="4" w:space="0" w:color="auto"/>
              <w:left w:val="single" w:sz="4" w:space="0" w:color="auto"/>
              <w:bottom w:val="single" w:sz="4" w:space="0" w:color="auto"/>
              <w:right w:val="single" w:sz="4" w:space="0" w:color="auto"/>
            </w:tcBorders>
            <w:hideMark/>
          </w:tcPr>
          <w:p w14:paraId="6420AF5E" w14:textId="77777777" w:rsidR="005F52BF" w:rsidRPr="00774D8C" w:rsidRDefault="005F52BF" w:rsidP="005F52BF">
            <w:pPr>
              <w:rPr>
                <w:sz w:val="22"/>
                <w:szCs w:val="22"/>
              </w:rPr>
            </w:pPr>
            <w:r w:rsidRPr="00774D8C">
              <w:rPr>
                <w:sz w:val="22"/>
                <w:szCs w:val="22"/>
              </w:rPr>
              <w:t>3</w:t>
            </w:r>
          </w:p>
        </w:tc>
        <w:tc>
          <w:tcPr>
            <w:tcW w:w="238" w:type="dxa"/>
            <w:tcBorders>
              <w:top w:val="single" w:sz="4" w:space="0" w:color="auto"/>
              <w:left w:val="single" w:sz="4" w:space="0" w:color="auto"/>
              <w:bottom w:val="single" w:sz="4" w:space="0" w:color="auto"/>
              <w:right w:val="single" w:sz="4" w:space="0" w:color="auto"/>
            </w:tcBorders>
            <w:hideMark/>
          </w:tcPr>
          <w:p w14:paraId="54F4859C" w14:textId="77777777" w:rsidR="005F52BF" w:rsidRPr="00774D8C" w:rsidRDefault="005F52BF" w:rsidP="005F52BF">
            <w:pPr>
              <w:rPr>
                <w:sz w:val="22"/>
                <w:szCs w:val="22"/>
              </w:rPr>
            </w:pPr>
            <w:r w:rsidRPr="00774D8C">
              <w:rPr>
                <w:sz w:val="22"/>
                <w:szCs w:val="22"/>
              </w:rPr>
              <w:t>4</w:t>
            </w:r>
          </w:p>
        </w:tc>
        <w:tc>
          <w:tcPr>
            <w:tcW w:w="238" w:type="dxa"/>
            <w:tcBorders>
              <w:top w:val="single" w:sz="4" w:space="0" w:color="auto"/>
              <w:left w:val="single" w:sz="4" w:space="0" w:color="auto"/>
              <w:bottom w:val="single" w:sz="4" w:space="0" w:color="auto"/>
              <w:right w:val="single" w:sz="4" w:space="0" w:color="auto"/>
            </w:tcBorders>
            <w:hideMark/>
          </w:tcPr>
          <w:p w14:paraId="43B6910E" w14:textId="77777777" w:rsidR="005F52BF" w:rsidRPr="00774D8C" w:rsidRDefault="005F52BF" w:rsidP="005F52BF">
            <w:pPr>
              <w:rPr>
                <w:sz w:val="22"/>
                <w:szCs w:val="22"/>
              </w:rPr>
            </w:pPr>
            <w:r w:rsidRPr="00774D8C">
              <w:rPr>
                <w:sz w:val="22"/>
                <w:szCs w:val="22"/>
              </w:rPr>
              <w:t>1</w:t>
            </w:r>
          </w:p>
        </w:tc>
        <w:tc>
          <w:tcPr>
            <w:tcW w:w="238" w:type="dxa"/>
            <w:tcBorders>
              <w:top w:val="single" w:sz="4" w:space="0" w:color="auto"/>
              <w:left w:val="single" w:sz="4" w:space="0" w:color="auto"/>
              <w:bottom w:val="single" w:sz="4" w:space="0" w:color="auto"/>
              <w:right w:val="single" w:sz="4" w:space="0" w:color="auto"/>
            </w:tcBorders>
            <w:hideMark/>
          </w:tcPr>
          <w:p w14:paraId="4DE7A8B1" w14:textId="77777777" w:rsidR="005F52BF" w:rsidRPr="00774D8C" w:rsidRDefault="005F52BF" w:rsidP="005F52BF">
            <w:pPr>
              <w:rPr>
                <w:sz w:val="22"/>
                <w:szCs w:val="22"/>
              </w:rPr>
            </w:pPr>
            <w:r w:rsidRPr="00774D8C">
              <w:rPr>
                <w:sz w:val="22"/>
                <w:szCs w:val="22"/>
              </w:rPr>
              <w:t>2</w:t>
            </w:r>
          </w:p>
        </w:tc>
        <w:tc>
          <w:tcPr>
            <w:tcW w:w="238" w:type="dxa"/>
            <w:tcBorders>
              <w:top w:val="single" w:sz="4" w:space="0" w:color="auto"/>
              <w:left w:val="single" w:sz="4" w:space="0" w:color="auto"/>
              <w:bottom w:val="single" w:sz="4" w:space="0" w:color="auto"/>
              <w:right w:val="single" w:sz="4" w:space="0" w:color="auto"/>
            </w:tcBorders>
            <w:hideMark/>
          </w:tcPr>
          <w:p w14:paraId="4B3F69A3" w14:textId="77777777" w:rsidR="005F52BF" w:rsidRPr="00774D8C" w:rsidRDefault="005F52BF" w:rsidP="005F52BF">
            <w:pPr>
              <w:rPr>
                <w:sz w:val="22"/>
                <w:szCs w:val="22"/>
              </w:rPr>
            </w:pPr>
            <w:r w:rsidRPr="00774D8C">
              <w:rPr>
                <w:sz w:val="22"/>
                <w:szCs w:val="22"/>
              </w:rPr>
              <w:t>3</w:t>
            </w:r>
          </w:p>
        </w:tc>
        <w:tc>
          <w:tcPr>
            <w:tcW w:w="238" w:type="dxa"/>
            <w:tcBorders>
              <w:top w:val="single" w:sz="4" w:space="0" w:color="auto"/>
              <w:left w:val="single" w:sz="4" w:space="0" w:color="auto"/>
              <w:bottom w:val="single" w:sz="4" w:space="0" w:color="auto"/>
              <w:right w:val="single" w:sz="4" w:space="0" w:color="auto"/>
            </w:tcBorders>
            <w:hideMark/>
          </w:tcPr>
          <w:p w14:paraId="5AC47C2A" w14:textId="77777777" w:rsidR="005F52BF" w:rsidRPr="00774D8C" w:rsidRDefault="005F52BF" w:rsidP="005F52BF">
            <w:pPr>
              <w:rPr>
                <w:sz w:val="22"/>
                <w:szCs w:val="22"/>
              </w:rPr>
            </w:pPr>
            <w:r w:rsidRPr="00774D8C">
              <w:rPr>
                <w:sz w:val="22"/>
                <w:szCs w:val="22"/>
              </w:rPr>
              <w:t>4</w:t>
            </w:r>
          </w:p>
        </w:tc>
      </w:tr>
      <w:tr w:rsidR="005F52BF" w:rsidRPr="00774D8C" w14:paraId="792FCCED" w14:textId="77777777" w:rsidTr="00A645B4">
        <w:tc>
          <w:tcPr>
            <w:tcW w:w="401" w:type="dxa"/>
            <w:tcBorders>
              <w:top w:val="single" w:sz="4" w:space="0" w:color="auto"/>
              <w:left w:val="single" w:sz="4" w:space="0" w:color="auto"/>
              <w:bottom w:val="single" w:sz="4" w:space="0" w:color="auto"/>
              <w:right w:val="single" w:sz="4" w:space="0" w:color="auto"/>
            </w:tcBorders>
          </w:tcPr>
          <w:p w14:paraId="1F68A85C" w14:textId="77777777" w:rsidR="005F52BF" w:rsidRPr="00774D8C" w:rsidRDefault="005F52BF" w:rsidP="005F52BF">
            <w:pPr>
              <w:rPr>
                <w:sz w:val="22"/>
                <w:szCs w:val="22"/>
              </w:rPr>
            </w:pPr>
          </w:p>
        </w:tc>
        <w:tc>
          <w:tcPr>
            <w:tcW w:w="1862" w:type="dxa"/>
            <w:tcBorders>
              <w:top w:val="single" w:sz="4" w:space="0" w:color="auto"/>
              <w:left w:val="single" w:sz="4" w:space="0" w:color="auto"/>
              <w:bottom w:val="single" w:sz="4" w:space="0" w:color="auto"/>
              <w:right w:val="single" w:sz="4" w:space="0" w:color="auto"/>
            </w:tcBorders>
          </w:tcPr>
          <w:p w14:paraId="0D0FA379" w14:textId="77777777" w:rsidR="005F52BF" w:rsidRPr="00774D8C" w:rsidRDefault="005F52BF" w:rsidP="005F52BF">
            <w:pPr>
              <w:rPr>
                <w:sz w:val="22"/>
                <w:szCs w:val="22"/>
              </w:rPr>
            </w:pPr>
          </w:p>
        </w:tc>
        <w:tc>
          <w:tcPr>
            <w:tcW w:w="643" w:type="dxa"/>
            <w:tcBorders>
              <w:top w:val="single" w:sz="4" w:space="0" w:color="auto"/>
              <w:left w:val="single" w:sz="4" w:space="0" w:color="auto"/>
              <w:bottom w:val="single" w:sz="4" w:space="0" w:color="auto"/>
              <w:right w:val="single" w:sz="4" w:space="0" w:color="auto"/>
            </w:tcBorders>
          </w:tcPr>
          <w:p w14:paraId="2BFF0877" w14:textId="77777777" w:rsidR="005F52BF" w:rsidRPr="00774D8C" w:rsidRDefault="005F52BF" w:rsidP="005F52BF">
            <w:pPr>
              <w:rPr>
                <w:sz w:val="22"/>
                <w:szCs w:val="22"/>
              </w:rPr>
            </w:pPr>
          </w:p>
        </w:tc>
        <w:tc>
          <w:tcPr>
            <w:tcW w:w="316" w:type="dxa"/>
            <w:tcBorders>
              <w:top w:val="single" w:sz="4" w:space="0" w:color="auto"/>
              <w:left w:val="single" w:sz="4" w:space="0" w:color="auto"/>
              <w:bottom w:val="single" w:sz="4" w:space="0" w:color="auto"/>
              <w:right w:val="single" w:sz="4" w:space="0" w:color="auto"/>
            </w:tcBorders>
          </w:tcPr>
          <w:p w14:paraId="71F476D9" w14:textId="77777777" w:rsidR="005F52BF" w:rsidRPr="00774D8C" w:rsidRDefault="005F52BF" w:rsidP="005F52BF">
            <w:pPr>
              <w:rPr>
                <w:sz w:val="22"/>
                <w:szCs w:val="22"/>
              </w:rPr>
            </w:pPr>
          </w:p>
        </w:tc>
        <w:tc>
          <w:tcPr>
            <w:tcW w:w="316" w:type="dxa"/>
            <w:tcBorders>
              <w:top w:val="single" w:sz="4" w:space="0" w:color="auto"/>
              <w:left w:val="single" w:sz="4" w:space="0" w:color="auto"/>
              <w:bottom w:val="single" w:sz="4" w:space="0" w:color="auto"/>
              <w:right w:val="single" w:sz="4" w:space="0" w:color="auto"/>
            </w:tcBorders>
          </w:tcPr>
          <w:p w14:paraId="4A8056D2" w14:textId="77777777" w:rsidR="005F52BF" w:rsidRPr="00774D8C" w:rsidRDefault="005F52BF" w:rsidP="005F52BF">
            <w:pPr>
              <w:rPr>
                <w:sz w:val="22"/>
                <w:szCs w:val="22"/>
              </w:rPr>
            </w:pPr>
          </w:p>
        </w:tc>
        <w:tc>
          <w:tcPr>
            <w:tcW w:w="316" w:type="dxa"/>
            <w:tcBorders>
              <w:top w:val="single" w:sz="4" w:space="0" w:color="auto"/>
              <w:left w:val="single" w:sz="4" w:space="0" w:color="auto"/>
              <w:bottom w:val="single" w:sz="4" w:space="0" w:color="auto"/>
              <w:right w:val="single" w:sz="4" w:space="0" w:color="auto"/>
            </w:tcBorders>
          </w:tcPr>
          <w:p w14:paraId="388F9706" w14:textId="77777777" w:rsidR="005F52BF" w:rsidRPr="00774D8C" w:rsidRDefault="005F52BF" w:rsidP="005F52BF">
            <w:pPr>
              <w:rPr>
                <w:sz w:val="22"/>
                <w:szCs w:val="22"/>
              </w:rPr>
            </w:pPr>
          </w:p>
        </w:tc>
        <w:tc>
          <w:tcPr>
            <w:tcW w:w="266" w:type="dxa"/>
            <w:tcBorders>
              <w:top w:val="single" w:sz="4" w:space="0" w:color="auto"/>
              <w:left w:val="single" w:sz="4" w:space="0" w:color="auto"/>
              <w:bottom w:val="single" w:sz="4" w:space="0" w:color="auto"/>
              <w:right w:val="single" w:sz="4" w:space="0" w:color="auto"/>
            </w:tcBorders>
          </w:tcPr>
          <w:p w14:paraId="77A187C2" w14:textId="77777777" w:rsidR="005F52BF" w:rsidRPr="00774D8C" w:rsidRDefault="005F52BF" w:rsidP="005F52BF">
            <w:pPr>
              <w:rPr>
                <w:sz w:val="22"/>
                <w:szCs w:val="22"/>
              </w:rPr>
            </w:pPr>
          </w:p>
        </w:tc>
        <w:tc>
          <w:tcPr>
            <w:tcW w:w="265" w:type="dxa"/>
            <w:tcBorders>
              <w:top w:val="single" w:sz="4" w:space="0" w:color="auto"/>
              <w:left w:val="single" w:sz="4" w:space="0" w:color="auto"/>
              <w:bottom w:val="single" w:sz="4" w:space="0" w:color="auto"/>
              <w:right w:val="single" w:sz="4" w:space="0" w:color="auto"/>
            </w:tcBorders>
          </w:tcPr>
          <w:p w14:paraId="0AE221BB" w14:textId="77777777" w:rsidR="005F52BF" w:rsidRPr="00774D8C" w:rsidRDefault="005F52BF" w:rsidP="005F52BF">
            <w:pPr>
              <w:rPr>
                <w:sz w:val="22"/>
                <w:szCs w:val="22"/>
              </w:rPr>
            </w:pPr>
          </w:p>
        </w:tc>
        <w:tc>
          <w:tcPr>
            <w:tcW w:w="265" w:type="dxa"/>
            <w:tcBorders>
              <w:top w:val="single" w:sz="4" w:space="0" w:color="auto"/>
              <w:left w:val="single" w:sz="4" w:space="0" w:color="auto"/>
              <w:bottom w:val="single" w:sz="4" w:space="0" w:color="auto"/>
              <w:right w:val="single" w:sz="4" w:space="0" w:color="auto"/>
            </w:tcBorders>
          </w:tcPr>
          <w:p w14:paraId="2034A6FA" w14:textId="77777777" w:rsidR="005F52BF" w:rsidRPr="00774D8C" w:rsidRDefault="005F52BF" w:rsidP="005F52BF">
            <w:pPr>
              <w:rPr>
                <w:sz w:val="22"/>
                <w:szCs w:val="22"/>
              </w:rPr>
            </w:pPr>
          </w:p>
        </w:tc>
        <w:tc>
          <w:tcPr>
            <w:tcW w:w="265" w:type="dxa"/>
            <w:tcBorders>
              <w:top w:val="single" w:sz="4" w:space="0" w:color="auto"/>
              <w:left w:val="single" w:sz="4" w:space="0" w:color="auto"/>
              <w:bottom w:val="single" w:sz="4" w:space="0" w:color="auto"/>
              <w:right w:val="single" w:sz="4" w:space="0" w:color="auto"/>
            </w:tcBorders>
          </w:tcPr>
          <w:p w14:paraId="1EF68676"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729114D6"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42D949E2"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24F42B8F"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4637D93A"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67955C76"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68090543"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3D1BD8D8"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705AB9D2"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6397A7F2"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4C12D617"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09AC0EC5"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28BF49F3"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4D84B376"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76E59AF1"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61761106"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09780E97"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5DD4708C" w14:textId="77777777" w:rsidR="005F52BF" w:rsidRPr="00774D8C" w:rsidRDefault="005F52BF" w:rsidP="005F52BF">
            <w:pPr>
              <w:rPr>
                <w:sz w:val="22"/>
                <w:szCs w:val="22"/>
              </w:rPr>
            </w:pPr>
          </w:p>
        </w:tc>
        <w:tc>
          <w:tcPr>
            <w:tcW w:w="237" w:type="dxa"/>
            <w:tcBorders>
              <w:top w:val="single" w:sz="4" w:space="0" w:color="auto"/>
              <w:left w:val="single" w:sz="4" w:space="0" w:color="auto"/>
              <w:bottom w:val="single" w:sz="4" w:space="0" w:color="auto"/>
              <w:right w:val="single" w:sz="4" w:space="0" w:color="auto"/>
            </w:tcBorders>
          </w:tcPr>
          <w:p w14:paraId="39EEA5D1"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135C1F8A"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5032B817"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44CD24B8"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0D0682EF"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4DD9C75E"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36C231FF"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5304DD1A"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7CA303A3"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14CF7236"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755D4DF7"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17850075"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646F4891"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1C3FC822"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55ED7194"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112B2192"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3EB3999C"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0B18B8A9"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4E70EDB5"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5D5C0913"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2ED51351"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3F52D61B"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67EC8ED1" w14:textId="77777777" w:rsidR="005F52BF" w:rsidRPr="00774D8C" w:rsidRDefault="005F52BF" w:rsidP="005F52BF">
            <w:pPr>
              <w:rPr>
                <w:sz w:val="22"/>
                <w:szCs w:val="22"/>
              </w:rPr>
            </w:pPr>
          </w:p>
        </w:tc>
      </w:tr>
      <w:tr w:rsidR="005F52BF" w:rsidRPr="00774D8C" w14:paraId="434C6D30" w14:textId="77777777" w:rsidTr="00A645B4">
        <w:tc>
          <w:tcPr>
            <w:tcW w:w="401" w:type="dxa"/>
            <w:tcBorders>
              <w:top w:val="single" w:sz="4" w:space="0" w:color="auto"/>
              <w:left w:val="single" w:sz="4" w:space="0" w:color="auto"/>
              <w:bottom w:val="single" w:sz="4" w:space="0" w:color="auto"/>
              <w:right w:val="single" w:sz="4" w:space="0" w:color="auto"/>
            </w:tcBorders>
          </w:tcPr>
          <w:p w14:paraId="39D59A9B" w14:textId="77777777" w:rsidR="005F52BF" w:rsidRPr="00774D8C" w:rsidRDefault="005F52BF" w:rsidP="005F52BF">
            <w:pPr>
              <w:rPr>
                <w:sz w:val="22"/>
                <w:szCs w:val="22"/>
              </w:rPr>
            </w:pPr>
          </w:p>
        </w:tc>
        <w:tc>
          <w:tcPr>
            <w:tcW w:w="1862" w:type="dxa"/>
            <w:tcBorders>
              <w:top w:val="single" w:sz="4" w:space="0" w:color="auto"/>
              <w:left w:val="single" w:sz="4" w:space="0" w:color="auto"/>
              <w:bottom w:val="single" w:sz="4" w:space="0" w:color="auto"/>
              <w:right w:val="single" w:sz="4" w:space="0" w:color="auto"/>
            </w:tcBorders>
          </w:tcPr>
          <w:p w14:paraId="5299058C" w14:textId="77777777" w:rsidR="005F52BF" w:rsidRPr="00774D8C" w:rsidRDefault="005F52BF" w:rsidP="005F52BF">
            <w:pPr>
              <w:rPr>
                <w:sz w:val="22"/>
                <w:szCs w:val="22"/>
              </w:rPr>
            </w:pPr>
          </w:p>
        </w:tc>
        <w:tc>
          <w:tcPr>
            <w:tcW w:w="643" w:type="dxa"/>
            <w:tcBorders>
              <w:top w:val="single" w:sz="4" w:space="0" w:color="auto"/>
              <w:left w:val="single" w:sz="4" w:space="0" w:color="auto"/>
              <w:bottom w:val="single" w:sz="4" w:space="0" w:color="auto"/>
              <w:right w:val="single" w:sz="4" w:space="0" w:color="auto"/>
            </w:tcBorders>
          </w:tcPr>
          <w:p w14:paraId="5376B283" w14:textId="77777777" w:rsidR="005F52BF" w:rsidRPr="00774D8C" w:rsidRDefault="005F52BF" w:rsidP="005F52BF">
            <w:pPr>
              <w:rPr>
                <w:sz w:val="22"/>
                <w:szCs w:val="22"/>
              </w:rPr>
            </w:pPr>
          </w:p>
        </w:tc>
        <w:tc>
          <w:tcPr>
            <w:tcW w:w="316" w:type="dxa"/>
            <w:tcBorders>
              <w:top w:val="single" w:sz="4" w:space="0" w:color="auto"/>
              <w:left w:val="single" w:sz="4" w:space="0" w:color="auto"/>
              <w:bottom w:val="single" w:sz="4" w:space="0" w:color="auto"/>
              <w:right w:val="single" w:sz="4" w:space="0" w:color="auto"/>
            </w:tcBorders>
          </w:tcPr>
          <w:p w14:paraId="0BAB1F97" w14:textId="77777777" w:rsidR="005F52BF" w:rsidRPr="00774D8C" w:rsidRDefault="005F52BF" w:rsidP="005F52BF">
            <w:pPr>
              <w:rPr>
                <w:sz w:val="22"/>
                <w:szCs w:val="22"/>
              </w:rPr>
            </w:pPr>
          </w:p>
        </w:tc>
        <w:tc>
          <w:tcPr>
            <w:tcW w:w="316" w:type="dxa"/>
            <w:tcBorders>
              <w:top w:val="single" w:sz="4" w:space="0" w:color="auto"/>
              <w:left w:val="single" w:sz="4" w:space="0" w:color="auto"/>
              <w:bottom w:val="single" w:sz="4" w:space="0" w:color="auto"/>
              <w:right w:val="single" w:sz="4" w:space="0" w:color="auto"/>
            </w:tcBorders>
          </w:tcPr>
          <w:p w14:paraId="3EE788B8" w14:textId="77777777" w:rsidR="005F52BF" w:rsidRPr="00774D8C" w:rsidRDefault="005F52BF" w:rsidP="005F52BF">
            <w:pPr>
              <w:rPr>
                <w:sz w:val="22"/>
                <w:szCs w:val="22"/>
              </w:rPr>
            </w:pPr>
          </w:p>
        </w:tc>
        <w:tc>
          <w:tcPr>
            <w:tcW w:w="316" w:type="dxa"/>
            <w:tcBorders>
              <w:top w:val="single" w:sz="4" w:space="0" w:color="auto"/>
              <w:left w:val="single" w:sz="4" w:space="0" w:color="auto"/>
              <w:bottom w:val="single" w:sz="4" w:space="0" w:color="auto"/>
              <w:right w:val="single" w:sz="4" w:space="0" w:color="auto"/>
            </w:tcBorders>
          </w:tcPr>
          <w:p w14:paraId="5374E2C5" w14:textId="77777777" w:rsidR="005F52BF" w:rsidRPr="00774D8C" w:rsidRDefault="005F52BF" w:rsidP="005F52BF">
            <w:pPr>
              <w:rPr>
                <w:sz w:val="22"/>
                <w:szCs w:val="22"/>
              </w:rPr>
            </w:pPr>
          </w:p>
        </w:tc>
        <w:tc>
          <w:tcPr>
            <w:tcW w:w="266" w:type="dxa"/>
            <w:tcBorders>
              <w:top w:val="single" w:sz="4" w:space="0" w:color="auto"/>
              <w:left w:val="single" w:sz="4" w:space="0" w:color="auto"/>
              <w:bottom w:val="single" w:sz="4" w:space="0" w:color="auto"/>
              <w:right w:val="single" w:sz="4" w:space="0" w:color="auto"/>
            </w:tcBorders>
          </w:tcPr>
          <w:p w14:paraId="462C76EF" w14:textId="77777777" w:rsidR="005F52BF" w:rsidRPr="00774D8C" w:rsidRDefault="005F52BF" w:rsidP="005F52BF">
            <w:pPr>
              <w:rPr>
                <w:sz w:val="22"/>
                <w:szCs w:val="22"/>
              </w:rPr>
            </w:pPr>
          </w:p>
        </w:tc>
        <w:tc>
          <w:tcPr>
            <w:tcW w:w="265" w:type="dxa"/>
            <w:tcBorders>
              <w:top w:val="single" w:sz="4" w:space="0" w:color="auto"/>
              <w:left w:val="single" w:sz="4" w:space="0" w:color="auto"/>
              <w:bottom w:val="single" w:sz="4" w:space="0" w:color="auto"/>
              <w:right w:val="single" w:sz="4" w:space="0" w:color="auto"/>
            </w:tcBorders>
          </w:tcPr>
          <w:p w14:paraId="32DB80B9" w14:textId="77777777" w:rsidR="005F52BF" w:rsidRPr="00774D8C" w:rsidRDefault="005F52BF" w:rsidP="005F52BF">
            <w:pPr>
              <w:rPr>
                <w:sz w:val="22"/>
                <w:szCs w:val="22"/>
              </w:rPr>
            </w:pPr>
          </w:p>
        </w:tc>
        <w:tc>
          <w:tcPr>
            <w:tcW w:w="265" w:type="dxa"/>
            <w:tcBorders>
              <w:top w:val="single" w:sz="4" w:space="0" w:color="auto"/>
              <w:left w:val="single" w:sz="4" w:space="0" w:color="auto"/>
              <w:bottom w:val="single" w:sz="4" w:space="0" w:color="auto"/>
              <w:right w:val="single" w:sz="4" w:space="0" w:color="auto"/>
            </w:tcBorders>
          </w:tcPr>
          <w:p w14:paraId="29E60124" w14:textId="77777777" w:rsidR="005F52BF" w:rsidRPr="00774D8C" w:rsidRDefault="005F52BF" w:rsidP="005F52BF">
            <w:pPr>
              <w:rPr>
                <w:sz w:val="22"/>
                <w:szCs w:val="22"/>
              </w:rPr>
            </w:pPr>
          </w:p>
        </w:tc>
        <w:tc>
          <w:tcPr>
            <w:tcW w:w="265" w:type="dxa"/>
            <w:tcBorders>
              <w:top w:val="single" w:sz="4" w:space="0" w:color="auto"/>
              <w:left w:val="single" w:sz="4" w:space="0" w:color="auto"/>
              <w:bottom w:val="single" w:sz="4" w:space="0" w:color="auto"/>
              <w:right w:val="single" w:sz="4" w:space="0" w:color="auto"/>
            </w:tcBorders>
          </w:tcPr>
          <w:p w14:paraId="77C683F0"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15C0816E"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15321A87"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3E305E0C"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6094C441"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4639DFE8"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354FAF82"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4D0CDB1A"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013E5C3A"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5064C023"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442BD8DB"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612B1C34"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4DE5DE24"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0687F076"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28208921"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03397B8D"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4F458B6A"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3A024E62" w14:textId="77777777" w:rsidR="005F52BF" w:rsidRPr="00774D8C" w:rsidRDefault="005F52BF" w:rsidP="005F52BF">
            <w:pPr>
              <w:rPr>
                <w:sz w:val="22"/>
                <w:szCs w:val="22"/>
              </w:rPr>
            </w:pPr>
          </w:p>
        </w:tc>
        <w:tc>
          <w:tcPr>
            <w:tcW w:w="237" w:type="dxa"/>
            <w:tcBorders>
              <w:top w:val="single" w:sz="4" w:space="0" w:color="auto"/>
              <w:left w:val="single" w:sz="4" w:space="0" w:color="auto"/>
              <w:bottom w:val="single" w:sz="4" w:space="0" w:color="auto"/>
              <w:right w:val="single" w:sz="4" w:space="0" w:color="auto"/>
            </w:tcBorders>
          </w:tcPr>
          <w:p w14:paraId="0585CD29"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791C6346"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51197C46"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59C16F68"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6CDBCAC9"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46FF7156"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50ABD4DF"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6B1246AD"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372E489E"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05A4B34A"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1A7EC1DA"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0BDF82DE"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18AC3ABE"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2256586D"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658B196C"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245B3D8C"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5B54DA42"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6145EADE"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52503F22"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6B92D82F"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7B7C854C"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7312A91F"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2DEEF57C" w14:textId="77777777" w:rsidR="005F52BF" w:rsidRPr="00774D8C" w:rsidRDefault="005F52BF" w:rsidP="005F52BF">
            <w:pPr>
              <w:rPr>
                <w:sz w:val="22"/>
                <w:szCs w:val="22"/>
              </w:rPr>
            </w:pPr>
          </w:p>
        </w:tc>
      </w:tr>
      <w:tr w:rsidR="005F52BF" w:rsidRPr="00774D8C" w14:paraId="6C6C1E31" w14:textId="77777777" w:rsidTr="00A645B4">
        <w:tc>
          <w:tcPr>
            <w:tcW w:w="401" w:type="dxa"/>
            <w:tcBorders>
              <w:top w:val="single" w:sz="4" w:space="0" w:color="auto"/>
              <w:left w:val="single" w:sz="4" w:space="0" w:color="auto"/>
              <w:right w:val="single" w:sz="4" w:space="0" w:color="auto"/>
            </w:tcBorders>
            <w:hideMark/>
          </w:tcPr>
          <w:p w14:paraId="6605ADCA" w14:textId="77777777" w:rsidR="005F52BF" w:rsidRPr="00774D8C" w:rsidRDefault="005F52BF" w:rsidP="005F52BF">
            <w:pPr>
              <w:rPr>
                <w:sz w:val="22"/>
                <w:szCs w:val="22"/>
              </w:rPr>
            </w:pPr>
          </w:p>
        </w:tc>
        <w:tc>
          <w:tcPr>
            <w:tcW w:w="1862" w:type="dxa"/>
            <w:tcBorders>
              <w:top w:val="single" w:sz="4" w:space="0" w:color="auto"/>
              <w:left w:val="single" w:sz="4" w:space="0" w:color="auto"/>
              <w:bottom w:val="single" w:sz="4" w:space="0" w:color="auto"/>
              <w:right w:val="single" w:sz="4" w:space="0" w:color="auto"/>
            </w:tcBorders>
            <w:hideMark/>
          </w:tcPr>
          <w:p w14:paraId="02E9190B" w14:textId="77777777" w:rsidR="005F52BF" w:rsidRPr="00774D8C" w:rsidRDefault="005F52BF" w:rsidP="005F52BF">
            <w:pPr>
              <w:rPr>
                <w:sz w:val="22"/>
                <w:szCs w:val="22"/>
              </w:rPr>
            </w:pPr>
          </w:p>
        </w:tc>
        <w:tc>
          <w:tcPr>
            <w:tcW w:w="643" w:type="dxa"/>
            <w:tcBorders>
              <w:top w:val="single" w:sz="4" w:space="0" w:color="auto"/>
              <w:left w:val="single" w:sz="4" w:space="0" w:color="auto"/>
              <w:bottom w:val="single" w:sz="4" w:space="0" w:color="auto"/>
              <w:right w:val="single" w:sz="4" w:space="0" w:color="auto"/>
            </w:tcBorders>
          </w:tcPr>
          <w:p w14:paraId="43727BBC" w14:textId="77777777" w:rsidR="005F52BF" w:rsidRPr="00774D8C" w:rsidRDefault="005F52BF" w:rsidP="005F52BF">
            <w:pPr>
              <w:rPr>
                <w:sz w:val="22"/>
                <w:szCs w:val="22"/>
              </w:rPr>
            </w:pPr>
          </w:p>
        </w:tc>
        <w:tc>
          <w:tcPr>
            <w:tcW w:w="316" w:type="dxa"/>
            <w:tcBorders>
              <w:top w:val="single" w:sz="4" w:space="0" w:color="auto"/>
              <w:left w:val="single" w:sz="4" w:space="0" w:color="auto"/>
              <w:bottom w:val="single" w:sz="4" w:space="0" w:color="auto"/>
              <w:right w:val="single" w:sz="4" w:space="0" w:color="auto"/>
            </w:tcBorders>
          </w:tcPr>
          <w:p w14:paraId="1A01B2BE" w14:textId="77777777" w:rsidR="005F52BF" w:rsidRPr="00774D8C" w:rsidRDefault="005F52BF" w:rsidP="005F52BF">
            <w:pPr>
              <w:rPr>
                <w:sz w:val="22"/>
                <w:szCs w:val="22"/>
              </w:rPr>
            </w:pPr>
          </w:p>
        </w:tc>
        <w:tc>
          <w:tcPr>
            <w:tcW w:w="316" w:type="dxa"/>
            <w:tcBorders>
              <w:top w:val="single" w:sz="4" w:space="0" w:color="auto"/>
              <w:left w:val="single" w:sz="4" w:space="0" w:color="auto"/>
              <w:bottom w:val="single" w:sz="4" w:space="0" w:color="auto"/>
              <w:right w:val="single" w:sz="4" w:space="0" w:color="auto"/>
            </w:tcBorders>
          </w:tcPr>
          <w:p w14:paraId="4E32EC87" w14:textId="77777777" w:rsidR="005F52BF" w:rsidRPr="00774D8C" w:rsidRDefault="005F52BF" w:rsidP="005F52BF">
            <w:pPr>
              <w:rPr>
                <w:sz w:val="22"/>
                <w:szCs w:val="22"/>
              </w:rPr>
            </w:pPr>
          </w:p>
        </w:tc>
        <w:tc>
          <w:tcPr>
            <w:tcW w:w="316" w:type="dxa"/>
            <w:tcBorders>
              <w:top w:val="single" w:sz="4" w:space="0" w:color="auto"/>
              <w:left w:val="single" w:sz="4" w:space="0" w:color="auto"/>
              <w:bottom w:val="single" w:sz="4" w:space="0" w:color="auto"/>
              <w:right w:val="single" w:sz="4" w:space="0" w:color="auto"/>
            </w:tcBorders>
          </w:tcPr>
          <w:p w14:paraId="12A8D827" w14:textId="77777777" w:rsidR="005F52BF" w:rsidRPr="00774D8C" w:rsidRDefault="005F52BF" w:rsidP="005F52BF">
            <w:pPr>
              <w:rPr>
                <w:sz w:val="22"/>
                <w:szCs w:val="22"/>
              </w:rPr>
            </w:pPr>
          </w:p>
        </w:tc>
        <w:tc>
          <w:tcPr>
            <w:tcW w:w="266" w:type="dxa"/>
            <w:tcBorders>
              <w:top w:val="single" w:sz="4" w:space="0" w:color="auto"/>
              <w:left w:val="single" w:sz="4" w:space="0" w:color="auto"/>
              <w:bottom w:val="single" w:sz="4" w:space="0" w:color="auto"/>
              <w:right w:val="single" w:sz="4" w:space="0" w:color="auto"/>
            </w:tcBorders>
          </w:tcPr>
          <w:p w14:paraId="7279133A" w14:textId="77777777" w:rsidR="005F52BF" w:rsidRPr="00774D8C" w:rsidRDefault="005F52BF" w:rsidP="005F52BF">
            <w:pPr>
              <w:rPr>
                <w:sz w:val="22"/>
                <w:szCs w:val="22"/>
              </w:rPr>
            </w:pPr>
          </w:p>
        </w:tc>
        <w:tc>
          <w:tcPr>
            <w:tcW w:w="265" w:type="dxa"/>
            <w:tcBorders>
              <w:top w:val="single" w:sz="4" w:space="0" w:color="auto"/>
              <w:left w:val="single" w:sz="4" w:space="0" w:color="auto"/>
              <w:bottom w:val="single" w:sz="4" w:space="0" w:color="auto"/>
              <w:right w:val="single" w:sz="4" w:space="0" w:color="auto"/>
            </w:tcBorders>
          </w:tcPr>
          <w:p w14:paraId="29E387B7" w14:textId="77777777" w:rsidR="005F52BF" w:rsidRPr="00774D8C" w:rsidRDefault="005F52BF" w:rsidP="005F52BF">
            <w:pPr>
              <w:rPr>
                <w:sz w:val="22"/>
                <w:szCs w:val="22"/>
              </w:rPr>
            </w:pPr>
          </w:p>
        </w:tc>
        <w:tc>
          <w:tcPr>
            <w:tcW w:w="265" w:type="dxa"/>
            <w:tcBorders>
              <w:top w:val="single" w:sz="4" w:space="0" w:color="auto"/>
              <w:left w:val="single" w:sz="4" w:space="0" w:color="auto"/>
              <w:bottom w:val="single" w:sz="4" w:space="0" w:color="auto"/>
              <w:right w:val="single" w:sz="4" w:space="0" w:color="auto"/>
            </w:tcBorders>
          </w:tcPr>
          <w:p w14:paraId="18DA43D6" w14:textId="77777777" w:rsidR="005F52BF" w:rsidRPr="00774D8C" w:rsidRDefault="005F52BF" w:rsidP="005F52BF">
            <w:pPr>
              <w:rPr>
                <w:sz w:val="22"/>
                <w:szCs w:val="22"/>
              </w:rPr>
            </w:pPr>
          </w:p>
        </w:tc>
        <w:tc>
          <w:tcPr>
            <w:tcW w:w="265" w:type="dxa"/>
            <w:tcBorders>
              <w:top w:val="single" w:sz="4" w:space="0" w:color="auto"/>
              <w:left w:val="single" w:sz="4" w:space="0" w:color="auto"/>
              <w:bottom w:val="single" w:sz="4" w:space="0" w:color="auto"/>
              <w:right w:val="single" w:sz="4" w:space="0" w:color="auto"/>
            </w:tcBorders>
          </w:tcPr>
          <w:p w14:paraId="08691FBE"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43F37BF0"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6EE67DB4"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1B71423A"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63066AD5"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083D5D53"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3531FADE"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5971D596"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7F1BCB82"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685B2945"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0C4B1D67"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38B3AA05"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5F8E6518"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74C93D68"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6745AA00"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7697BF80"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369A9B38"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644187C9" w14:textId="77777777" w:rsidR="005F52BF" w:rsidRPr="00774D8C" w:rsidRDefault="005F52BF" w:rsidP="005F52BF">
            <w:pPr>
              <w:rPr>
                <w:sz w:val="22"/>
                <w:szCs w:val="22"/>
              </w:rPr>
            </w:pPr>
          </w:p>
        </w:tc>
        <w:tc>
          <w:tcPr>
            <w:tcW w:w="237" w:type="dxa"/>
            <w:tcBorders>
              <w:top w:val="single" w:sz="4" w:space="0" w:color="auto"/>
              <w:left w:val="single" w:sz="4" w:space="0" w:color="auto"/>
              <w:bottom w:val="single" w:sz="4" w:space="0" w:color="auto"/>
              <w:right w:val="single" w:sz="4" w:space="0" w:color="auto"/>
            </w:tcBorders>
          </w:tcPr>
          <w:p w14:paraId="41031F0F"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2FCB51A6"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260826EC"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21C9E881"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59E95C40"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6884F6B6"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4FF9A0CC"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369A958A"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6367AA65"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1B00C7AD"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07F8E94E"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731B0450"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6E816CFE"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763F36E5"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7229DB4F"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4ACF6A19"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1226196D"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5AAA23FE"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4C33A65B"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7481DE27"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353469FE"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36D2F770"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566B4613" w14:textId="77777777" w:rsidR="005F52BF" w:rsidRPr="00774D8C" w:rsidRDefault="005F52BF" w:rsidP="005F52BF">
            <w:pPr>
              <w:rPr>
                <w:sz w:val="22"/>
                <w:szCs w:val="22"/>
              </w:rPr>
            </w:pPr>
          </w:p>
        </w:tc>
      </w:tr>
      <w:tr w:rsidR="005F52BF" w:rsidRPr="00774D8C" w14:paraId="73FC8A6D" w14:textId="77777777" w:rsidTr="00A645B4">
        <w:tc>
          <w:tcPr>
            <w:tcW w:w="401" w:type="dxa"/>
            <w:tcBorders>
              <w:left w:val="single" w:sz="4" w:space="0" w:color="auto"/>
              <w:right w:val="single" w:sz="4" w:space="0" w:color="auto"/>
            </w:tcBorders>
            <w:vAlign w:val="center"/>
            <w:hideMark/>
          </w:tcPr>
          <w:p w14:paraId="0ACF2F19" w14:textId="77777777" w:rsidR="005F52BF" w:rsidRPr="00774D8C" w:rsidRDefault="005F52BF" w:rsidP="005F52BF">
            <w:pPr>
              <w:rPr>
                <w:sz w:val="22"/>
                <w:szCs w:val="22"/>
              </w:rPr>
            </w:pPr>
          </w:p>
        </w:tc>
        <w:tc>
          <w:tcPr>
            <w:tcW w:w="1862" w:type="dxa"/>
            <w:tcBorders>
              <w:top w:val="single" w:sz="4" w:space="0" w:color="auto"/>
              <w:left w:val="single" w:sz="4" w:space="0" w:color="auto"/>
              <w:bottom w:val="single" w:sz="4" w:space="0" w:color="auto"/>
              <w:right w:val="single" w:sz="4" w:space="0" w:color="auto"/>
            </w:tcBorders>
          </w:tcPr>
          <w:p w14:paraId="494E77C5" w14:textId="77777777" w:rsidR="005F52BF" w:rsidRPr="00774D8C" w:rsidRDefault="005F52BF" w:rsidP="005F52BF">
            <w:pPr>
              <w:rPr>
                <w:sz w:val="22"/>
                <w:szCs w:val="22"/>
              </w:rPr>
            </w:pPr>
          </w:p>
        </w:tc>
        <w:tc>
          <w:tcPr>
            <w:tcW w:w="643" w:type="dxa"/>
            <w:tcBorders>
              <w:top w:val="single" w:sz="4" w:space="0" w:color="auto"/>
              <w:left w:val="single" w:sz="4" w:space="0" w:color="auto"/>
              <w:bottom w:val="single" w:sz="4" w:space="0" w:color="auto"/>
              <w:right w:val="single" w:sz="4" w:space="0" w:color="auto"/>
            </w:tcBorders>
          </w:tcPr>
          <w:p w14:paraId="6255A86A" w14:textId="77777777" w:rsidR="005F52BF" w:rsidRPr="00774D8C" w:rsidRDefault="005F52BF" w:rsidP="005F52BF">
            <w:pPr>
              <w:rPr>
                <w:sz w:val="22"/>
                <w:szCs w:val="22"/>
              </w:rPr>
            </w:pPr>
          </w:p>
        </w:tc>
        <w:tc>
          <w:tcPr>
            <w:tcW w:w="316" w:type="dxa"/>
            <w:tcBorders>
              <w:top w:val="single" w:sz="4" w:space="0" w:color="auto"/>
              <w:left w:val="single" w:sz="4" w:space="0" w:color="auto"/>
              <w:bottom w:val="single" w:sz="4" w:space="0" w:color="auto"/>
              <w:right w:val="single" w:sz="4" w:space="0" w:color="auto"/>
            </w:tcBorders>
          </w:tcPr>
          <w:p w14:paraId="0B2AE146" w14:textId="77777777" w:rsidR="005F52BF" w:rsidRPr="00774D8C" w:rsidRDefault="005F52BF" w:rsidP="005F52BF">
            <w:pPr>
              <w:rPr>
                <w:sz w:val="22"/>
                <w:szCs w:val="22"/>
              </w:rPr>
            </w:pPr>
          </w:p>
        </w:tc>
        <w:tc>
          <w:tcPr>
            <w:tcW w:w="316" w:type="dxa"/>
            <w:tcBorders>
              <w:top w:val="single" w:sz="4" w:space="0" w:color="auto"/>
              <w:left w:val="single" w:sz="4" w:space="0" w:color="auto"/>
              <w:bottom w:val="single" w:sz="4" w:space="0" w:color="auto"/>
              <w:right w:val="single" w:sz="4" w:space="0" w:color="auto"/>
            </w:tcBorders>
          </w:tcPr>
          <w:p w14:paraId="0710EA16" w14:textId="77777777" w:rsidR="005F52BF" w:rsidRPr="00774D8C" w:rsidRDefault="005F52BF" w:rsidP="005F52BF">
            <w:pPr>
              <w:rPr>
                <w:sz w:val="22"/>
                <w:szCs w:val="22"/>
              </w:rPr>
            </w:pPr>
          </w:p>
        </w:tc>
        <w:tc>
          <w:tcPr>
            <w:tcW w:w="316" w:type="dxa"/>
            <w:tcBorders>
              <w:top w:val="single" w:sz="4" w:space="0" w:color="auto"/>
              <w:left w:val="single" w:sz="4" w:space="0" w:color="auto"/>
              <w:bottom w:val="single" w:sz="4" w:space="0" w:color="auto"/>
              <w:right w:val="single" w:sz="4" w:space="0" w:color="auto"/>
            </w:tcBorders>
          </w:tcPr>
          <w:p w14:paraId="2EF1158D" w14:textId="77777777" w:rsidR="005F52BF" w:rsidRPr="00774D8C" w:rsidRDefault="005F52BF" w:rsidP="005F52BF">
            <w:pPr>
              <w:rPr>
                <w:sz w:val="22"/>
                <w:szCs w:val="22"/>
              </w:rPr>
            </w:pPr>
          </w:p>
        </w:tc>
        <w:tc>
          <w:tcPr>
            <w:tcW w:w="266" w:type="dxa"/>
            <w:tcBorders>
              <w:top w:val="single" w:sz="4" w:space="0" w:color="auto"/>
              <w:left w:val="single" w:sz="4" w:space="0" w:color="auto"/>
              <w:bottom w:val="single" w:sz="4" w:space="0" w:color="auto"/>
              <w:right w:val="single" w:sz="4" w:space="0" w:color="auto"/>
            </w:tcBorders>
          </w:tcPr>
          <w:p w14:paraId="71D4879B" w14:textId="77777777" w:rsidR="005F52BF" w:rsidRPr="00774D8C" w:rsidRDefault="005F52BF" w:rsidP="005F52BF">
            <w:pPr>
              <w:rPr>
                <w:sz w:val="22"/>
                <w:szCs w:val="22"/>
              </w:rPr>
            </w:pPr>
          </w:p>
        </w:tc>
        <w:tc>
          <w:tcPr>
            <w:tcW w:w="265" w:type="dxa"/>
            <w:tcBorders>
              <w:top w:val="single" w:sz="4" w:space="0" w:color="auto"/>
              <w:left w:val="single" w:sz="4" w:space="0" w:color="auto"/>
              <w:bottom w:val="single" w:sz="4" w:space="0" w:color="auto"/>
              <w:right w:val="single" w:sz="4" w:space="0" w:color="auto"/>
            </w:tcBorders>
          </w:tcPr>
          <w:p w14:paraId="016326CB" w14:textId="77777777" w:rsidR="005F52BF" w:rsidRPr="00774D8C" w:rsidRDefault="005F52BF" w:rsidP="005F52BF">
            <w:pPr>
              <w:rPr>
                <w:sz w:val="22"/>
                <w:szCs w:val="22"/>
              </w:rPr>
            </w:pPr>
          </w:p>
        </w:tc>
        <w:tc>
          <w:tcPr>
            <w:tcW w:w="265" w:type="dxa"/>
            <w:tcBorders>
              <w:top w:val="single" w:sz="4" w:space="0" w:color="auto"/>
              <w:left w:val="single" w:sz="4" w:space="0" w:color="auto"/>
              <w:bottom w:val="single" w:sz="4" w:space="0" w:color="auto"/>
              <w:right w:val="single" w:sz="4" w:space="0" w:color="auto"/>
            </w:tcBorders>
          </w:tcPr>
          <w:p w14:paraId="53D3F95C" w14:textId="77777777" w:rsidR="005F52BF" w:rsidRPr="00774D8C" w:rsidRDefault="005F52BF" w:rsidP="005F52BF">
            <w:pPr>
              <w:rPr>
                <w:sz w:val="22"/>
                <w:szCs w:val="22"/>
              </w:rPr>
            </w:pPr>
          </w:p>
        </w:tc>
        <w:tc>
          <w:tcPr>
            <w:tcW w:w="265" w:type="dxa"/>
            <w:tcBorders>
              <w:top w:val="single" w:sz="4" w:space="0" w:color="auto"/>
              <w:left w:val="single" w:sz="4" w:space="0" w:color="auto"/>
              <w:bottom w:val="single" w:sz="4" w:space="0" w:color="auto"/>
              <w:right w:val="single" w:sz="4" w:space="0" w:color="auto"/>
            </w:tcBorders>
          </w:tcPr>
          <w:p w14:paraId="0612206F"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0072F162"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54A2F2C6"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0A487C49"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19D4C01C"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11DA9F82"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0B25ED96"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49183F2D"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423C7737"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24B658F7"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027FC95C"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7B5C88CA"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27F89A55"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07457D7C"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0FEB9FEB"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5D62B1BE"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2E49A8C8"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5ADCC391" w14:textId="77777777" w:rsidR="005F52BF" w:rsidRPr="00774D8C" w:rsidRDefault="005F52BF" w:rsidP="005F52BF">
            <w:pPr>
              <w:rPr>
                <w:sz w:val="22"/>
                <w:szCs w:val="22"/>
              </w:rPr>
            </w:pPr>
          </w:p>
        </w:tc>
        <w:tc>
          <w:tcPr>
            <w:tcW w:w="237" w:type="dxa"/>
            <w:tcBorders>
              <w:top w:val="single" w:sz="4" w:space="0" w:color="auto"/>
              <w:left w:val="single" w:sz="4" w:space="0" w:color="auto"/>
              <w:bottom w:val="single" w:sz="4" w:space="0" w:color="auto"/>
              <w:right w:val="single" w:sz="4" w:space="0" w:color="auto"/>
            </w:tcBorders>
          </w:tcPr>
          <w:p w14:paraId="62477361"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6A224B0B"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40A5DA09"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35AA5A78"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635D8735"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1618DF63"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533E985A"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2367A829"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5AAB0336"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6DA7120B"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3D6C319F"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7AB883E3"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13A8A795"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4831CC61"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397A897E"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2CF981F6"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7AFB9660"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20C4E32D"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3C4C0A64"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4C377E63"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07F87090"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6102FA8F"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4A532D45" w14:textId="77777777" w:rsidR="005F52BF" w:rsidRPr="00774D8C" w:rsidRDefault="005F52BF" w:rsidP="005F52BF">
            <w:pPr>
              <w:rPr>
                <w:sz w:val="22"/>
                <w:szCs w:val="22"/>
              </w:rPr>
            </w:pPr>
          </w:p>
        </w:tc>
      </w:tr>
      <w:tr w:rsidR="005F52BF" w:rsidRPr="00774D8C" w14:paraId="57473128" w14:textId="77777777" w:rsidTr="00A645B4">
        <w:tc>
          <w:tcPr>
            <w:tcW w:w="401" w:type="dxa"/>
            <w:tcBorders>
              <w:left w:val="single" w:sz="4" w:space="0" w:color="auto"/>
              <w:bottom w:val="single" w:sz="4" w:space="0" w:color="auto"/>
              <w:right w:val="single" w:sz="4" w:space="0" w:color="auto"/>
            </w:tcBorders>
            <w:vAlign w:val="center"/>
            <w:hideMark/>
          </w:tcPr>
          <w:p w14:paraId="3A577A0C" w14:textId="77777777" w:rsidR="005F52BF" w:rsidRPr="00774D8C" w:rsidRDefault="005F52BF" w:rsidP="005F52BF">
            <w:pPr>
              <w:rPr>
                <w:sz w:val="22"/>
                <w:szCs w:val="22"/>
              </w:rPr>
            </w:pPr>
          </w:p>
        </w:tc>
        <w:tc>
          <w:tcPr>
            <w:tcW w:w="1862" w:type="dxa"/>
            <w:tcBorders>
              <w:top w:val="single" w:sz="4" w:space="0" w:color="auto"/>
              <w:left w:val="single" w:sz="4" w:space="0" w:color="auto"/>
              <w:bottom w:val="single" w:sz="4" w:space="0" w:color="auto"/>
              <w:right w:val="single" w:sz="4" w:space="0" w:color="auto"/>
            </w:tcBorders>
          </w:tcPr>
          <w:p w14:paraId="48F20157" w14:textId="77777777" w:rsidR="005F52BF" w:rsidRPr="00774D8C" w:rsidRDefault="005F52BF" w:rsidP="005F52BF">
            <w:pPr>
              <w:rPr>
                <w:sz w:val="22"/>
                <w:szCs w:val="22"/>
              </w:rPr>
            </w:pPr>
          </w:p>
        </w:tc>
        <w:tc>
          <w:tcPr>
            <w:tcW w:w="643" w:type="dxa"/>
            <w:tcBorders>
              <w:top w:val="single" w:sz="4" w:space="0" w:color="auto"/>
              <w:left w:val="single" w:sz="4" w:space="0" w:color="auto"/>
              <w:bottom w:val="single" w:sz="4" w:space="0" w:color="auto"/>
              <w:right w:val="single" w:sz="4" w:space="0" w:color="auto"/>
            </w:tcBorders>
          </w:tcPr>
          <w:p w14:paraId="072A3E6D" w14:textId="77777777" w:rsidR="005F52BF" w:rsidRPr="00774D8C" w:rsidRDefault="005F52BF" w:rsidP="005F52BF">
            <w:pPr>
              <w:rPr>
                <w:sz w:val="22"/>
                <w:szCs w:val="22"/>
              </w:rPr>
            </w:pPr>
          </w:p>
        </w:tc>
        <w:tc>
          <w:tcPr>
            <w:tcW w:w="316" w:type="dxa"/>
            <w:tcBorders>
              <w:top w:val="single" w:sz="4" w:space="0" w:color="auto"/>
              <w:left w:val="single" w:sz="4" w:space="0" w:color="auto"/>
              <w:bottom w:val="single" w:sz="4" w:space="0" w:color="auto"/>
              <w:right w:val="single" w:sz="4" w:space="0" w:color="auto"/>
            </w:tcBorders>
          </w:tcPr>
          <w:p w14:paraId="7AA98A93" w14:textId="77777777" w:rsidR="005F52BF" w:rsidRPr="00774D8C" w:rsidRDefault="005F52BF" w:rsidP="005F52BF">
            <w:pPr>
              <w:rPr>
                <w:sz w:val="22"/>
                <w:szCs w:val="22"/>
              </w:rPr>
            </w:pPr>
          </w:p>
        </w:tc>
        <w:tc>
          <w:tcPr>
            <w:tcW w:w="316" w:type="dxa"/>
            <w:tcBorders>
              <w:top w:val="single" w:sz="4" w:space="0" w:color="auto"/>
              <w:left w:val="single" w:sz="4" w:space="0" w:color="auto"/>
              <w:bottom w:val="single" w:sz="4" w:space="0" w:color="auto"/>
              <w:right w:val="single" w:sz="4" w:space="0" w:color="auto"/>
            </w:tcBorders>
          </w:tcPr>
          <w:p w14:paraId="55362555" w14:textId="77777777" w:rsidR="005F52BF" w:rsidRPr="00774D8C" w:rsidRDefault="005F52BF" w:rsidP="005F52BF">
            <w:pPr>
              <w:rPr>
                <w:sz w:val="22"/>
                <w:szCs w:val="22"/>
              </w:rPr>
            </w:pPr>
          </w:p>
        </w:tc>
        <w:tc>
          <w:tcPr>
            <w:tcW w:w="316" w:type="dxa"/>
            <w:tcBorders>
              <w:top w:val="single" w:sz="4" w:space="0" w:color="auto"/>
              <w:left w:val="single" w:sz="4" w:space="0" w:color="auto"/>
              <w:bottom w:val="single" w:sz="4" w:space="0" w:color="auto"/>
              <w:right w:val="single" w:sz="4" w:space="0" w:color="auto"/>
            </w:tcBorders>
          </w:tcPr>
          <w:p w14:paraId="19431881" w14:textId="77777777" w:rsidR="005F52BF" w:rsidRPr="00774D8C" w:rsidRDefault="005F52BF" w:rsidP="005F52BF">
            <w:pPr>
              <w:rPr>
                <w:sz w:val="22"/>
                <w:szCs w:val="22"/>
              </w:rPr>
            </w:pPr>
          </w:p>
        </w:tc>
        <w:tc>
          <w:tcPr>
            <w:tcW w:w="266" w:type="dxa"/>
            <w:tcBorders>
              <w:top w:val="single" w:sz="4" w:space="0" w:color="auto"/>
              <w:left w:val="single" w:sz="4" w:space="0" w:color="auto"/>
              <w:bottom w:val="single" w:sz="4" w:space="0" w:color="auto"/>
              <w:right w:val="single" w:sz="4" w:space="0" w:color="auto"/>
            </w:tcBorders>
          </w:tcPr>
          <w:p w14:paraId="3E0FD28C" w14:textId="77777777" w:rsidR="005F52BF" w:rsidRPr="00774D8C" w:rsidRDefault="005F52BF" w:rsidP="005F52BF">
            <w:pPr>
              <w:rPr>
                <w:sz w:val="22"/>
                <w:szCs w:val="22"/>
              </w:rPr>
            </w:pPr>
          </w:p>
        </w:tc>
        <w:tc>
          <w:tcPr>
            <w:tcW w:w="265" w:type="dxa"/>
            <w:tcBorders>
              <w:top w:val="single" w:sz="4" w:space="0" w:color="auto"/>
              <w:left w:val="single" w:sz="4" w:space="0" w:color="auto"/>
              <w:bottom w:val="single" w:sz="4" w:space="0" w:color="auto"/>
              <w:right w:val="single" w:sz="4" w:space="0" w:color="auto"/>
            </w:tcBorders>
          </w:tcPr>
          <w:p w14:paraId="000D1BDB" w14:textId="77777777" w:rsidR="005F52BF" w:rsidRPr="00774D8C" w:rsidRDefault="005F52BF" w:rsidP="005F52BF">
            <w:pPr>
              <w:rPr>
                <w:sz w:val="22"/>
                <w:szCs w:val="22"/>
              </w:rPr>
            </w:pPr>
          </w:p>
        </w:tc>
        <w:tc>
          <w:tcPr>
            <w:tcW w:w="265" w:type="dxa"/>
            <w:tcBorders>
              <w:top w:val="single" w:sz="4" w:space="0" w:color="auto"/>
              <w:left w:val="single" w:sz="4" w:space="0" w:color="auto"/>
              <w:bottom w:val="single" w:sz="4" w:space="0" w:color="auto"/>
              <w:right w:val="single" w:sz="4" w:space="0" w:color="auto"/>
            </w:tcBorders>
          </w:tcPr>
          <w:p w14:paraId="11F24F9E" w14:textId="77777777" w:rsidR="005F52BF" w:rsidRPr="00774D8C" w:rsidRDefault="005F52BF" w:rsidP="005F52BF">
            <w:pPr>
              <w:rPr>
                <w:sz w:val="22"/>
                <w:szCs w:val="22"/>
              </w:rPr>
            </w:pPr>
          </w:p>
        </w:tc>
        <w:tc>
          <w:tcPr>
            <w:tcW w:w="265" w:type="dxa"/>
            <w:tcBorders>
              <w:top w:val="single" w:sz="4" w:space="0" w:color="auto"/>
              <w:left w:val="single" w:sz="4" w:space="0" w:color="auto"/>
              <w:bottom w:val="single" w:sz="4" w:space="0" w:color="auto"/>
              <w:right w:val="single" w:sz="4" w:space="0" w:color="auto"/>
            </w:tcBorders>
          </w:tcPr>
          <w:p w14:paraId="17E51693"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4A9FD30C"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70704C3E"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1F29C8D5"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210A52D8"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2418FC8A"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6D9D0C54"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3CEED652"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31A0DF88"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03AC32C9"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0024FC5A"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25F1A612"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427CBBCF"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463DD010"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4C63C3D0"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2A5BDFC6"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21A48746" w14:textId="77777777" w:rsidR="005F52BF" w:rsidRPr="00774D8C" w:rsidRDefault="005F52BF" w:rsidP="005F52BF">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3FE641D3" w14:textId="77777777" w:rsidR="005F52BF" w:rsidRPr="00774D8C" w:rsidRDefault="005F52BF" w:rsidP="005F52BF">
            <w:pPr>
              <w:rPr>
                <w:sz w:val="22"/>
                <w:szCs w:val="22"/>
              </w:rPr>
            </w:pPr>
          </w:p>
        </w:tc>
        <w:tc>
          <w:tcPr>
            <w:tcW w:w="237" w:type="dxa"/>
            <w:tcBorders>
              <w:top w:val="single" w:sz="4" w:space="0" w:color="auto"/>
              <w:left w:val="single" w:sz="4" w:space="0" w:color="auto"/>
              <w:bottom w:val="single" w:sz="4" w:space="0" w:color="auto"/>
              <w:right w:val="single" w:sz="4" w:space="0" w:color="auto"/>
            </w:tcBorders>
          </w:tcPr>
          <w:p w14:paraId="7F781ABC"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3DA68B65"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393E6727"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2A080542"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10BE7066"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74EAAE1A"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6A260C5C"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50B51B6F"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4EEA4E62"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0DCDF65F"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31715C26"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64E8FC23"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591DBEDA"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652F9FDD"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6F14C5FC"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0AFC598C"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0E041339"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4D62307F"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4AEB5A38"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41F0E744"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51E4FC23"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58A99BC9" w14:textId="77777777" w:rsidR="005F52BF" w:rsidRPr="00774D8C" w:rsidRDefault="005F52BF" w:rsidP="005F52BF">
            <w:pPr>
              <w:rPr>
                <w:sz w:val="22"/>
                <w:szCs w:val="22"/>
              </w:rPr>
            </w:pPr>
          </w:p>
        </w:tc>
        <w:tc>
          <w:tcPr>
            <w:tcW w:w="238" w:type="dxa"/>
            <w:tcBorders>
              <w:top w:val="single" w:sz="4" w:space="0" w:color="auto"/>
              <w:left w:val="single" w:sz="4" w:space="0" w:color="auto"/>
              <w:bottom w:val="single" w:sz="4" w:space="0" w:color="auto"/>
              <w:right w:val="single" w:sz="4" w:space="0" w:color="auto"/>
            </w:tcBorders>
          </w:tcPr>
          <w:p w14:paraId="7DCA5C63" w14:textId="77777777" w:rsidR="005F52BF" w:rsidRPr="00774D8C" w:rsidRDefault="005F52BF" w:rsidP="005F52BF">
            <w:pPr>
              <w:rPr>
                <w:sz w:val="22"/>
                <w:szCs w:val="22"/>
              </w:rPr>
            </w:pPr>
          </w:p>
        </w:tc>
      </w:tr>
    </w:tbl>
    <w:p w14:paraId="6135BAA6" w14:textId="77777777" w:rsidR="005F52BF" w:rsidRPr="00774D8C" w:rsidRDefault="005F52BF" w:rsidP="005F52BF">
      <w:pPr>
        <w:spacing w:after="0" w:line="240" w:lineRule="auto"/>
        <w:ind w:left="720"/>
        <w:rPr>
          <w:rFonts w:ascii="Times New Roman" w:eastAsia="Times New Roman" w:hAnsi="Times New Roman" w:cs="Times New Roman"/>
          <w:lang w:eastAsia="lv-LV"/>
        </w:rPr>
      </w:pPr>
    </w:p>
    <w:p w14:paraId="65465A74" w14:textId="77777777" w:rsidR="005F52BF" w:rsidRPr="00774D8C" w:rsidRDefault="005F52BF" w:rsidP="005F52BF">
      <w:pPr>
        <w:spacing w:after="0" w:line="240" w:lineRule="auto"/>
        <w:rPr>
          <w:rFonts w:ascii="Times New Roman" w:eastAsia="Times New Roman" w:hAnsi="Times New Roman" w:cs="Times New Roman"/>
          <w:i/>
          <w:iCs/>
        </w:rPr>
      </w:pPr>
      <w:r w:rsidRPr="00774D8C">
        <w:rPr>
          <w:rFonts w:ascii="Times New Roman" w:eastAsia="Times New Roman" w:hAnsi="Times New Roman" w:cs="Times New Roman"/>
          <w:i/>
          <w:iCs/>
        </w:rPr>
        <w:t>Naudas plūsmas grafiks mēnešos saskaņā ar Būvdarbu izpildes grafikā norādītajiem darbu veidiem. Grafikā norādīt : izpildi kopā pa mēnešiem bez un ar PVN;  darbu izpildi pa mēnešiem bez un ar PVN; avansa maksājumu bez un ar PVN; ieturējumus avansa maksājumu bez un ar PVN; garantijas laika ieturējumus bez un ar PVN; maksājumu par izpildītiem darbiem bez un ar PVN.</w:t>
      </w:r>
    </w:p>
    <w:p w14:paraId="57090069" w14:textId="77777777" w:rsidR="005F52BF" w:rsidRPr="00774D8C" w:rsidRDefault="005F52BF" w:rsidP="005F52BF">
      <w:pPr>
        <w:spacing w:after="0" w:line="240" w:lineRule="auto"/>
        <w:ind w:left="720"/>
        <w:rPr>
          <w:rFonts w:ascii="Times New Roman" w:eastAsia="Times New Roman" w:hAnsi="Times New Roman" w:cs="Times New Roman"/>
        </w:rPr>
      </w:pPr>
    </w:p>
    <w:p w14:paraId="0F61A80B" w14:textId="77777777" w:rsidR="005F52BF" w:rsidRPr="00774D8C" w:rsidRDefault="005F52BF" w:rsidP="005F52BF">
      <w:pPr>
        <w:spacing w:after="0" w:line="240" w:lineRule="auto"/>
        <w:ind w:left="720"/>
        <w:rPr>
          <w:rFonts w:ascii="Times New Roman" w:eastAsia="Times New Roman" w:hAnsi="Times New Roman" w:cs="Times New Roman"/>
        </w:rPr>
      </w:pPr>
    </w:p>
    <w:p w14:paraId="3078770D" w14:textId="77777777" w:rsidR="005F52BF" w:rsidRPr="00774D8C" w:rsidRDefault="005F52BF" w:rsidP="005F52BF">
      <w:pPr>
        <w:spacing w:after="0" w:line="240" w:lineRule="auto"/>
        <w:ind w:left="720"/>
        <w:rPr>
          <w:rFonts w:ascii="Times New Roman" w:eastAsia="Times New Roman" w:hAnsi="Times New Roman" w:cs="Times New Roman"/>
        </w:rPr>
      </w:pPr>
    </w:p>
    <w:p w14:paraId="187C0B63" w14:textId="77777777" w:rsidR="005F52BF" w:rsidRPr="00774D8C" w:rsidRDefault="005F52BF" w:rsidP="005F52BF">
      <w:pPr>
        <w:spacing w:after="0" w:line="240" w:lineRule="auto"/>
        <w:ind w:left="720"/>
        <w:rPr>
          <w:rFonts w:ascii="Times New Roman" w:eastAsia="Times New Roman" w:hAnsi="Times New Roman" w:cs="Times New Roman"/>
          <w:b/>
          <w:bCs/>
        </w:rPr>
      </w:pPr>
      <w:r w:rsidRPr="00774D8C">
        <w:rPr>
          <w:rFonts w:ascii="Times New Roman" w:eastAsia="Times New Roman" w:hAnsi="Times New Roman" w:cs="Times New Roman"/>
          <w:b/>
          <w:bCs/>
        </w:rPr>
        <w:t xml:space="preserve">                   </w:t>
      </w:r>
      <w:r w:rsidRPr="00774D8C">
        <w:rPr>
          <w:rFonts w:ascii="Times New Roman" w:eastAsia="Times New Roman" w:hAnsi="Times New Roman" w:cs="Times New Roman"/>
          <w:b/>
          <w:bCs/>
        </w:rPr>
        <w:tab/>
      </w:r>
      <w:r w:rsidRPr="00774D8C">
        <w:rPr>
          <w:rFonts w:ascii="Times New Roman" w:eastAsia="Times New Roman" w:hAnsi="Times New Roman" w:cs="Times New Roman"/>
          <w:b/>
          <w:bCs/>
        </w:rPr>
        <w:tab/>
      </w:r>
      <w:r w:rsidRPr="00774D8C">
        <w:rPr>
          <w:rFonts w:ascii="Times New Roman" w:eastAsia="Times New Roman" w:hAnsi="Times New Roman" w:cs="Times New Roman"/>
          <w:b/>
          <w:bCs/>
        </w:rPr>
        <w:tab/>
      </w:r>
      <w:r w:rsidRPr="00774D8C">
        <w:rPr>
          <w:rFonts w:ascii="Times New Roman" w:eastAsia="Times New Roman" w:hAnsi="Times New Roman" w:cs="Times New Roman"/>
          <w:b/>
          <w:bCs/>
        </w:rPr>
        <w:tab/>
        <w:t xml:space="preserve">             Atbildīgā amatpersona        ______________________________</w:t>
      </w:r>
    </w:p>
    <w:p w14:paraId="69CD8A63" w14:textId="77777777" w:rsidR="005F52BF" w:rsidRPr="00774D8C" w:rsidRDefault="005F52BF" w:rsidP="005F52BF">
      <w:pPr>
        <w:spacing w:after="0" w:line="240" w:lineRule="auto"/>
        <w:ind w:left="4320" w:firstLine="720"/>
        <w:rPr>
          <w:rFonts w:ascii="Times New Roman" w:eastAsia="Times New Roman" w:hAnsi="Times New Roman" w:cs="Times New Roman"/>
        </w:rPr>
      </w:pPr>
      <w:r w:rsidRPr="00774D8C">
        <w:rPr>
          <w:rFonts w:ascii="Times New Roman" w:eastAsia="Times New Roman" w:hAnsi="Times New Roman" w:cs="Times New Roman"/>
        </w:rPr>
        <w:t xml:space="preserve">                        </w:t>
      </w:r>
      <w:r w:rsidRPr="00774D8C">
        <w:rPr>
          <w:rFonts w:ascii="Times New Roman" w:eastAsia="Times New Roman" w:hAnsi="Times New Roman" w:cs="Times New Roman"/>
        </w:rPr>
        <w:tab/>
      </w:r>
      <w:r w:rsidRPr="00774D8C">
        <w:rPr>
          <w:rFonts w:ascii="Times New Roman" w:eastAsia="Times New Roman" w:hAnsi="Times New Roman" w:cs="Times New Roman"/>
        </w:rPr>
        <w:tab/>
      </w:r>
      <w:r w:rsidRPr="00774D8C">
        <w:rPr>
          <w:rFonts w:ascii="Times New Roman" w:eastAsia="Times New Roman" w:hAnsi="Times New Roman" w:cs="Times New Roman"/>
        </w:rPr>
        <w:tab/>
      </w:r>
      <w:r w:rsidRPr="00774D8C">
        <w:rPr>
          <w:rFonts w:ascii="Times New Roman" w:eastAsia="Times New Roman" w:hAnsi="Times New Roman" w:cs="Times New Roman"/>
        </w:rPr>
        <w:tab/>
        <w:t xml:space="preserve">                 (Paraksts)</w:t>
      </w:r>
    </w:p>
    <w:p w14:paraId="0D42E55D" w14:textId="77777777" w:rsidR="005F52BF" w:rsidRPr="00774D8C" w:rsidRDefault="005F52BF" w:rsidP="005F52BF">
      <w:pPr>
        <w:spacing w:after="0" w:line="240" w:lineRule="auto"/>
        <w:ind w:left="4320" w:firstLine="720"/>
        <w:rPr>
          <w:rFonts w:ascii="Times New Roman" w:eastAsia="Times New Roman" w:hAnsi="Times New Roman" w:cs="Times New Roman"/>
        </w:rPr>
      </w:pPr>
    </w:p>
    <w:p w14:paraId="5A65DBC1" w14:textId="77777777" w:rsidR="005F52BF" w:rsidRPr="00774D8C" w:rsidRDefault="005F52BF" w:rsidP="005F52BF">
      <w:pPr>
        <w:spacing w:after="0" w:line="240" w:lineRule="auto"/>
        <w:jc w:val="both"/>
        <w:rPr>
          <w:rFonts w:ascii="Times New Roman" w:eastAsia="Times New Roman" w:hAnsi="Times New Roman" w:cs="Times New Roman"/>
          <w:i/>
        </w:rPr>
      </w:pPr>
    </w:p>
    <w:p w14:paraId="10AC5315" w14:textId="77777777" w:rsidR="005F52BF" w:rsidRPr="00774D8C" w:rsidRDefault="005F52BF" w:rsidP="005F52BF">
      <w:pPr>
        <w:spacing w:after="0" w:line="240" w:lineRule="auto"/>
        <w:jc w:val="both"/>
        <w:rPr>
          <w:rFonts w:ascii="Times New Roman" w:eastAsia="Times New Roman" w:hAnsi="Times New Roman" w:cs="Times New Roman"/>
          <w:i/>
        </w:rPr>
      </w:pPr>
    </w:p>
    <w:p w14:paraId="3DFC098C" w14:textId="23394F4D" w:rsidR="00663AF1" w:rsidRPr="00774D8C" w:rsidRDefault="00663AF1">
      <w:pPr>
        <w:rPr>
          <w:rFonts w:ascii="Times New Roman" w:eastAsia="Times New Roman" w:hAnsi="Times New Roman" w:cs="Times New Roman"/>
          <w:i/>
        </w:rPr>
      </w:pPr>
      <w:r w:rsidRPr="00774D8C">
        <w:rPr>
          <w:rFonts w:ascii="Times New Roman" w:eastAsia="Times New Roman" w:hAnsi="Times New Roman" w:cs="Times New Roman"/>
          <w:i/>
        </w:rPr>
        <w:br w:type="page"/>
      </w:r>
    </w:p>
    <w:p w14:paraId="68A4049A" w14:textId="77777777" w:rsidR="005F52BF" w:rsidRPr="00774D8C" w:rsidRDefault="005F52BF" w:rsidP="005F52BF">
      <w:pPr>
        <w:spacing w:after="0" w:line="240" w:lineRule="auto"/>
        <w:jc w:val="both"/>
        <w:rPr>
          <w:rFonts w:ascii="Times New Roman" w:eastAsia="Times New Roman" w:hAnsi="Times New Roman" w:cs="Times New Roman"/>
          <w:i/>
        </w:rPr>
      </w:pPr>
    </w:p>
    <w:p w14:paraId="7C4F6246" w14:textId="77777777" w:rsidR="005F52BF" w:rsidRPr="00774D8C" w:rsidRDefault="005F52BF" w:rsidP="005F52BF">
      <w:pPr>
        <w:spacing w:after="0" w:line="240" w:lineRule="auto"/>
        <w:jc w:val="both"/>
        <w:rPr>
          <w:rFonts w:ascii="Times New Roman" w:eastAsia="Times New Roman" w:hAnsi="Times New Roman" w:cs="Times New Roman"/>
          <w:i/>
        </w:rPr>
      </w:pPr>
    </w:p>
    <w:p w14:paraId="0C7A0115" w14:textId="77777777" w:rsidR="005F52BF" w:rsidRPr="00774D8C" w:rsidRDefault="005F52BF" w:rsidP="005F52BF">
      <w:pPr>
        <w:keepLines/>
        <w:autoSpaceDE w:val="0"/>
        <w:autoSpaceDN w:val="0"/>
        <w:adjustRightInd w:val="0"/>
        <w:spacing w:after="0" w:line="240" w:lineRule="auto"/>
        <w:jc w:val="right"/>
        <w:outlineLvl w:val="1"/>
        <w:rPr>
          <w:rFonts w:ascii="Times New Roman" w:eastAsia="Times New Roman" w:hAnsi="Times New Roman" w:cs="Times New Roman"/>
          <w:b/>
          <w:bCs/>
          <w:color w:val="000000"/>
          <w:lang w:eastAsia="lv-LV"/>
        </w:rPr>
      </w:pPr>
      <w:r w:rsidRPr="00774D8C">
        <w:rPr>
          <w:rFonts w:ascii="Times New Roman" w:eastAsia="Times New Roman" w:hAnsi="Times New Roman" w:cs="Times New Roman"/>
          <w:b/>
          <w:bCs/>
          <w:color w:val="000000"/>
          <w:lang w:eastAsia="lv-LV"/>
        </w:rPr>
        <w:t>4.pielikums</w:t>
      </w:r>
    </w:p>
    <w:p w14:paraId="3F883A9A" w14:textId="77777777" w:rsidR="005F52BF" w:rsidRPr="00774D8C" w:rsidRDefault="005F52BF" w:rsidP="005F52BF">
      <w:pPr>
        <w:spacing w:after="0" w:line="240" w:lineRule="auto"/>
        <w:jc w:val="right"/>
        <w:rPr>
          <w:rFonts w:ascii="Times New Roman" w:eastAsia="Times New Roman" w:hAnsi="Times New Roman" w:cs="Times New Roman"/>
          <w:i/>
        </w:rPr>
      </w:pPr>
    </w:p>
    <w:p w14:paraId="683CF3B8" w14:textId="77777777" w:rsidR="005F52BF" w:rsidRPr="00774D8C" w:rsidRDefault="005F52BF" w:rsidP="005F52BF">
      <w:pPr>
        <w:spacing w:after="0" w:line="240" w:lineRule="auto"/>
        <w:jc w:val="both"/>
        <w:rPr>
          <w:rFonts w:ascii="Times New Roman" w:eastAsia="Times New Roman" w:hAnsi="Times New Roman" w:cs="Times New Roman"/>
          <w:i/>
        </w:rPr>
      </w:pPr>
    </w:p>
    <w:p w14:paraId="055EC884" w14:textId="77777777" w:rsidR="005F52BF" w:rsidRPr="00774D8C" w:rsidRDefault="005F52BF" w:rsidP="005F52BF">
      <w:pPr>
        <w:spacing w:after="0" w:line="240" w:lineRule="auto"/>
        <w:jc w:val="center"/>
        <w:rPr>
          <w:rFonts w:ascii="Times New Roman" w:eastAsia="Times New Roman" w:hAnsi="Times New Roman" w:cs="Times New Roman"/>
          <w:b/>
          <w:iCs/>
        </w:rPr>
      </w:pPr>
      <w:r w:rsidRPr="00774D8C">
        <w:rPr>
          <w:rFonts w:ascii="Times New Roman" w:eastAsia="Times New Roman" w:hAnsi="Times New Roman" w:cs="Times New Roman"/>
          <w:b/>
          <w:iCs/>
        </w:rPr>
        <w:t>Darba veikšanas kalendārais grafiks</w:t>
      </w:r>
      <w:r w:rsidRPr="00774D8C">
        <w:rPr>
          <w:rFonts w:ascii="Times New Roman" w:eastAsia="Times New Roman" w:hAnsi="Times New Roman" w:cs="Times New Roman"/>
          <w:b/>
          <w:bCs/>
          <w:i/>
          <w:iCs/>
        </w:rPr>
        <w:t>**</w:t>
      </w:r>
    </w:p>
    <w:p w14:paraId="203F2E4C" w14:textId="77777777" w:rsidR="005F52BF" w:rsidRPr="00774D8C" w:rsidRDefault="005F52BF" w:rsidP="005F52BF">
      <w:pPr>
        <w:keepLines/>
        <w:spacing w:after="0" w:line="240" w:lineRule="auto"/>
        <w:ind w:left="240"/>
        <w:jc w:val="center"/>
        <w:outlineLvl w:val="1"/>
        <w:rPr>
          <w:rFonts w:ascii="Times New Roman" w:eastAsia="Times New Roman" w:hAnsi="Times New Roman" w:cs="Times New Roman"/>
          <w:bCs/>
        </w:rPr>
      </w:pPr>
      <w:r w:rsidRPr="00774D8C">
        <w:rPr>
          <w:rFonts w:ascii="Times New Roman" w:eastAsia="Times New Roman" w:hAnsi="Times New Roman" w:cs="Times New Roman"/>
          <w:bCs/>
        </w:rPr>
        <w:t xml:space="preserve">“Ūdenssaimniecības attīstība Ozolnieku pagastā, Ozolnieku novadā” </w:t>
      </w:r>
    </w:p>
    <w:p w14:paraId="32DFD1E2" w14:textId="1DF786EA" w:rsidR="005F52BF" w:rsidRPr="00774D8C" w:rsidRDefault="005F52BF" w:rsidP="005F52BF">
      <w:pPr>
        <w:keepLines/>
        <w:spacing w:after="0" w:line="240" w:lineRule="auto"/>
        <w:ind w:left="240"/>
        <w:jc w:val="center"/>
        <w:outlineLvl w:val="1"/>
        <w:rPr>
          <w:rFonts w:ascii="Times New Roman" w:eastAsia="Times New Roman" w:hAnsi="Times New Roman" w:cs="Times New Roman"/>
          <w:bCs/>
        </w:rPr>
      </w:pPr>
      <w:r w:rsidRPr="00774D8C">
        <w:rPr>
          <w:rFonts w:ascii="Times New Roman" w:eastAsia="Times New Roman" w:hAnsi="Times New Roman" w:cs="Times New Roman"/>
          <w:bCs/>
        </w:rPr>
        <w:t>ID. Nr. OKSDU 2020/</w:t>
      </w:r>
      <w:r w:rsidR="00122D1F" w:rsidRPr="00774D8C">
        <w:rPr>
          <w:rFonts w:ascii="Times New Roman" w:eastAsia="Times New Roman" w:hAnsi="Times New Roman" w:cs="Times New Roman"/>
          <w:bCs/>
        </w:rPr>
        <w:t>2</w:t>
      </w:r>
      <w:r w:rsidRPr="00774D8C">
        <w:rPr>
          <w:rFonts w:ascii="Times New Roman" w:eastAsia="Times New Roman" w:hAnsi="Times New Roman" w:cs="Times New Roman"/>
          <w:bCs/>
        </w:rPr>
        <w:t>_KF</w:t>
      </w:r>
    </w:p>
    <w:p w14:paraId="4F838E63" w14:textId="77777777" w:rsidR="005F52BF" w:rsidRPr="00774D8C" w:rsidRDefault="005F52BF" w:rsidP="005F52BF">
      <w:pPr>
        <w:spacing w:after="0" w:line="240" w:lineRule="auto"/>
        <w:jc w:val="center"/>
        <w:rPr>
          <w:rFonts w:ascii="Times New Roman" w:eastAsia="Times New Roman" w:hAnsi="Times New Roman" w:cs="Times New Roman"/>
          <w:b/>
          <w:iCs/>
          <w:lang w:eastAsia="lv-LV"/>
        </w:rPr>
      </w:pPr>
    </w:p>
    <w:p w14:paraId="04FA4A27" w14:textId="77777777" w:rsidR="005F52BF" w:rsidRPr="00774D8C" w:rsidRDefault="005F52BF" w:rsidP="005F52BF">
      <w:pPr>
        <w:spacing w:after="0" w:line="240" w:lineRule="auto"/>
        <w:rPr>
          <w:rFonts w:ascii="Times New Roman" w:eastAsia="Times New Roman" w:hAnsi="Times New Roman" w:cs="Times New Roman"/>
          <w:iCs/>
        </w:rPr>
      </w:pPr>
    </w:p>
    <w:tbl>
      <w:tblPr>
        <w:tblW w:w="14599" w:type="dxa"/>
        <w:tblLook w:val="04A0" w:firstRow="1" w:lastRow="0" w:firstColumn="1" w:lastColumn="0" w:noHBand="0" w:noVBand="1"/>
      </w:tblPr>
      <w:tblGrid>
        <w:gridCol w:w="7232"/>
        <w:gridCol w:w="860"/>
        <w:gridCol w:w="999"/>
        <w:gridCol w:w="1084"/>
        <w:gridCol w:w="489"/>
        <w:gridCol w:w="489"/>
        <w:gridCol w:w="489"/>
        <w:gridCol w:w="491"/>
        <w:gridCol w:w="489"/>
        <w:gridCol w:w="500"/>
        <w:gridCol w:w="500"/>
        <w:gridCol w:w="500"/>
        <w:gridCol w:w="508"/>
      </w:tblGrid>
      <w:tr w:rsidR="005F52BF" w:rsidRPr="00774D8C" w14:paraId="10CAF0F7" w14:textId="77777777" w:rsidTr="00A645B4">
        <w:trPr>
          <w:trHeight w:val="180"/>
        </w:trPr>
        <w:tc>
          <w:tcPr>
            <w:tcW w:w="7232" w:type="dxa"/>
            <w:vMerge w:val="restart"/>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0FB7A03" w14:textId="77777777" w:rsidR="005F52BF" w:rsidRPr="00774D8C" w:rsidRDefault="005F52BF" w:rsidP="005F52BF">
            <w:pPr>
              <w:spacing w:after="0" w:line="256" w:lineRule="auto"/>
              <w:jc w:val="center"/>
              <w:rPr>
                <w:rFonts w:ascii="Times New Roman" w:eastAsia="Times New Roman" w:hAnsi="Times New Roman" w:cs="Times New Roman"/>
                <w:b/>
                <w:bCs/>
                <w:color w:val="000000"/>
              </w:rPr>
            </w:pPr>
            <w:r w:rsidRPr="00774D8C">
              <w:rPr>
                <w:rFonts w:ascii="Times New Roman" w:eastAsia="Times New Roman" w:hAnsi="Times New Roman" w:cs="Times New Roman"/>
                <w:b/>
                <w:bCs/>
                <w:color w:val="000000"/>
              </w:rPr>
              <w:t>Darba veids</w:t>
            </w:r>
          </w:p>
          <w:p w14:paraId="1A846F47" w14:textId="77777777" w:rsidR="005F52BF" w:rsidRPr="00774D8C" w:rsidRDefault="005F52BF" w:rsidP="005F52BF">
            <w:pPr>
              <w:spacing w:after="0" w:line="256" w:lineRule="auto"/>
              <w:rPr>
                <w:rFonts w:ascii="Times New Roman" w:eastAsia="Times New Roman" w:hAnsi="Times New Roman" w:cs="Times New Roman"/>
                <w:b/>
                <w:bCs/>
                <w:color w:val="000000"/>
              </w:rPr>
            </w:pPr>
            <w:r w:rsidRPr="00774D8C">
              <w:rPr>
                <w:rFonts w:ascii="Times New Roman" w:eastAsia="Times New Roman" w:hAnsi="Times New Roman" w:cs="Times New Roman"/>
                <w:color w:val="000000"/>
              </w:rPr>
              <w:t> </w:t>
            </w:r>
          </w:p>
        </w:tc>
        <w:tc>
          <w:tcPr>
            <w:tcW w:w="860" w:type="dxa"/>
            <w:vMerge w:val="restart"/>
            <w:tcBorders>
              <w:top w:val="single" w:sz="4" w:space="0" w:color="auto"/>
              <w:left w:val="nil"/>
              <w:bottom w:val="single" w:sz="4" w:space="0" w:color="auto"/>
              <w:right w:val="single" w:sz="4" w:space="0" w:color="auto"/>
            </w:tcBorders>
            <w:shd w:val="clear" w:color="auto" w:fill="FFFF00"/>
            <w:noWrap/>
            <w:vAlign w:val="bottom"/>
            <w:hideMark/>
          </w:tcPr>
          <w:p w14:paraId="65ADB462" w14:textId="77777777" w:rsidR="005F52BF" w:rsidRPr="00774D8C" w:rsidRDefault="005F52BF" w:rsidP="005F52BF">
            <w:pPr>
              <w:spacing w:after="0" w:line="256" w:lineRule="auto"/>
              <w:rPr>
                <w:rFonts w:ascii="Times New Roman" w:eastAsia="Times New Roman" w:hAnsi="Times New Roman" w:cs="Times New Roman"/>
                <w:b/>
                <w:bCs/>
                <w:color w:val="000000"/>
              </w:rPr>
            </w:pPr>
            <w:r w:rsidRPr="00774D8C">
              <w:rPr>
                <w:rFonts w:ascii="Times New Roman" w:eastAsia="Times New Roman" w:hAnsi="Times New Roman" w:cs="Times New Roman"/>
                <w:b/>
                <w:bCs/>
                <w:color w:val="000000"/>
              </w:rPr>
              <w:t>Dienas Kopā</w:t>
            </w:r>
            <w:r w:rsidRPr="00774D8C">
              <w:rPr>
                <w:rFonts w:ascii="Times New Roman" w:eastAsia="Times New Roman" w:hAnsi="Times New Roman" w:cs="Times New Roman"/>
                <w:color w:val="000000"/>
              </w:rPr>
              <w:t> </w:t>
            </w:r>
          </w:p>
        </w:tc>
        <w:tc>
          <w:tcPr>
            <w:tcW w:w="999" w:type="dxa"/>
            <w:vMerge w:val="restart"/>
            <w:tcBorders>
              <w:top w:val="single" w:sz="4" w:space="0" w:color="auto"/>
              <w:left w:val="nil"/>
              <w:bottom w:val="single" w:sz="4" w:space="0" w:color="auto"/>
              <w:right w:val="single" w:sz="4" w:space="0" w:color="auto"/>
            </w:tcBorders>
            <w:shd w:val="clear" w:color="auto" w:fill="FFFF00"/>
            <w:noWrap/>
            <w:vAlign w:val="bottom"/>
            <w:hideMark/>
          </w:tcPr>
          <w:p w14:paraId="53EDF947" w14:textId="77777777" w:rsidR="005F52BF" w:rsidRPr="00774D8C" w:rsidRDefault="005F52BF" w:rsidP="005F52BF">
            <w:pPr>
              <w:spacing w:after="0" w:line="256" w:lineRule="auto"/>
              <w:rPr>
                <w:rFonts w:ascii="Times New Roman" w:eastAsia="Times New Roman" w:hAnsi="Times New Roman" w:cs="Times New Roman"/>
                <w:b/>
                <w:bCs/>
                <w:color w:val="000000"/>
              </w:rPr>
            </w:pPr>
            <w:r w:rsidRPr="00774D8C">
              <w:rPr>
                <w:rFonts w:ascii="Times New Roman" w:eastAsia="Times New Roman" w:hAnsi="Times New Roman" w:cs="Times New Roman"/>
                <w:b/>
                <w:bCs/>
                <w:color w:val="000000"/>
              </w:rPr>
              <w:t>Sākuma datums</w:t>
            </w:r>
          </w:p>
        </w:tc>
        <w:tc>
          <w:tcPr>
            <w:tcW w:w="1084" w:type="dxa"/>
            <w:tcBorders>
              <w:top w:val="single" w:sz="4" w:space="0" w:color="auto"/>
              <w:left w:val="nil"/>
              <w:bottom w:val="single" w:sz="4" w:space="0" w:color="auto"/>
              <w:right w:val="single" w:sz="4" w:space="0" w:color="auto"/>
            </w:tcBorders>
            <w:shd w:val="clear" w:color="auto" w:fill="FFFF00"/>
          </w:tcPr>
          <w:p w14:paraId="6B810549" w14:textId="77777777" w:rsidR="005F52BF" w:rsidRPr="00774D8C" w:rsidRDefault="005F52BF" w:rsidP="005F52BF">
            <w:pPr>
              <w:spacing w:after="0" w:line="256" w:lineRule="auto"/>
              <w:jc w:val="center"/>
              <w:rPr>
                <w:rFonts w:ascii="Times New Roman" w:eastAsia="Times New Roman" w:hAnsi="Times New Roman" w:cs="Times New Roman"/>
                <w:b/>
                <w:bCs/>
                <w:color w:val="000000"/>
              </w:rPr>
            </w:pPr>
          </w:p>
          <w:p w14:paraId="4FB4C252" w14:textId="77777777" w:rsidR="005F52BF" w:rsidRPr="00774D8C" w:rsidRDefault="005F52BF" w:rsidP="005F52BF">
            <w:pPr>
              <w:spacing w:after="0" w:line="256" w:lineRule="auto"/>
              <w:jc w:val="center"/>
              <w:rPr>
                <w:rFonts w:ascii="Times New Roman" w:eastAsia="Times New Roman" w:hAnsi="Times New Roman" w:cs="Times New Roman"/>
                <w:b/>
                <w:bCs/>
                <w:color w:val="000000"/>
              </w:rPr>
            </w:pPr>
            <w:r w:rsidRPr="00774D8C">
              <w:rPr>
                <w:rFonts w:ascii="Times New Roman" w:eastAsia="Times New Roman" w:hAnsi="Times New Roman" w:cs="Times New Roman"/>
                <w:b/>
                <w:bCs/>
                <w:color w:val="000000"/>
              </w:rPr>
              <w:t>Mēnesis*</w:t>
            </w:r>
          </w:p>
        </w:tc>
        <w:tc>
          <w:tcPr>
            <w:tcW w:w="1958" w:type="dxa"/>
            <w:gridSpan w:val="4"/>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48FA6EB" w14:textId="77777777" w:rsidR="005F52BF" w:rsidRPr="00774D8C" w:rsidRDefault="005F52BF" w:rsidP="005F52BF">
            <w:pPr>
              <w:spacing w:after="0" w:line="256" w:lineRule="auto"/>
              <w:jc w:val="center"/>
              <w:rPr>
                <w:rFonts w:ascii="Times New Roman" w:eastAsia="Times New Roman" w:hAnsi="Times New Roman" w:cs="Times New Roman"/>
                <w:b/>
                <w:bCs/>
                <w:color w:val="000000"/>
              </w:rPr>
            </w:pPr>
            <w:r w:rsidRPr="00774D8C">
              <w:rPr>
                <w:rFonts w:ascii="Times New Roman" w:eastAsia="Times New Roman" w:hAnsi="Times New Roman" w:cs="Times New Roman"/>
                <w:b/>
                <w:bCs/>
                <w:color w:val="000000"/>
              </w:rPr>
              <w:t>...</w:t>
            </w:r>
          </w:p>
        </w:tc>
        <w:tc>
          <w:tcPr>
            <w:tcW w:w="1958" w:type="dxa"/>
            <w:gridSpan w:val="4"/>
            <w:tcBorders>
              <w:top w:val="single" w:sz="4" w:space="0" w:color="auto"/>
              <w:left w:val="nil"/>
              <w:bottom w:val="single" w:sz="4" w:space="0" w:color="auto"/>
              <w:right w:val="single" w:sz="4" w:space="0" w:color="auto"/>
            </w:tcBorders>
            <w:shd w:val="clear" w:color="auto" w:fill="FFFF00"/>
            <w:noWrap/>
            <w:vAlign w:val="bottom"/>
          </w:tcPr>
          <w:p w14:paraId="76036B1F" w14:textId="77777777" w:rsidR="005F52BF" w:rsidRPr="00774D8C" w:rsidRDefault="005F52BF" w:rsidP="005F52BF">
            <w:pPr>
              <w:spacing w:after="0" w:line="256" w:lineRule="auto"/>
              <w:jc w:val="center"/>
              <w:rPr>
                <w:rFonts w:ascii="Times New Roman" w:eastAsia="Times New Roman" w:hAnsi="Times New Roman" w:cs="Times New Roman"/>
                <w:b/>
                <w:bCs/>
                <w:color w:val="000000"/>
              </w:rPr>
            </w:pPr>
          </w:p>
        </w:tc>
        <w:tc>
          <w:tcPr>
            <w:tcW w:w="508" w:type="dxa"/>
            <w:tcBorders>
              <w:top w:val="single" w:sz="4" w:space="0" w:color="auto"/>
              <w:left w:val="nil"/>
              <w:bottom w:val="single" w:sz="4" w:space="0" w:color="auto"/>
              <w:right w:val="single" w:sz="4" w:space="0" w:color="auto"/>
            </w:tcBorders>
            <w:shd w:val="clear" w:color="auto" w:fill="FFFF00"/>
            <w:noWrap/>
            <w:vAlign w:val="bottom"/>
            <w:hideMark/>
          </w:tcPr>
          <w:p w14:paraId="7C3177B9" w14:textId="77777777" w:rsidR="005F52BF" w:rsidRPr="00774D8C" w:rsidRDefault="005F52BF" w:rsidP="005F52BF">
            <w:pPr>
              <w:spacing w:after="0" w:line="256" w:lineRule="auto"/>
              <w:rPr>
                <w:rFonts w:ascii="Times New Roman" w:eastAsia="Times New Roman" w:hAnsi="Times New Roman" w:cs="Times New Roman"/>
                <w:color w:val="000000"/>
              </w:rPr>
            </w:pPr>
            <w:r w:rsidRPr="00774D8C">
              <w:rPr>
                <w:rFonts w:ascii="Times New Roman" w:eastAsia="Times New Roman" w:hAnsi="Times New Roman" w:cs="Times New Roman"/>
                <w:color w:val="000000"/>
              </w:rPr>
              <w:t>…</w:t>
            </w:r>
          </w:p>
        </w:tc>
      </w:tr>
      <w:tr w:rsidR="005F52BF" w:rsidRPr="00774D8C" w14:paraId="6A17C02E" w14:textId="77777777" w:rsidTr="00A645B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8AF7D7" w14:textId="77777777" w:rsidR="005F52BF" w:rsidRPr="00774D8C" w:rsidRDefault="005F52BF" w:rsidP="005F52BF">
            <w:pPr>
              <w:spacing w:after="0" w:line="256" w:lineRule="auto"/>
              <w:rPr>
                <w:rFonts w:ascii="Times New Roman" w:eastAsia="Times New Roman" w:hAnsi="Times New Roman" w:cs="Times New Roman"/>
                <w:b/>
                <w:bCs/>
                <w:color w:val="000000"/>
              </w:rPr>
            </w:pPr>
          </w:p>
        </w:tc>
        <w:tc>
          <w:tcPr>
            <w:tcW w:w="0" w:type="auto"/>
            <w:vMerge/>
            <w:tcBorders>
              <w:top w:val="single" w:sz="4" w:space="0" w:color="auto"/>
              <w:left w:val="nil"/>
              <w:bottom w:val="single" w:sz="4" w:space="0" w:color="auto"/>
              <w:right w:val="single" w:sz="4" w:space="0" w:color="auto"/>
            </w:tcBorders>
            <w:vAlign w:val="center"/>
            <w:hideMark/>
          </w:tcPr>
          <w:p w14:paraId="7252D136" w14:textId="77777777" w:rsidR="005F52BF" w:rsidRPr="00774D8C" w:rsidRDefault="005F52BF" w:rsidP="005F52BF">
            <w:pPr>
              <w:spacing w:after="0" w:line="256" w:lineRule="auto"/>
              <w:rPr>
                <w:rFonts w:ascii="Times New Roman" w:eastAsia="Times New Roman" w:hAnsi="Times New Roman" w:cs="Times New Roman"/>
                <w:b/>
                <w:bCs/>
                <w:color w:val="000000"/>
              </w:rPr>
            </w:pPr>
          </w:p>
        </w:tc>
        <w:tc>
          <w:tcPr>
            <w:tcW w:w="0" w:type="auto"/>
            <w:vMerge/>
            <w:tcBorders>
              <w:top w:val="single" w:sz="4" w:space="0" w:color="auto"/>
              <w:left w:val="nil"/>
              <w:bottom w:val="single" w:sz="4" w:space="0" w:color="auto"/>
              <w:right w:val="single" w:sz="4" w:space="0" w:color="auto"/>
            </w:tcBorders>
            <w:vAlign w:val="center"/>
            <w:hideMark/>
          </w:tcPr>
          <w:p w14:paraId="6E310A36" w14:textId="77777777" w:rsidR="005F52BF" w:rsidRPr="00774D8C" w:rsidRDefault="005F52BF" w:rsidP="005F52BF">
            <w:pPr>
              <w:spacing w:after="0" w:line="256" w:lineRule="auto"/>
              <w:rPr>
                <w:rFonts w:ascii="Times New Roman" w:eastAsia="Times New Roman" w:hAnsi="Times New Roman" w:cs="Times New Roman"/>
                <w:b/>
                <w:bCs/>
                <w:color w:val="000000"/>
              </w:rPr>
            </w:pPr>
          </w:p>
        </w:tc>
        <w:tc>
          <w:tcPr>
            <w:tcW w:w="1084" w:type="dxa"/>
            <w:tcBorders>
              <w:top w:val="single" w:sz="4" w:space="0" w:color="auto"/>
              <w:left w:val="nil"/>
              <w:bottom w:val="single" w:sz="4" w:space="0" w:color="auto"/>
              <w:right w:val="single" w:sz="4" w:space="0" w:color="auto"/>
            </w:tcBorders>
            <w:shd w:val="clear" w:color="auto" w:fill="92D050"/>
            <w:hideMark/>
          </w:tcPr>
          <w:p w14:paraId="6A61B4B9" w14:textId="77777777" w:rsidR="005F52BF" w:rsidRPr="00774D8C" w:rsidRDefault="005F52BF" w:rsidP="005F52BF">
            <w:pPr>
              <w:spacing w:after="0" w:line="256" w:lineRule="auto"/>
              <w:jc w:val="center"/>
              <w:rPr>
                <w:rFonts w:ascii="Times New Roman" w:eastAsia="Times New Roman" w:hAnsi="Times New Roman" w:cs="Times New Roman"/>
                <w:color w:val="000000"/>
              </w:rPr>
            </w:pPr>
            <w:r w:rsidRPr="00774D8C">
              <w:rPr>
                <w:rFonts w:ascii="Times New Roman" w:eastAsia="Times New Roman" w:hAnsi="Times New Roman" w:cs="Times New Roman"/>
                <w:color w:val="000000"/>
              </w:rPr>
              <w:t>Nedēļa</w:t>
            </w:r>
          </w:p>
        </w:tc>
        <w:tc>
          <w:tcPr>
            <w:tcW w:w="489" w:type="dxa"/>
            <w:tcBorders>
              <w:top w:val="nil"/>
              <w:left w:val="single" w:sz="4" w:space="0" w:color="auto"/>
              <w:bottom w:val="single" w:sz="4" w:space="0" w:color="auto"/>
              <w:right w:val="single" w:sz="4" w:space="0" w:color="auto"/>
            </w:tcBorders>
            <w:shd w:val="clear" w:color="auto" w:fill="92D050"/>
            <w:noWrap/>
            <w:vAlign w:val="center"/>
            <w:hideMark/>
          </w:tcPr>
          <w:p w14:paraId="415F07D5" w14:textId="77777777" w:rsidR="005F52BF" w:rsidRPr="00774D8C" w:rsidRDefault="005F52BF" w:rsidP="005F52BF">
            <w:pPr>
              <w:spacing w:after="0" w:line="256" w:lineRule="auto"/>
              <w:jc w:val="center"/>
              <w:rPr>
                <w:rFonts w:ascii="Times New Roman" w:eastAsia="Times New Roman" w:hAnsi="Times New Roman" w:cs="Times New Roman"/>
                <w:color w:val="000000"/>
              </w:rPr>
            </w:pPr>
            <w:r w:rsidRPr="00774D8C">
              <w:rPr>
                <w:rFonts w:ascii="Times New Roman" w:eastAsia="Times New Roman" w:hAnsi="Times New Roman" w:cs="Times New Roman"/>
                <w:color w:val="000000"/>
              </w:rPr>
              <w:t>1</w:t>
            </w:r>
          </w:p>
        </w:tc>
        <w:tc>
          <w:tcPr>
            <w:tcW w:w="489" w:type="dxa"/>
            <w:tcBorders>
              <w:top w:val="nil"/>
              <w:left w:val="nil"/>
              <w:bottom w:val="single" w:sz="4" w:space="0" w:color="auto"/>
              <w:right w:val="single" w:sz="4" w:space="0" w:color="auto"/>
            </w:tcBorders>
            <w:shd w:val="clear" w:color="auto" w:fill="92D050"/>
            <w:noWrap/>
            <w:vAlign w:val="center"/>
            <w:hideMark/>
          </w:tcPr>
          <w:p w14:paraId="75BC3C0F" w14:textId="77777777" w:rsidR="005F52BF" w:rsidRPr="00774D8C" w:rsidRDefault="005F52BF" w:rsidP="005F52BF">
            <w:pPr>
              <w:spacing w:after="0" w:line="256" w:lineRule="auto"/>
              <w:jc w:val="center"/>
              <w:rPr>
                <w:rFonts w:ascii="Times New Roman" w:eastAsia="Times New Roman" w:hAnsi="Times New Roman" w:cs="Times New Roman"/>
                <w:color w:val="000000"/>
              </w:rPr>
            </w:pPr>
            <w:r w:rsidRPr="00774D8C">
              <w:rPr>
                <w:rFonts w:ascii="Times New Roman" w:eastAsia="Times New Roman" w:hAnsi="Times New Roman" w:cs="Times New Roman"/>
                <w:color w:val="000000"/>
              </w:rPr>
              <w:t>2</w:t>
            </w:r>
          </w:p>
        </w:tc>
        <w:tc>
          <w:tcPr>
            <w:tcW w:w="489" w:type="dxa"/>
            <w:tcBorders>
              <w:top w:val="nil"/>
              <w:left w:val="nil"/>
              <w:bottom w:val="single" w:sz="4" w:space="0" w:color="auto"/>
              <w:right w:val="single" w:sz="4" w:space="0" w:color="auto"/>
            </w:tcBorders>
            <w:shd w:val="clear" w:color="auto" w:fill="92D050"/>
            <w:noWrap/>
            <w:vAlign w:val="center"/>
            <w:hideMark/>
          </w:tcPr>
          <w:p w14:paraId="515908CE" w14:textId="77777777" w:rsidR="005F52BF" w:rsidRPr="00774D8C" w:rsidRDefault="005F52BF" w:rsidP="005F52BF">
            <w:pPr>
              <w:spacing w:after="0" w:line="256" w:lineRule="auto"/>
              <w:jc w:val="center"/>
              <w:rPr>
                <w:rFonts w:ascii="Times New Roman" w:eastAsia="Times New Roman" w:hAnsi="Times New Roman" w:cs="Times New Roman"/>
                <w:color w:val="000000"/>
              </w:rPr>
            </w:pPr>
            <w:r w:rsidRPr="00774D8C">
              <w:rPr>
                <w:rFonts w:ascii="Times New Roman" w:eastAsia="Times New Roman" w:hAnsi="Times New Roman" w:cs="Times New Roman"/>
                <w:color w:val="000000"/>
              </w:rPr>
              <w:t>3</w:t>
            </w:r>
          </w:p>
        </w:tc>
        <w:tc>
          <w:tcPr>
            <w:tcW w:w="491" w:type="dxa"/>
            <w:tcBorders>
              <w:top w:val="nil"/>
              <w:left w:val="nil"/>
              <w:bottom w:val="single" w:sz="4" w:space="0" w:color="auto"/>
              <w:right w:val="single" w:sz="4" w:space="0" w:color="auto"/>
            </w:tcBorders>
            <w:shd w:val="clear" w:color="auto" w:fill="92D050"/>
            <w:noWrap/>
            <w:vAlign w:val="center"/>
            <w:hideMark/>
          </w:tcPr>
          <w:p w14:paraId="5FB39C54" w14:textId="77777777" w:rsidR="005F52BF" w:rsidRPr="00774D8C" w:rsidRDefault="005F52BF" w:rsidP="005F52BF">
            <w:pPr>
              <w:spacing w:after="0" w:line="256" w:lineRule="auto"/>
              <w:jc w:val="center"/>
              <w:rPr>
                <w:rFonts w:ascii="Times New Roman" w:eastAsia="Times New Roman" w:hAnsi="Times New Roman" w:cs="Times New Roman"/>
                <w:color w:val="000000"/>
              </w:rPr>
            </w:pPr>
            <w:r w:rsidRPr="00774D8C">
              <w:rPr>
                <w:rFonts w:ascii="Times New Roman" w:eastAsia="Times New Roman" w:hAnsi="Times New Roman" w:cs="Times New Roman"/>
                <w:color w:val="000000"/>
              </w:rPr>
              <w:t>4</w:t>
            </w:r>
          </w:p>
        </w:tc>
        <w:tc>
          <w:tcPr>
            <w:tcW w:w="489" w:type="dxa"/>
            <w:tcBorders>
              <w:top w:val="nil"/>
              <w:left w:val="nil"/>
              <w:bottom w:val="single" w:sz="4" w:space="0" w:color="auto"/>
              <w:right w:val="single" w:sz="4" w:space="0" w:color="auto"/>
            </w:tcBorders>
            <w:shd w:val="clear" w:color="auto" w:fill="92D050"/>
            <w:noWrap/>
            <w:vAlign w:val="center"/>
            <w:hideMark/>
          </w:tcPr>
          <w:p w14:paraId="08812606" w14:textId="77777777" w:rsidR="005F52BF" w:rsidRPr="00774D8C" w:rsidRDefault="005F52BF" w:rsidP="005F52BF">
            <w:pPr>
              <w:spacing w:after="0" w:line="256" w:lineRule="auto"/>
              <w:jc w:val="center"/>
              <w:rPr>
                <w:rFonts w:ascii="Times New Roman" w:eastAsia="Times New Roman" w:hAnsi="Times New Roman" w:cs="Times New Roman"/>
                <w:color w:val="000000"/>
              </w:rPr>
            </w:pPr>
            <w:r w:rsidRPr="00774D8C">
              <w:rPr>
                <w:rFonts w:ascii="Times New Roman" w:eastAsia="Times New Roman" w:hAnsi="Times New Roman" w:cs="Times New Roman"/>
                <w:color w:val="000000"/>
              </w:rPr>
              <w:t>1</w:t>
            </w:r>
          </w:p>
        </w:tc>
        <w:tc>
          <w:tcPr>
            <w:tcW w:w="489" w:type="dxa"/>
            <w:tcBorders>
              <w:top w:val="nil"/>
              <w:left w:val="nil"/>
              <w:bottom w:val="single" w:sz="4" w:space="0" w:color="auto"/>
              <w:right w:val="single" w:sz="4" w:space="0" w:color="auto"/>
            </w:tcBorders>
            <w:shd w:val="clear" w:color="auto" w:fill="92D050"/>
            <w:noWrap/>
            <w:vAlign w:val="center"/>
            <w:hideMark/>
          </w:tcPr>
          <w:p w14:paraId="5D9C700C" w14:textId="77777777" w:rsidR="005F52BF" w:rsidRPr="00774D8C" w:rsidRDefault="005F52BF" w:rsidP="005F52BF">
            <w:pPr>
              <w:spacing w:after="0" w:line="256" w:lineRule="auto"/>
              <w:jc w:val="center"/>
              <w:rPr>
                <w:rFonts w:ascii="Times New Roman" w:eastAsia="Times New Roman" w:hAnsi="Times New Roman" w:cs="Times New Roman"/>
                <w:color w:val="000000"/>
              </w:rPr>
            </w:pPr>
            <w:r w:rsidRPr="00774D8C">
              <w:rPr>
                <w:rFonts w:ascii="Times New Roman" w:eastAsia="Times New Roman" w:hAnsi="Times New Roman" w:cs="Times New Roman"/>
                <w:color w:val="000000"/>
              </w:rPr>
              <w:t>2</w:t>
            </w:r>
          </w:p>
        </w:tc>
        <w:tc>
          <w:tcPr>
            <w:tcW w:w="489" w:type="dxa"/>
            <w:tcBorders>
              <w:top w:val="nil"/>
              <w:left w:val="nil"/>
              <w:bottom w:val="single" w:sz="4" w:space="0" w:color="auto"/>
              <w:right w:val="single" w:sz="4" w:space="0" w:color="auto"/>
            </w:tcBorders>
            <w:shd w:val="clear" w:color="auto" w:fill="92D050"/>
            <w:noWrap/>
            <w:vAlign w:val="center"/>
            <w:hideMark/>
          </w:tcPr>
          <w:p w14:paraId="55835B38" w14:textId="77777777" w:rsidR="005F52BF" w:rsidRPr="00774D8C" w:rsidRDefault="005F52BF" w:rsidP="005F52BF">
            <w:pPr>
              <w:spacing w:after="0" w:line="256" w:lineRule="auto"/>
              <w:jc w:val="center"/>
              <w:rPr>
                <w:rFonts w:ascii="Times New Roman" w:eastAsia="Times New Roman" w:hAnsi="Times New Roman" w:cs="Times New Roman"/>
                <w:color w:val="000000"/>
              </w:rPr>
            </w:pPr>
            <w:r w:rsidRPr="00774D8C">
              <w:rPr>
                <w:rFonts w:ascii="Times New Roman" w:eastAsia="Times New Roman" w:hAnsi="Times New Roman" w:cs="Times New Roman"/>
                <w:color w:val="000000"/>
              </w:rPr>
              <w:t>3</w:t>
            </w:r>
          </w:p>
        </w:tc>
        <w:tc>
          <w:tcPr>
            <w:tcW w:w="491" w:type="dxa"/>
            <w:tcBorders>
              <w:top w:val="nil"/>
              <w:left w:val="nil"/>
              <w:bottom w:val="single" w:sz="4" w:space="0" w:color="auto"/>
              <w:right w:val="single" w:sz="4" w:space="0" w:color="auto"/>
            </w:tcBorders>
            <w:shd w:val="clear" w:color="auto" w:fill="92D050"/>
            <w:noWrap/>
            <w:vAlign w:val="center"/>
            <w:hideMark/>
          </w:tcPr>
          <w:p w14:paraId="2B4F4B89" w14:textId="77777777" w:rsidR="005F52BF" w:rsidRPr="00774D8C" w:rsidRDefault="005F52BF" w:rsidP="005F52BF">
            <w:pPr>
              <w:spacing w:after="0" w:line="256" w:lineRule="auto"/>
              <w:jc w:val="center"/>
              <w:rPr>
                <w:rFonts w:ascii="Times New Roman" w:eastAsia="Times New Roman" w:hAnsi="Times New Roman" w:cs="Times New Roman"/>
                <w:color w:val="000000"/>
              </w:rPr>
            </w:pPr>
            <w:r w:rsidRPr="00774D8C">
              <w:rPr>
                <w:rFonts w:ascii="Times New Roman" w:eastAsia="Times New Roman" w:hAnsi="Times New Roman" w:cs="Times New Roman"/>
                <w:color w:val="000000"/>
              </w:rPr>
              <w:t>4</w:t>
            </w:r>
          </w:p>
        </w:tc>
        <w:tc>
          <w:tcPr>
            <w:tcW w:w="508" w:type="dxa"/>
            <w:tcBorders>
              <w:top w:val="nil"/>
              <w:left w:val="nil"/>
              <w:bottom w:val="single" w:sz="4" w:space="0" w:color="auto"/>
              <w:right w:val="single" w:sz="4" w:space="0" w:color="auto"/>
            </w:tcBorders>
            <w:shd w:val="clear" w:color="auto" w:fill="92D050"/>
            <w:noWrap/>
            <w:vAlign w:val="center"/>
            <w:hideMark/>
          </w:tcPr>
          <w:p w14:paraId="1C119898" w14:textId="77777777" w:rsidR="005F52BF" w:rsidRPr="00774D8C" w:rsidRDefault="005F52BF" w:rsidP="005F52BF">
            <w:pPr>
              <w:spacing w:after="0" w:line="256" w:lineRule="auto"/>
              <w:jc w:val="center"/>
              <w:rPr>
                <w:rFonts w:ascii="Times New Roman" w:eastAsia="Times New Roman" w:hAnsi="Times New Roman" w:cs="Times New Roman"/>
                <w:color w:val="000000"/>
              </w:rPr>
            </w:pPr>
            <w:r w:rsidRPr="00774D8C">
              <w:rPr>
                <w:rFonts w:ascii="Times New Roman" w:eastAsia="Times New Roman" w:hAnsi="Times New Roman" w:cs="Times New Roman"/>
                <w:color w:val="000000"/>
              </w:rPr>
              <w:t>… </w:t>
            </w:r>
          </w:p>
        </w:tc>
      </w:tr>
      <w:tr w:rsidR="005F52BF" w:rsidRPr="00774D8C" w14:paraId="55139373" w14:textId="77777777" w:rsidTr="00A645B4">
        <w:trPr>
          <w:cantSplit/>
          <w:trHeight w:val="545"/>
        </w:trPr>
        <w:tc>
          <w:tcPr>
            <w:tcW w:w="7232" w:type="dxa"/>
            <w:tcBorders>
              <w:top w:val="nil"/>
              <w:left w:val="single" w:sz="4" w:space="0" w:color="auto"/>
              <w:bottom w:val="single" w:sz="4" w:space="0" w:color="auto"/>
              <w:right w:val="single" w:sz="4" w:space="0" w:color="auto"/>
            </w:tcBorders>
            <w:shd w:val="clear" w:color="auto" w:fill="D9D9D9"/>
            <w:noWrap/>
            <w:vAlign w:val="center"/>
            <w:hideMark/>
          </w:tcPr>
          <w:p w14:paraId="2C34910F" w14:textId="77777777" w:rsidR="005F52BF" w:rsidRPr="00774D8C" w:rsidRDefault="005F52BF" w:rsidP="005F52BF">
            <w:pPr>
              <w:spacing w:after="0" w:line="256" w:lineRule="auto"/>
              <w:rPr>
                <w:rFonts w:ascii="Times New Roman" w:eastAsia="Times New Roman" w:hAnsi="Times New Roman" w:cs="Times New Roman"/>
                <w:b/>
                <w:bCs/>
                <w:i/>
                <w:iCs/>
                <w:color w:val="000000"/>
              </w:rPr>
            </w:pPr>
            <w:r w:rsidRPr="00774D8C">
              <w:rPr>
                <w:rFonts w:ascii="Times New Roman" w:eastAsia="Times New Roman" w:hAnsi="Times New Roman" w:cs="Times New Roman"/>
                <w:b/>
                <w:bCs/>
                <w:i/>
                <w:iCs/>
                <w:color w:val="000000"/>
              </w:rPr>
              <w:t>kārta:</w:t>
            </w:r>
          </w:p>
        </w:tc>
        <w:tc>
          <w:tcPr>
            <w:tcW w:w="860" w:type="dxa"/>
            <w:tcBorders>
              <w:top w:val="nil"/>
              <w:left w:val="nil"/>
              <w:bottom w:val="single" w:sz="4" w:space="0" w:color="auto"/>
              <w:right w:val="single" w:sz="4" w:space="0" w:color="auto"/>
            </w:tcBorders>
            <w:noWrap/>
            <w:vAlign w:val="bottom"/>
            <w:hideMark/>
          </w:tcPr>
          <w:p w14:paraId="77ADB8F3" w14:textId="77777777" w:rsidR="005F52BF" w:rsidRPr="00774D8C" w:rsidRDefault="005F52BF" w:rsidP="005F52BF">
            <w:pPr>
              <w:spacing w:after="0" w:line="240" w:lineRule="auto"/>
              <w:rPr>
                <w:rFonts w:ascii="Times New Roman" w:eastAsia="Times New Roman" w:hAnsi="Times New Roman" w:cs="Times New Roman"/>
                <w:b/>
                <w:bCs/>
                <w:i/>
                <w:iCs/>
                <w:color w:val="000000"/>
              </w:rPr>
            </w:pPr>
          </w:p>
        </w:tc>
        <w:tc>
          <w:tcPr>
            <w:tcW w:w="999" w:type="dxa"/>
            <w:tcBorders>
              <w:top w:val="nil"/>
              <w:left w:val="nil"/>
              <w:bottom w:val="single" w:sz="4" w:space="0" w:color="auto"/>
              <w:right w:val="single" w:sz="4" w:space="0" w:color="auto"/>
            </w:tcBorders>
            <w:noWrap/>
            <w:vAlign w:val="bottom"/>
            <w:hideMark/>
          </w:tcPr>
          <w:p w14:paraId="5E9D2D93" w14:textId="77777777" w:rsidR="005F52BF" w:rsidRPr="00774D8C" w:rsidRDefault="005F52BF" w:rsidP="005F52BF">
            <w:pPr>
              <w:spacing w:after="0" w:line="256" w:lineRule="auto"/>
              <w:rPr>
                <w:rFonts w:ascii="Times New Roman" w:eastAsia="Times New Roman" w:hAnsi="Times New Roman" w:cs="Times New Roman"/>
                <w:color w:val="000000"/>
              </w:rPr>
            </w:pPr>
            <w:r w:rsidRPr="00774D8C">
              <w:rPr>
                <w:rFonts w:ascii="Times New Roman" w:eastAsia="Times New Roman" w:hAnsi="Times New Roman" w:cs="Times New Roman"/>
                <w:color w:val="000000"/>
              </w:rPr>
              <w:t> </w:t>
            </w:r>
          </w:p>
        </w:tc>
        <w:tc>
          <w:tcPr>
            <w:tcW w:w="1084" w:type="dxa"/>
            <w:tcBorders>
              <w:top w:val="single" w:sz="4" w:space="0" w:color="auto"/>
              <w:left w:val="nil"/>
              <w:bottom w:val="single" w:sz="4" w:space="0" w:color="auto"/>
              <w:right w:val="single" w:sz="4" w:space="0" w:color="auto"/>
            </w:tcBorders>
            <w:textDirection w:val="btLr"/>
          </w:tcPr>
          <w:p w14:paraId="4EEA3E70" w14:textId="77777777" w:rsidR="005F52BF" w:rsidRPr="00774D8C" w:rsidRDefault="005F52BF" w:rsidP="005F52BF">
            <w:pPr>
              <w:spacing w:after="0" w:line="256" w:lineRule="auto"/>
              <w:ind w:left="113" w:right="113"/>
              <w:rPr>
                <w:rFonts w:ascii="Times New Roman" w:eastAsia="Times New Roman" w:hAnsi="Times New Roman" w:cs="Times New Roman"/>
                <w:color w:val="000000"/>
              </w:rPr>
            </w:pPr>
          </w:p>
          <w:p w14:paraId="0B6A26F5" w14:textId="77777777" w:rsidR="005F52BF" w:rsidRPr="00774D8C" w:rsidRDefault="005F52BF" w:rsidP="005F52BF">
            <w:pPr>
              <w:spacing w:after="0" w:line="256" w:lineRule="auto"/>
              <w:ind w:left="113" w:right="113"/>
              <w:rPr>
                <w:rFonts w:ascii="Times New Roman" w:eastAsia="Times New Roman" w:hAnsi="Times New Roman" w:cs="Times New Roman"/>
                <w:color w:val="000000"/>
              </w:rPr>
            </w:pPr>
          </w:p>
        </w:tc>
        <w:tc>
          <w:tcPr>
            <w:tcW w:w="489" w:type="dxa"/>
            <w:tcBorders>
              <w:top w:val="nil"/>
              <w:left w:val="single" w:sz="4" w:space="0" w:color="auto"/>
              <w:bottom w:val="single" w:sz="4" w:space="0" w:color="auto"/>
              <w:right w:val="single" w:sz="4" w:space="0" w:color="auto"/>
            </w:tcBorders>
            <w:noWrap/>
            <w:textDirection w:val="btLr"/>
            <w:vAlign w:val="bottom"/>
          </w:tcPr>
          <w:p w14:paraId="0265376F" w14:textId="77777777" w:rsidR="005F52BF" w:rsidRPr="00774D8C" w:rsidRDefault="005F52BF" w:rsidP="005F52BF">
            <w:pPr>
              <w:spacing w:after="0" w:line="256" w:lineRule="auto"/>
              <w:rPr>
                <w:rFonts w:ascii="Times New Roman" w:eastAsia="Times New Roman" w:hAnsi="Times New Roman" w:cs="Times New Roman"/>
                <w:color w:val="000000"/>
              </w:rPr>
            </w:pPr>
          </w:p>
        </w:tc>
        <w:tc>
          <w:tcPr>
            <w:tcW w:w="489" w:type="dxa"/>
            <w:tcBorders>
              <w:top w:val="nil"/>
              <w:left w:val="nil"/>
              <w:bottom w:val="single" w:sz="4" w:space="0" w:color="auto"/>
              <w:right w:val="single" w:sz="4" w:space="0" w:color="auto"/>
            </w:tcBorders>
            <w:noWrap/>
            <w:textDirection w:val="btLr"/>
            <w:vAlign w:val="bottom"/>
          </w:tcPr>
          <w:p w14:paraId="000C5A2C" w14:textId="77777777" w:rsidR="005F52BF" w:rsidRPr="00774D8C" w:rsidRDefault="005F52BF" w:rsidP="005F52BF">
            <w:pPr>
              <w:spacing w:after="0" w:line="256" w:lineRule="auto"/>
              <w:rPr>
                <w:rFonts w:ascii="Times New Roman" w:eastAsia="Times New Roman" w:hAnsi="Times New Roman" w:cs="Times New Roman"/>
                <w:color w:val="000000"/>
              </w:rPr>
            </w:pPr>
          </w:p>
        </w:tc>
        <w:tc>
          <w:tcPr>
            <w:tcW w:w="489" w:type="dxa"/>
            <w:tcBorders>
              <w:top w:val="nil"/>
              <w:left w:val="nil"/>
              <w:bottom w:val="single" w:sz="4" w:space="0" w:color="auto"/>
              <w:right w:val="single" w:sz="4" w:space="0" w:color="auto"/>
            </w:tcBorders>
            <w:noWrap/>
            <w:textDirection w:val="btLr"/>
            <w:vAlign w:val="bottom"/>
          </w:tcPr>
          <w:p w14:paraId="74EBE9FA" w14:textId="77777777" w:rsidR="005F52BF" w:rsidRPr="00774D8C" w:rsidRDefault="005F52BF" w:rsidP="005F52BF">
            <w:pPr>
              <w:spacing w:after="0" w:line="256" w:lineRule="auto"/>
              <w:rPr>
                <w:rFonts w:ascii="Times New Roman" w:eastAsia="Times New Roman" w:hAnsi="Times New Roman" w:cs="Times New Roman"/>
                <w:color w:val="000000"/>
              </w:rPr>
            </w:pPr>
          </w:p>
        </w:tc>
        <w:tc>
          <w:tcPr>
            <w:tcW w:w="491" w:type="dxa"/>
            <w:tcBorders>
              <w:top w:val="nil"/>
              <w:left w:val="nil"/>
              <w:bottom w:val="single" w:sz="4" w:space="0" w:color="auto"/>
              <w:right w:val="single" w:sz="4" w:space="0" w:color="auto"/>
            </w:tcBorders>
            <w:noWrap/>
            <w:textDirection w:val="btLr"/>
            <w:vAlign w:val="bottom"/>
          </w:tcPr>
          <w:p w14:paraId="197C222A" w14:textId="77777777" w:rsidR="005F52BF" w:rsidRPr="00774D8C" w:rsidRDefault="005F52BF" w:rsidP="005F52BF">
            <w:pPr>
              <w:spacing w:after="0" w:line="256" w:lineRule="auto"/>
              <w:rPr>
                <w:rFonts w:ascii="Times New Roman" w:eastAsia="Times New Roman" w:hAnsi="Times New Roman" w:cs="Times New Roman"/>
                <w:color w:val="000000"/>
              </w:rPr>
            </w:pPr>
          </w:p>
        </w:tc>
        <w:tc>
          <w:tcPr>
            <w:tcW w:w="489" w:type="dxa"/>
            <w:tcBorders>
              <w:top w:val="nil"/>
              <w:left w:val="nil"/>
              <w:bottom w:val="single" w:sz="4" w:space="0" w:color="auto"/>
              <w:right w:val="single" w:sz="4" w:space="0" w:color="auto"/>
            </w:tcBorders>
            <w:noWrap/>
            <w:textDirection w:val="btLr"/>
            <w:vAlign w:val="bottom"/>
          </w:tcPr>
          <w:p w14:paraId="4A376206" w14:textId="77777777" w:rsidR="005F52BF" w:rsidRPr="00774D8C" w:rsidRDefault="005F52BF" w:rsidP="005F52BF">
            <w:pPr>
              <w:spacing w:after="0" w:line="256" w:lineRule="auto"/>
              <w:rPr>
                <w:rFonts w:ascii="Times New Roman" w:eastAsia="Times New Roman" w:hAnsi="Times New Roman" w:cs="Times New Roman"/>
                <w:color w:val="000000"/>
              </w:rPr>
            </w:pPr>
          </w:p>
        </w:tc>
        <w:tc>
          <w:tcPr>
            <w:tcW w:w="489" w:type="dxa"/>
            <w:tcBorders>
              <w:top w:val="nil"/>
              <w:left w:val="nil"/>
              <w:bottom w:val="single" w:sz="4" w:space="0" w:color="auto"/>
              <w:right w:val="single" w:sz="4" w:space="0" w:color="auto"/>
            </w:tcBorders>
            <w:noWrap/>
            <w:textDirection w:val="btLr"/>
            <w:vAlign w:val="bottom"/>
            <w:hideMark/>
          </w:tcPr>
          <w:p w14:paraId="49B865EF" w14:textId="77777777" w:rsidR="005F52BF" w:rsidRPr="00774D8C" w:rsidRDefault="005F52BF" w:rsidP="005F52BF">
            <w:pPr>
              <w:spacing w:after="0" w:line="256" w:lineRule="auto"/>
              <w:rPr>
                <w:rFonts w:ascii="Times New Roman" w:eastAsia="Times New Roman" w:hAnsi="Times New Roman" w:cs="Times New Roman"/>
                <w:color w:val="000000"/>
              </w:rPr>
            </w:pPr>
            <w:r w:rsidRPr="00774D8C">
              <w:rPr>
                <w:rFonts w:ascii="Times New Roman" w:eastAsia="Times New Roman" w:hAnsi="Times New Roman" w:cs="Times New Roman"/>
                <w:color w:val="000000"/>
              </w:rPr>
              <w:t>…</w:t>
            </w:r>
          </w:p>
        </w:tc>
        <w:tc>
          <w:tcPr>
            <w:tcW w:w="489" w:type="dxa"/>
            <w:tcBorders>
              <w:top w:val="nil"/>
              <w:left w:val="nil"/>
              <w:bottom w:val="single" w:sz="4" w:space="0" w:color="auto"/>
              <w:right w:val="single" w:sz="4" w:space="0" w:color="auto"/>
            </w:tcBorders>
            <w:noWrap/>
            <w:textDirection w:val="btLr"/>
            <w:vAlign w:val="bottom"/>
            <w:hideMark/>
          </w:tcPr>
          <w:p w14:paraId="422B4EED" w14:textId="77777777" w:rsidR="005F52BF" w:rsidRPr="00774D8C" w:rsidRDefault="005F52BF" w:rsidP="005F52BF">
            <w:pPr>
              <w:spacing w:after="0" w:line="256" w:lineRule="auto"/>
              <w:rPr>
                <w:rFonts w:ascii="Times New Roman" w:eastAsia="Times New Roman" w:hAnsi="Times New Roman" w:cs="Times New Roman"/>
                <w:color w:val="000000"/>
              </w:rPr>
            </w:pPr>
            <w:r w:rsidRPr="00774D8C">
              <w:rPr>
                <w:rFonts w:ascii="Times New Roman" w:eastAsia="Times New Roman" w:hAnsi="Times New Roman" w:cs="Times New Roman"/>
                <w:color w:val="000000"/>
              </w:rPr>
              <w:t> </w:t>
            </w:r>
          </w:p>
        </w:tc>
        <w:tc>
          <w:tcPr>
            <w:tcW w:w="491" w:type="dxa"/>
            <w:tcBorders>
              <w:top w:val="nil"/>
              <w:left w:val="nil"/>
              <w:bottom w:val="single" w:sz="4" w:space="0" w:color="auto"/>
              <w:right w:val="single" w:sz="4" w:space="0" w:color="auto"/>
            </w:tcBorders>
            <w:noWrap/>
            <w:textDirection w:val="btLr"/>
            <w:vAlign w:val="bottom"/>
            <w:hideMark/>
          </w:tcPr>
          <w:p w14:paraId="127FB06B" w14:textId="77777777" w:rsidR="005F52BF" w:rsidRPr="00774D8C" w:rsidRDefault="005F52BF" w:rsidP="005F52BF">
            <w:pPr>
              <w:spacing w:after="0" w:line="256" w:lineRule="auto"/>
              <w:rPr>
                <w:rFonts w:ascii="Times New Roman" w:eastAsia="Times New Roman" w:hAnsi="Times New Roman" w:cs="Times New Roman"/>
                <w:color w:val="000000"/>
              </w:rPr>
            </w:pPr>
            <w:r w:rsidRPr="00774D8C">
              <w:rPr>
                <w:rFonts w:ascii="Times New Roman" w:eastAsia="Times New Roman" w:hAnsi="Times New Roman" w:cs="Times New Roman"/>
                <w:color w:val="000000"/>
              </w:rPr>
              <w:t> </w:t>
            </w:r>
          </w:p>
        </w:tc>
        <w:tc>
          <w:tcPr>
            <w:tcW w:w="508" w:type="dxa"/>
            <w:tcBorders>
              <w:top w:val="nil"/>
              <w:left w:val="nil"/>
              <w:bottom w:val="single" w:sz="4" w:space="0" w:color="auto"/>
              <w:right w:val="single" w:sz="4" w:space="0" w:color="auto"/>
            </w:tcBorders>
            <w:noWrap/>
            <w:vAlign w:val="bottom"/>
            <w:hideMark/>
          </w:tcPr>
          <w:p w14:paraId="479FB5F0" w14:textId="77777777" w:rsidR="005F52BF" w:rsidRPr="00774D8C" w:rsidRDefault="005F52BF" w:rsidP="005F52BF">
            <w:pPr>
              <w:spacing w:after="0" w:line="256" w:lineRule="auto"/>
              <w:rPr>
                <w:rFonts w:ascii="Times New Roman" w:eastAsia="Times New Roman" w:hAnsi="Times New Roman" w:cs="Times New Roman"/>
                <w:color w:val="000000"/>
              </w:rPr>
            </w:pPr>
            <w:r w:rsidRPr="00774D8C">
              <w:rPr>
                <w:rFonts w:ascii="Times New Roman" w:eastAsia="Times New Roman" w:hAnsi="Times New Roman" w:cs="Times New Roman"/>
                <w:color w:val="000000"/>
              </w:rPr>
              <w:t> </w:t>
            </w:r>
          </w:p>
        </w:tc>
      </w:tr>
      <w:tr w:rsidR="005F52BF" w:rsidRPr="00774D8C" w14:paraId="0B5227CD" w14:textId="77777777" w:rsidTr="00A645B4">
        <w:trPr>
          <w:trHeight w:val="244"/>
        </w:trPr>
        <w:tc>
          <w:tcPr>
            <w:tcW w:w="7232" w:type="dxa"/>
            <w:tcBorders>
              <w:top w:val="nil"/>
              <w:left w:val="single" w:sz="4" w:space="0" w:color="auto"/>
              <w:bottom w:val="single" w:sz="4" w:space="0" w:color="auto"/>
              <w:right w:val="single" w:sz="4" w:space="0" w:color="auto"/>
            </w:tcBorders>
            <w:noWrap/>
            <w:vAlign w:val="bottom"/>
            <w:hideMark/>
          </w:tcPr>
          <w:p w14:paraId="6B0C85C1" w14:textId="77777777" w:rsidR="005F52BF" w:rsidRPr="00774D8C" w:rsidRDefault="005F52BF" w:rsidP="005F52BF">
            <w:pPr>
              <w:spacing w:after="0" w:line="256" w:lineRule="auto"/>
              <w:rPr>
                <w:rFonts w:ascii="Times New Roman" w:eastAsia="Times New Roman" w:hAnsi="Times New Roman" w:cs="Times New Roman"/>
                <w:color w:val="000000"/>
              </w:rPr>
            </w:pPr>
            <w:r w:rsidRPr="00774D8C">
              <w:rPr>
                <w:rFonts w:ascii="Times New Roman" w:eastAsia="Times New Roman" w:hAnsi="Times New Roman" w:cs="Times New Roman"/>
                <w:color w:val="000000"/>
              </w:rPr>
              <w:t>…</w:t>
            </w:r>
          </w:p>
        </w:tc>
        <w:tc>
          <w:tcPr>
            <w:tcW w:w="860" w:type="dxa"/>
            <w:tcBorders>
              <w:top w:val="nil"/>
              <w:left w:val="nil"/>
              <w:bottom w:val="single" w:sz="4" w:space="0" w:color="auto"/>
              <w:right w:val="single" w:sz="4" w:space="0" w:color="auto"/>
            </w:tcBorders>
            <w:noWrap/>
            <w:vAlign w:val="bottom"/>
          </w:tcPr>
          <w:p w14:paraId="5A743B4B" w14:textId="77777777" w:rsidR="005F52BF" w:rsidRPr="00774D8C" w:rsidRDefault="005F52BF" w:rsidP="005F52BF">
            <w:pPr>
              <w:spacing w:after="0" w:line="256" w:lineRule="auto"/>
              <w:rPr>
                <w:rFonts w:ascii="Calibri" w:eastAsia="Times New Roman" w:hAnsi="Calibri" w:cs="Calibri"/>
                <w:color w:val="000000"/>
              </w:rPr>
            </w:pPr>
          </w:p>
        </w:tc>
        <w:tc>
          <w:tcPr>
            <w:tcW w:w="999" w:type="dxa"/>
            <w:tcBorders>
              <w:top w:val="nil"/>
              <w:left w:val="nil"/>
              <w:bottom w:val="single" w:sz="4" w:space="0" w:color="auto"/>
              <w:right w:val="single" w:sz="4" w:space="0" w:color="auto"/>
            </w:tcBorders>
            <w:noWrap/>
            <w:vAlign w:val="bottom"/>
          </w:tcPr>
          <w:p w14:paraId="38138197" w14:textId="77777777" w:rsidR="005F52BF" w:rsidRPr="00774D8C" w:rsidRDefault="005F52BF" w:rsidP="005F52BF">
            <w:pPr>
              <w:spacing w:after="0" w:line="256" w:lineRule="auto"/>
              <w:rPr>
                <w:rFonts w:ascii="Calibri" w:eastAsia="Times New Roman" w:hAnsi="Calibri" w:cs="Calibri"/>
                <w:color w:val="000000"/>
              </w:rPr>
            </w:pPr>
          </w:p>
        </w:tc>
        <w:tc>
          <w:tcPr>
            <w:tcW w:w="1084" w:type="dxa"/>
            <w:tcBorders>
              <w:top w:val="nil"/>
              <w:left w:val="nil"/>
              <w:bottom w:val="single" w:sz="4" w:space="0" w:color="auto"/>
              <w:right w:val="single" w:sz="4" w:space="0" w:color="auto"/>
            </w:tcBorders>
          </w:tcPr>
          <w:p w14:paraId="5F5F536C" w14:textId="77777777" w:rsidR="005F52BF" w:rsidRPr="00774D8C" w:rsidRDefault="005F52BF" w:rsidP="005F52BF">
            <w:pPr>
              <w:spacing w:after="0" w:line="256" w:lineRule="auto"/>
              <w:rPr>
                <w:rFonts w:ascii="Calibri" w:eastAsia="Times New Roman" w:hAnsi="Calibri" w:cs="Calibri"/>
                <w:color w:val="000000"/>
              </w:rPr>
            </w:pPr>
          </w:p>
        </w:tc>
        <w:tc>
          <w:tcPr>
            <w:tcW w:w="489" w:type="dxa"/>
            <w:tcBorders>
              <w:top w:val="nil"/>
              <w:left w:val="single" w:sz="4" w:space="0" w:color="auto"/>
              <w:bottom w:val="single" w:sz="4" w:space="0" w:color="auto"/>
              <w:right w:val="single" w:sz="4" w:space="0" w:color="auto"/>
            </w:tcBorders>
            <w:noWrap/>
            <w:vAlign w:val="bottom"/>
          </w:tcPr>
          <w:p w14:paraId="671040B5" w14:textId="77777777" w:rsidR="005F52BF" w:rsidRPr="00774D8C" w:rsidRDefault="005F52BF" w:rsidP="005F52BF">
            <w:pPr>
              <w:spacing w:after="0" w:line="256" w:lineRule="auto"/>
              <w:rPr>
                <w:rFonts w:ascii="Calibri" w:eastAsia="Times New Roman" w:hAnsi="Calibri" w:cs="Calibri"/>
                <w:color w:val="000000"/>
              </w:rPr>
            </w:pPr>
          </w:p>
        </w:tc>
        <w:tc>
          <w:tcPr>
            <w:tcW w:w="489" w:type="dxa"/>
            <w:tcBorders>
              <w:top w:val="nil"/>
              <w:left w:val="nil"/>
              <w:bottom w:val="single" w:sz="4" w:space="0" w:color="auto"/>
              <w:right w:val="single" w:sz="4" w:space="0" w:color="auto"/>
            </w:tcBorders>
            <w:noWrap/>
            <w:vAlign w:val="bottom"/>
          </w:tcPr>
          <w:p w14:paraId="758F3DDC" w14:textId="77777777" w:rsidR="005F52BF" w:rsidRPr="00774D8C" w:rsidRDefault="005F52BF" w:rsidP="005F52BF">
            <w:pPr>
              <w:spacing w:after="0" w:line="256" w:lineRule="auto"/>
              <w:rPr>
                <w:rFonts w:ascii="Calibri" w:eastAsia="Times New Roman" w:hAnsi="Calibri" w:cs="Calibri"/>
                <w:color w:val="000000"/>
              </w:rPr>
            </w:pPr>
          </w:p>
        </w:tc>
        <w:tc>
          <w:tcPr>
            <w:tcW w:w="489" w:type="dxa"/>
            <w:tcBorders>
              <w:top w:val="nil"/>
              <w:left w:val="nil"/>
              <w:bottom w:val="single" w:sz="4" w:space="0" w:color="auto"/>
              <w:right w:val="single" w:sz="4" w:space="0" w:color="auto"/>
            </w:tcBorders>
            <w:noWrap/>
            <w:vAlign w:val="bottom"/>
          </w:tcPr>
          <w:p w14:paraId="13452686" w14:textId="77777777" w:rsidR="005F52BF" w:rsidRPr="00774D8C" w:rsidRDefault="005F52BF" w:rsidP="005F52BF">
            <w:pPr>
              <w:spacing w:after="0" w:line="256" w:lineRule="auto"/>
              <w:rPr>
                <w:rFonts w:ascii="Calibri" w:eastAsia="Times New Roman" w:hAnsi="Calibri" w:cs="Calibri"/>
                <w:color w:val="000000"/>
              </w:rPr>
            </w:pPr>
          </w:p>
        </w:tc>
        <w:tc>
          <w:tcPr>
            <w:tcW w:w="491" w:type="dxa"/>
            <w:tcBorders>
              <w:top w:val="nil"/>
              <w:left w:val="nil"/>
              <w:bottom w:val="single" w:sz="4" w:space="0" w:color="auto"/>
              <w:right w:val="single" w:sz="4" w:space="0" w:color="auto"/>
            </w:tcBorders>
            <w:noWrap/>
            <w:vAlign w:val="bottom"/>
          </w:tcPr>
          <w:p w14:paraId="5EE3910F" w14:textId="77777777" w:rsidR="005F52BF" w:rsidRPr="00774D8C" w:rsidRDefault="005F52BF" w:rsidP="005F52BF">
            <w:pPr>
              <w:spacing w:after="0" w:line="256" w:lineRule="auto"/>
              <w:rPr>
                <w:rFonts w:ascii="Calibri" w:eastAsia="Times New Roman" w:hAnsi="Calibri" w:cs="Calibri"/>
                <w:color w:val="000000"/>
              </w:rPr>
            </w:pPr>
          </w:p>
        </w:tc>
        <w:tc>
          <w:tcPr>
            <w:tcW w:w="489" w:type="dxa"/>
            <w:tcBorders>
              <w:top w:val="nil"/>
              <w:left w:val="nil"/>
              <w:bottom w:val="single" w:sz="4" w:space="0" w:color="auto"/>
              <w:right w:val="single" w:sz="4" w:space="0" w:color="auto"/>
            </w:tcBorders>
            <w:noWrap/>
            <w:vAlign w:val="bottom"/>
          </w:tcPr>
          <w:p w14:paraId="5B40D6FF" w14:textId="77777777" w:rsidR="005F52BF" w:rsidRPr="00774D8C" w:rsidRDefault="005F52BF" w:rsidP="005F52BF">
            <w:pPr>
              <w:spacing w:after="0" w:line="256" w:lineRule="auto"/>
              <w:rPr>
                <w:rFonts w:ascii="Calibri" w:eastAsia="Times New Roman" w:hAnsi="Calibri" w:cs="Calibri"/>
                <w:color w:val="000000"/>
              </w:rPr>
            </w:pPr>
          </w:p>
        </w:tc>
        <w:tc>
          <w:tcPr>
            <w:tcW w:w="489" w:type="dxa"/>
            <w:tcBorders>
              <w:top w:val="nil"/>
              <w:left w:val="nil"/>
              <w:bottom w:val="single" w:sz="4" w:space="0" w:color="auto"/>
              <w:right w:val="single" w:sz="4" w:space="0" w:color="auto"/>
            </w:tcBorders>
            <w:noWrap/>
            <w:vAlign w:val="bottom"/>
          </w:tcPr>
          <w:p w14:paraId="6184D9B7" w14:textId="77777777" w:rsidR="005F52BF" w:rsidRPr="00774D8C" w:rsidRDefault="005F52BF" w:rsidP="005F52BF">
            <w:pPr>
              <w:spacing w:after="0" w:line="256" w:lineRule="auto"/>
              <w:rPr>
                <w:rFonts w:ascii="Calibri" w:eastAsia="Times New Roman" w:hAnsi="Calibri" w:cs="Calibri"/>
                <w:color w:val="000000"/>
              </w:rPr>
            </w:pPr>
          </w:p>
        </w:tc>
        <w:tc>
          <w:tcPr>
            <w:tcW w:w="489" w:type="dxa"/>
            <w:tcBorders>
              <w:top w:val="nil"/>
              <w:left w:val="nil"/>
              <w:bottom w:val="single" w:sz="4" w:space="0" w:color="auto"/>
              <w:right w:val="single" w:sz="4" w:space="0" w:color="auto"/>
            </w:tcBorders>
            <w:noWrap/>
            <w:vAlign w:val="bottom"/>
          </w:tcPr>
          <w:p w14:paraId="40A11C98" w14:textId="77777777" w:rsidR="005F52BF" w:rsidRPr="00774D8C" w:rsidRDefault="005F52BF" w:rsidP="005F52BF">
            <w:pPr>
              <w:spacing w:after="0" w:line="256" w:lineRule="auto"/>
              <w:rPr>
                <w:rFonts w:ascii="Calibri" w:eastAsia="Times New Roman" w:hAnsi="Calibri" w:cs="Calibri"/>
                <w:color w:val="000000"/>
              </w:rPr>
            </w:pPr>
          </w:p>
        </w:tc>
        <w:tc>
          <w:tcPr>
            <w:tcW w:w="491" w:type="dxa"/>
            <w:tcBorders>
              <w:top w:val="nil"/>
              <w:left w:val="nil"/>
              <w:bottom w:val="single" w:sz="4" w:space="0" w:color="auto"/>
              <w:right w:val="single" w:sz="4" w:space="0" w:color="auto"/>
            </w:tcBorders>
            <w:noWrap/>
            <w:vAlign w:val="bottom"/>
          </w:tcPr>
          <w:p w14:paraId="7FD2C842" w14:textId="77777777" w:rsidR="005F52BF" w:rsidRPr="00774D8C" w:rsidRDefault="005F52BF" w:rsidP="005F52BF">
            <w:pPr>
              <w:spacing w:after="0" w:line="256" w:lineRule="auto"/>
              <w:rPr>
                <w:rFonts w:ascii="Calibri" w:eastAsia="Times New Roman" w:hAnsi="Calibri" w:cs="Calibri"/>
                <w:color w:val="000000"/>
              </w:rPr>
            </w:pPr>
          </w:p>
        </w:tc>
        <w:tc>
          <w:tcPr>
            <w:tcW w:w="508" w:type="dxa"/>
            <w:tcBorders>
              <w:top w:val="nil"/>
              <w:left w:val="nil"/>
              <w:bottom w:val="single" w:sz="4" w:space="0" w:color="auto"/>
              <w:right w:val="single" w:sz="4" w:space="0" w:color="auto"/>
            </w:tcBorders>
            <w:noWrap/>
            <w:vAlign w:val="bottom"/>
          </w:tcPr>
          <w:p w14:paraId="54599266" w14:textId="77777777" w:rsidR="005F52BF" w:rsidRPr="00774D8C" w:rsidRDefault="005F52BF" w:rsidP="005F52BF">
            <w:pPr>
              <w:spacing w:after="0" w:line="256" w:lineRule="auto"/>
              <w:rPr>
                <w:rFonts w:ascii="Calibri" w:eastAsia="Times New Roman" w:hAnsi="Calibri" w:cs="Calibri"/>
                <w:color w:val="000000"/>
              </w:rPr>
            </w:pPr>
          </w:p>
        </w:tc>
      </w:tr>
      <w:tr w:rsidR="005F52BF" w:rsidRPr="00774D8C" w14:paraId="18A4AC2E" w14:textId="77777777" w:rsidTr="00A645B4">
        <w:trPr>
          <w:trHeight w:val="244"/>
        </w:trPr>
        <w:tc>
          <w:tcPr>
            <w:tcW w:w="7232" w:type="dxa"/>
            <w:tcBorders>
              <w:top w:val="nil"/>
              <w:left w:val="single" w:sz="4" w:space="0" w:color="auto"/>
              <w:bottom w:val="single" w:sz="4" w:space="0" w:color="auto"/>
              <w:right w:val="single" w:sz="4" w:space="0" w:color="auto"/>
            </w:tcBorders>
            <w:vAlign w:val="center"/>
          </w:tcPr>
          <w:p w14:paraId="69CDA7A8" w14:textId="77777777" w:rsidR="005F52BF" w:rsidRPr="00774D8C" w:rsidRDefault="005F52BF" w:rsidP="005F52BF">
            <w:pPr>
              <w:spacing w:after="0" w:line="256" w:lineRule="auto"/>
              <w:jc w:val="right"/>
              <w:rPr>
                <w:rFonts w:ascii="Times New Roman" w:eastAsia="Times New Roman" w:hAnsi="Times New Roman" w:cs="Times New Roman"/>
              </w:rPr>
            </w:pPr>
          </w:p>
        </w:tc>
        <w:tc>
          <w:tcPr>
            <w:tcW w:w="860" w:type="dxa"/>
            <w:tcBorders>
              <w:top w:val="nil"/>
              <w:left w:val="nil"/>
              <w:bottom w:val="single" w:sz="4" w:space="0" w:color="auto"/>
              <w:right w:val="single" w:sz="4" w:space="0" w:color="auto"/>
            </w:tcBorders>
            <w:noWrap/>
            <w:vAlign w:val="bottom"/>
            <w:hideMark/>
          </w:tcPr>
          <w:p w14:paraId="11A5BD1D"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999" w:type="dxa"/>
            <w:tcBorders>
              <w:top w:val="nil"/>
              <w:left w:val="nil"/>
              <w:bottom w:val="single" w:sz="4" w:space="0" w:color="auto"/>
              <w:right w:val="single" w:sz="4" w:space="0" w:color="auto"/>
            </w:tcBorders>
            <w:noWrap/>
            <w:vAlign w:val="bottom"/>
            <w:hideMark/>
          </w:tcPr>
          <w:p w14:paraId="1E54B649"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1084" w:type="dxa"/>
            <w:tcBorders>
              <w:top w:val="nil"/>
              <w:left w:val="nil"/>
              <w:bottom w:val="single" w:sz="4" w:space="0" w:color="auto"/>
              <w:right w:val="single" w:sz="4" w:space="0" w:color="auto"/>
            </w:tcBorders>
          </w:tcPr>
          <w:p w14:paraId="32E1E390" w14:textId="77777777" w:rsidR="005F52BF" w:rsidRPr="00774D8C" w:rsidRDefault="005F52BF" w:rsidP="005F52BF">
            <w:pPr>
              <w:spacing w:after="0" w:line="256" w:lineRule="auto"/>
              <w:rPr>
                <w:rFonts w:ascii="Calibri" w:eastAsia="Times New Roman" w:hAnsi="Calibri" w:cs="Calibri"/>
                <w:color w:val="000000"/>
              </w:rPr>
            </w:pPr>
          </w:p>
        </w:tc>
        <w:tc>
          <w:tcPr>
            <w:tcW w:w="489" w:type="dxa"/>
            <w:tcBorders>
              <w:top w:val="nil"/>
              <w:left w:val="single" w:sz="4" w:space="0" w:color="auto"/>
              <w:bottom w:val="single" w:sz="4" w:space="0" w:color="auto"/>
              <w:right w:val="single" w:sz="4" w:space="0" w:color="auto"/>
            </w:tcBorders>
            <w:noWrap/>
            <w:vAlign w:val="bottom"/>
            <w:hideMark/>
          </w:tcPr>
          <w:p w14:paraId="1EE3EB5F"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89" w:type="dxa"/>
            <w:tcBorders>
              <w:top w:val="nil"/>
              <w:left w:val="nil"/>
              <w:bottom w:val="single" w:sz="4" w:space="0" w:color="auto"/>
              <w:right w:val="single" w:sz="4" w:space="0" w:color="auto"/>
            </w:tcBorders>
            <w:noWrap/>
            <w:vAlign w:val="bottom"/>
            <w:hideMark/>
          </w:tcPr>
          <w:p w14:paraId="28C9701C"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89" w:type="dxa"/>
            <w:tcBorders>
              <w:top w:val="nil"/>
              <w:left w:val="nil"/>
              <w:bottom w:val="single" w:sz="4" w:space="0" w:color="auto"/>
              <w:right w:val="single" w:sz="4" w:space="0" w:color="auto"/>
            </w:tcBorders>
            <w:noWrap/>
            <w:vAlign w:val="bottom"/>
            <w:hideMark/>
          </w:tcPr>
          <w:p w14:paraId="52DE986B"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noWrap/>
            <w:vAlign w:val="bottom"/>
            <w:hideMark/>
          </w:tcPr>
          <w:p w14:paraId="408A2E31"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89" w:type="dxa"/>
            <w:tcBorders>
              <w:top w:val="nil"/>
              <w:left w:val="nil"/>
              <w:bottom w:val="single" w:sz="4" w:space="0" w:color="auto"/>
              <w:right w:val="single" w:sz="4" w:space="0" w:color="auto"/>
            </w:tcBorders>
            <w:noWrap/>
            <w:vAlign w:val="bottom"/>
            <w:hideMark/>
          </w:tcPr>
          <w:p w14:paraId="101AE82B"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89" w:type="dxa"/>
            <w:tcBorders>
              <w:top w:val="nil"/>
              <w:left w:val="nil"/>
              <w:bottom w:val="single" w:sz="4" w:space="0" w:color="auto"/>
              <w:right w:val="single" w:sz="4" w:space="0" w:color="auto"/>
            </w:tcBorders>
            <w:noWrap/>
            <w:vAlign w:val="bottom"/>
            <w:hideMark/>
          </w:tcPr>
          <w:p w14:paraId="73496F58"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89" w:type="dxa"/>
            <w:tcBorders>
              <w:top w:val="nil"/>
              <w:left w:val="nil"/>
              <w:bottom w:val="single" w:sz="4" w:space="0" w:color="auto"/>
              <w:right w:val="single" w:sz="4" w:space="0" w:color="auto"/>
            </w:tcBorders>
            <w:noWrap/>
            <w:vAlign w:val="bottom"/>
            <w:hideMark/>
          </w:tcPr>
          <w:p w14:paraId="634165DF"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noWrap/>
            <w:vAlign w:val="bottom"/>
            <w:hideMark/>
          </w:tcPr>
          <w:p w14:paraId="5EEE1339"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508" w:type="dxa"/>
            <w:tcBorders>
              <w:top w:val="nil"/>
              <w:left w:val="nil"/>
              <w:bottom w:val="single" w:sz="4" w:space="0" w:color="auto"/>
              <w:right w:val="single" w:sz="4" w:space="0" w:color="auto"/>
            </w:tcBorders>
            <w:noWrap/>
            <w:vAlign w:val="bottom"/>
            <w:hideMark/>
          </w:tcPr>
          <w:p w14:paraId="6E644B2B"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r>
      <w:tr w:rsidR="005F52BF" w:rsidRPr="00774D8C" w14:paraId="46A6474D" w14:textId="77777777" w:rsidTr="00A645B4">
        <w:trPr>
          <w:trHeight w:val="244"/>
        </w:trPr>
        <w:tc>
          <w:tcPr>
            <w:tcW w:w="7232" w:type="dxa"/>
            <w:tcBorders>
              <w:top w:val="nil"/>
              <w:left w:val="single" w:sz="4" w:space="0" w:color="auto"/>
              <w:bottom w:val="single" w:sz="4" w:space="0" w:color="auto"/>
              <w:right w:val="single" w:sz="4" w:space="0" w:color="auto"/>
            </w:tcBorders>
            <w:vAlign w:val="center"/>
          </w:tcPr>
          <w:p w14:paraId="006E286C" w14:textId="77777777" w:rsidR="005F52BF" w:rsidRPr="00774D8C" w:rsidRDefault="005F52BF" w:rsidP="005F52BF">
            <w:pPr>
              <w:spacing w:after="0" w:line="256" w:lineRule="auto"/>
              <w:jc w:val="right"/>
              <w:rPr>
                <w:rFonts w:ascii="Times New Roman" w:eastAsia="Times New Roman" w:hAnsi="Times New Roman" w:cs="Times New Roman"/>
              </w:rPr>
            </w:pPr>
          </w:p>
        </w:tc>
        <w:tc>
          <w:tcPr>
            <w:tcW w:w="860" w:type="dxa"/>
            <w:tcBorders>
              <w:top w:val="nil"/>
              <w:left w:val="nil"/>
              <w:bottom w:val="single" w:sz="4" w:space="0" w:color="auto"/>
              <w:right w:val="single" w:sz="4" w:space="0" w:color="auto"/>
            </w:tcBorders>
            <w:noWrap/>
            <w:vAlign w:val="bottom"/>
            <w:hideMark/>
          </w:tcPr>
          <w:p w14:paraId="1D116432"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999" w:type="dxa"/>
            <w:tcBorders>
              <w:top w:val="nil"/>
              <w:left w:val="nil"/>
              <w:bottom w:val="single" w:sz="4" w:space="0" w:color="auto"/>
              <w:right w:val="single" w:sz="4" w:space="0" w:color="auto"/>
            </w:tcBorders>
            <w:noWrap/>
            <w:vAlign w:val="bottom"/>
            <w:hideMark/>
          </w:tcPr>
          <w:p w14:paraId="3F3D850B"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1084" w:type="dxa"/>
            <w:tcBorders>
              <w:top w:val="nil"/>
              <w:left w:val="nil"/>
              <w:bottom w:val="single" w:sz="4" w:space="0" w:color="auto"/>
              <w:right w:val="single" w:sz="4" w:space="0" w:color="auto"/>
            </w:tcBorders>
          </w:tcPr>
          <w:p w14:paraId="3625C2C9" w14:textId="77777777" w:rsidR="005F52BF" w:rsidRPr="00774D8C" w:rsidRDefault="005F52BF" w:rsidP="005F52BF">
            <w:pPr>
              <w:spacing w:after="0" w:line="256" w:lineRule="auto"/>
              <w:rPr>
                <w:rFonts w:ascii="Calibri" w:eastAsia="Times New Roman" w:hAnsi="Calibri" w:cs="Calibri"/>
                <w:color w:val="000000"/>
              </w:rPr>
            </w:pPr>
          </w:p>
        </w:tc>
        <w:tc>
          <w:tcPr>
            <w:tcW w:w="489" w:type="dxa"/>
            <w:tcBorders>
              <w:top w:val="nil"/>
              <w:left w:val="single" w:sz="4" w:space="0" w:color="auto"/>
              <w:bottom w:val="single" w:sz="4" w:space="0" w:color="auto"/>
              <w:right w:val="single" w:sz="4" w:space="0" w:color="auto"/>
            </w:tcBorders>
            <w:noWrap/>
            <w:vAlign w:val="bottom"/>
            <w:hideMark/>
          </w:tcPr>
          <w:p w14:paraId="61AE7BA0"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89" w:type="dxa"/>
            <w:tcBorders>
              <w:top w:val="nil"/>
              <w:left w:val="nil"/>
              <w:bottom w:val="single" w:sz="4" w:space="0" w:color="auto"/>
              <w:right w:val="single" w:sz="4" w:space="0" w:color="auto"/>
            </w:tcBorders>
            <w:noWrap/>
            <w:vAlign w:val="bottom"/>
            <w:hideMark/>
          </w:tcPr>
          <w:p w14:paraId="7DC98476"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89" w:type="dxa"/>
            <w:tcBorders>
              <w:top w:val="nil"/>
              <w:left w:val="nil"/>
              <w:bottom w:val="single" w:sz="4" w:space="0" w:color="auto"/>
              <w:right w:val="single" w:sz="4" w:space="0" w:color="auto"/>
            </w:tcBorders>
            <w:noWrap/>
            <w:vAlign w:val="bottom"/>
            <w:hideMark/>
          </w:tcPr>
          <w:p w14:paraId="36EB8CD1"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noWrap/>
            <w:vAlign w:val="bottom"/>
            <w:hideMark/>
          </w:tcPr>
          <w:p w14:paraId="058601C6"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89" w:type="dxa"/>
            <w:tcBorders>
              <w:top w:val="nil"/>
              <w:left w:val="nil"/>
              <w:bottom w:val="single" w:sz="4" w:space="0" w:color="auto"/>
              <w:right w:val="single" w:sz="4" w:space="0" w:color="auto"/>
            </w:tcBorders>
            <w:noWrap/>
            <w:vAlign w:val="bottom"/>
            <w:hideMark/>
          </w:tcPr>
          <w:p w14:paraId="00FEC63A"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89" w:type="dxa"/>
            <w:tcBorders>
              <w:top w:val="nil"/>
              <w:left w:val="nil"/>
              <w:bottom w:val="single" w:sz="4" w:space="0" w:color="auto"/>
              <w:right w:val="single" w:sz="4" w:space="0" w:color="auto"/>
            </w:tcBorders>
            <w:noWrap/>
            <w:vAlign w:val="bottom"/>
            <w:hideMark/>
          </w:tcPr>
          <w:p w14:paraId="49074283"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89" w:type="dxa"/>
            <w:tcBorders>
              <w:top w:val="nil"/>
              <w:left w:val="nil"/>
              <w:bottom w:val="single" w:sz="4" w:space="0" w:color="auto"/>
              <w:right w:val="single" w:sz="4" w:space="0" w:color="auto"/>
            </w:tcBorders>
            <w:noWrap/>
            <w:vAlign w:val="bottom"/>
            <w:hideMark/>
          </w:tcPr>
          <w:p w14:paraId="368F7236"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noWrap/>
            <w:vAlign w:val="bottom"/>
            <w:hideMark/>
          </w:tcPr>
          <w:p w14:paraId="381D3FA9"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508" w:type="dxa"/>
            <w:tcBorders>
              <w:top w:val="nil"/>
              <w:left w:val="nil"/>
              <w:bottom w:val="single" w:sz="4" w:space="0" w:color="auto"/>
              <w:right w:val="single" w:sz="4" w:space="0" w:color="auto"/>
            </w:tcBorders>
            <w:noWrap/>
            <w:vAlign w:val="bottom"/>
            <w:hideMark/>
          </w:tcPr>
          <w:p w14:paraId="551FF928"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r>
      <w:tr w:rsidR="005F52BF" w:rsidRPr="00774D8C" w14:paraId="7CA86B21" w14:textId="77777777" w:rsidTr="00A645B4">
        <w:trPr>
          <w:trHeight w:val="244"/>
        </w:trPr>
        <w:tc>
          <w:tcPr>
            <w:tcW w:w="7232" w:type="dxa"/>
            <w:tcBorders>
              <w:top w:val="nil"/>
              <w:left w:val="single" w:sz="4" w:space="0" w:color="auto"/>
              <w:bottom w:val="single" w:sz="4" w:space="0" w:color="auto"/>
              <w:right w:val="single" w:sz="4" w:space="0" w:color="auto"/>
            </w:tcBorders>
            <w:vAlign w:val="center"/>
          </w:tcPr>
          <w:p w14:paraId="740A31A8" w14:textId="77777777" w:rsidR="005F52BF" w:rsidRPr="00774D8C" w:rsidRDefault="005F52BF" w:rsidP="005F52BF">
            <w:pPr>
              <w:spacing w:after="0" w:line="256" w:lineRule="auto"/>
              <w:jc w:val="right"/>
              <w:rPr>
                <w:rFonts w:ascii="Times New Roman" w:eastAsia="Times New Roman" w:hAnsi="Times New Roman" w:cs="Times New Roman"/>
              </w:rPr>
            </w:pPr>
          </w:p>
        </w:tc>
        <w:tc>
          <w:tcPr>
            <w:tcW w:w="860" w:type="dxa"/>
            <w:tcBorders>
              <w:top w:val="nil"/>
              <w:left w:val="nil"/>
              <w:bottom w:val="single" w:sz="4" w:space="0" w:color="auto"/>
              <w:right w:val="single" w:sz="4" w:space="0" w:color="auto"/>
            </w:tcBorders>
            <w:noWrap/>
            <w:vAlign w:val="bottom"/>
            <w:hideMark/>
          </w:tcPr>
          <w:p w14:paraId="461FEE52"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999" w:type="dxa"/>
            <w:tcBorders>
              <w:top w:val="nil"/>
              <w:left w:val="nil"/>
              <w:bottom w:val="single" w:sz="4" w:space="0" w:color="auto"/>
              <w:right w:val="single" w:sz="4" w:space="0" w:color="auto"/>
            </w:tcBorders>
            <w:noWrap/>
            <w:vAlign w:val="bottom"/>
            <w:hideMark/>
          </w:tcPr>
          <w:p w14:paraId="52069608"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1084" w:type="dxa"/>
            <w:tcBorders>
              <w:top w:val="single" w:sz="4" w:space="0" w:color="auto"/>
              <w:left w:val="nil"/>
              <w:bottom w:val="single" w:sz="4" w:space="0" w:color="auto"/>
              <w:right w:val="single" w:sz="4" w:space="0" w:color="auto"/>
            </w:tcBorders>
          </w:tcPr>
          <w:p w14:paraId="61B68D5E" w14:textId="77777777" w:rsidR="005F52BF" w:rsidRPr="00774D8C" w:rsidRDefault="005F52BF" w:rsidP="005F52BF">
            <w:pPr>
              <w:spacing w:after="0" w:line="256" w:lineRule="auto"/>
              <w:rPr>
                <w:rFonts w:ascii="Calibri" w:eastAsia="Times New Roman" w:hAnsi="Calibri" w:cs="Calibri"/>
                <w:color w:val="000000"/>
              </w:rPr>
            </w:pPr>
          </w:p>
        </w:tc>
        <w:tc>
          <w:tcPr>
            <w:tcW w:w="489" w:type="dxa"/>
            <w:tcBorders>
              <w:top w:val="nil"/>
              <w:left w:val="single" w:sz="4" w:space="0" w:color="auto"/>
              <w:bottom w:val="single" w:sz="4" w:space="0" w:color="auto"/>
              <w:right w:val="single" w:sz="4" w:space="0" w:color="auto"/>
            </w:tcBorders>
            <w:noWrap/>
            <w:vAlign w:val="bottom"/>
            <w:hideMark/>
          </w:tcPr>
          <w:p w14:paraId="335A2E89"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89" w:type="dxa"/>
            <w:tcBorders>
              <w:top w:val="nil"/>
              <w:left w:val="nil"/>
              <w:bottom w:val="single" w:sz="4" w:space="0" w:color="auto"/>
              <w:right w:val="single" w:sz="4" w:space="0" w:color="auto"/>
            </w:tcBorders>
            <w:noWrap/>
            <w:vAlign w:val="bottom"/>
            <w:hideMark/>
          </w:tcPr>
          <w:p w14:paraId="25B7FA04"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89" w:type="dxa"/>
            <w:tcBorders>
              <w:top w:val="nil"/>
              <w:left w:val="nil"/>
              <w:bottom w:val="single" w:sz="4" w:space="0" w:color="auto"/>
              <w:right w:val="single" w:sz="4" w:space="0" w:color="auto"/>
            </w:tcBorders>
            <w:noWrap/>
            <w:vAlign w:val="bottom"/>
            <w:hideMark/>
          </w:tcPr>
          <w:p w14:paraId="1DFF206E"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noWrap/>
            <w:vAlign w:val="bottom"/>
            <w:hideMark/>
          </w:tcPr>
          <w:p w14:paraId="5F8BDF8B"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89" w:type="dxa"/>
            <w:tcBorders>
              <w:top w:val="nil"/>
              <w:left w:val="nil"/>
              <w:bottom w:val="single" w:sz="4" w:space="0" w:color="auto"/>
              <w:right w:val="single" w:sz="4" w:space="0" w:color="auto"/>
            </w:tcBorders>
            <w:noWrap/>
            <w:vAlign w:val="bottom"/>
            <w:hideMark/>
          </w:tcPr>
          <w:p w14:paraId="140BD18F"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89" w:type="dxa"/>
            <w:tcBorders>
              <w:top w:val="nil"/>
              <w:left w:val="nil"/>
              <w:bottom w:val="single" w:sz="4" w:space="0" w:color="auto"/>
              <w:right w:val="single" w:sz="4" w:space="0" w:color="auto"/>
            </w:tcBorders>
            <w:noWrap/>
            <w:vAlign w:val="bottom"/>
            <w:hideMark/>
          </w:tcPr>
          <w:p w14:paraId="24730A4E"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89" w:type="dxa"/>
            <w:tcBorders>
              <w:top w:val="nil"/>
              <w:left w:val="nil"/>
              <w:bottom w:val="single" w:sz="4" w:space="0" w:color="auto"/>
              <w:right w:val="single" w:sz="4" w:space="0" w:color="auto"/>
            </w:tcBorders>
            <w:noWrap/>
            <w:vAlign w:val="bottom"/>
            <w:hideMark/>
          </w:tcPr>
          <w:p w14:paraId="6C5F2461"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noWrap/>
            <w:vAlign w:val="bottom"/>
            <w:hideMark/>
          </w:tcPr>
          <w:p w14:paraId="19039979"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508" w:type="dxa"/>
            <w:tcBorders>
              <w:top w:val="nil"/>
              <w:left w:val="nil"/>
              <w:bottom w:val="single" w:sz="4" w:space="0" w:color="auto"/>
              <w:right w:val="single" w:sz="4" w:space="0" w:color="auto"/>
            </w:tcBorders>
            <w:noWrap/>
            <w:vAlign w:val="bottom"/>
            <w:hideMark/>
          </w:tcPr>
          <w:p w14:paraId="3A2370BA"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r>
      <w:tr w:rsidR="005F52BF" w:rsidRPr="00774D8C" w14:paraId="56AE88F5" w14:textId="77777777" w:rsidTr="00A645B4">
        <w:trPr>
          <w:trHeight w:val="244"/>
        </w:trPr>
        <w:tc>
          <w:tcPr>
            <w:tcW w:w="7232" w:type="dxa"/>
            <w:tcBorders>
              <w:top w:val="nil"/>
              <w:left w:val="single" w:sz="4" w:space="0" w:color="auto"/>
              <w:bottom w:val="single" w:sz="4" w:space="0" w:color="auto"/>
              <w:right w:val="single" w:sz="4" w:space="0" w:color="auto"/>
            </w:tcBorders>
            <w:vAlign w:val="center"/>
          </w:tcPr>
          <w:p w14:paraId="6422CFD7" w14:textId="77777777" w:rsidR="005F52BF" w:rsidRPr="00774D8C" w:rsidRDefault="005F52BF" w:rsidP="005F52BF">
            <w:pPr>
              <w:spacing w:after="0" w:line="256" w:lineRule="auto"/>
              <w:jc w:val="right"/>
              <w:rPr>
                <w:rFonts w:ascii="Times New Roman" w:eastAsia="Times New Roman" w:hAnsi="Times New Roman" w:cs="Times New Roman"/>
              </w:rPr>
            </w:pPr>
          </w:p>
        </w:tc>
        <w:tc>
          <w:tcPr>
            <w:tcW w:w="860" w:type="dxa"/>
            <w:tcBorders>
              <w:top w:val="nil"/>
              <w:left w:val="nil"/>
              <w:bottom w:val="single" w:sz="4" w:space="0" w:color="auto"/>
              <w:right w:val="single" w:sz="4" w:space="0" w:color="auto"/>
            </w:tcBorders>
            <w:noWrap/>
            <w:vAlign w:val="bottom"/>
            <w:hideMark/>
          </w:tcPr>
          <w:p w14:paraId="268C58E1"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999" w:type="dxa"/>
            <w:tcBorders>
              <w:top w:val="nil"/>
              <w:left w:val="nil"/>
              <w:bottom w:val="single" w:sz="4" w:space="0" w:color="auto"/>
              <w:right w:val="single" w:sz="4" w:space="0" w:color="auto"/>
            </w:tcBorders>
            <w:noWrap/>
            <w:vAlign w:val="bottom"/>
            <w:hideMark/>
          </w:tcPr>
          <w:p w14:paraId="713A672F"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1084" w:type="dxa"/>
            <w:tcBorders>
              <w:top w:val="single" w:sz="4" w:space="0" w:color="auto"/>
              <w:left w:val="nil"/>
              <w:bottom w:val="single" w:sz="4" w:space="0" w:color="auto"/>
              <w:right w:val="single" w:sz="4" w:space="0" w:color="auto"/>
            </w:tcBorders>
          </w:tcPr>
          <w:p w14:paraId="68955FCC" w14:textId="77777777" w:rsidR="005F52BF" w:rsidRPr="00774D8C" w:rsidRDefault="005F52BF" w:rsidP="005F52BF">
            <w:pPr>
              <w:spacing w:after="0" w:line="256" w:lineRule="auto"/>
              <w:rPr>
                <w:rFonts w:ascii="Calibri" w:eastAsia="Times New Roman" w:hAnsi="Calibri" w:cs="Calibri"/>
                <w:color w:val="000000"/>
              </w:rPr>
            </w:pPr>
          </w:p>
        </w:tc>
        <w:tc>
          <w:tcPr>
            <w:tcW w:w="489" w:type="dxa"/>
            <w:tcBorders>
              <w:top w:val="nil"/>
              <w:left w:val="single" w:sz="4" w:space="0" w:color="auto"/>
              <w:bottom w:val="single" w:sz="4" w:space="0" w:color="auto"/>
              <w:right w:val="single" w:sz="4" w:space="0" w:color="auto"/>
            </w:tcBorders>
            <w:noWrap/>
            <w:vAlign w:val="bottom"/>
            <w:hideMark/>
          </w:tcPr>
          <w:p w14:paraId="4588FA56"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89" w:type="dxa"/>
            <w:tcBorders>
              <w:top w:val="nil"/>
              <w:left w:val="nil"/>
              <w:bottom w:val="single" w:sz="4" w:space="0" w:color="auto"/>
              <w:right w:val="single" w:sz="4" w:space="0" w:color="auto"/>
            </w:tcBorders>
            <w:noWrap/>
            <w:vAlign w:val="bottom"/>
            <w:hideMark/>
          </w:tcPr>
          <w:p w14:paraId="32F89E4B"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89" w:type="dxa"/>
            <w:tcBorders>
              <w:top w:val="nil"/>
              <w:left w:val="nil"/>
              <w:bottom w:val="single" w:sz="4" w:space="0" w:color="auto"/>
              <w:right w:val="single" w:sz="4" w:space="0" w:color="auto"/>
            </w:tcBorders>
            <w:noWrap/>
            <w:vAlign w:val="bottom"/>
            <w:hideMark/>
          </w:tcPr>
          <w:p w14:paraId="06DD700D"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noWrap/>
            <w:vAlign w:val="bottom"/>
            <w:hideMark/>
          </w:tcPr>
          <w:p w14:paraId="78205D2A"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89" w:type="dxa"/>
            <w:tcBorders>
              <w:top w:val="nil"/>
              <w:left w:val="nil"/>
              <w:bottom w:val="single" w:sz="4" w:space="0" w:color="auto"/>
              <w:right w:val="single" w:sz="4" w:space="0" w:color="auto"/>
            </w:tcBorders>
            <w:noWrap/>
            <w:vAlign w:val="bottom"/>
            <w:hideMark/>
          </w:tcPr>
          <w:p w14:paraId="0CA3082D"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89" w:type="dxa"/>
            <w:tcBorders>
              <w:top w:val="nil"/>
              <w:left w:val="nil"/>
              <w:bottom w:val="single" w:sz="4" w:space="0" w:color="auto"/>
              <w:right w:val="single" w:sz="4" w:space="0" w:color="auto"/>
            </w:tcBorders>
            <w:noWrap/>
            <w:vAlign w:val="bottom"/>
            <w:hideMark/>
          </w:tcPr>
          <w:p w14:paraId="657D59D2"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89" w:type="dxa"/>
            <w:tcBorders>
              <w:top w:val="nil"/>
              <w:left w:val="nil"/>
              <w:bottom w:val="single" w:sz="4" w:space="0" w:color="auto"/>
              <w:right w:val="single" w:sz="4" w:space="0" w:color="auto"/>
            </w:tcBorders>
            <w:noWrap/>
            <w:vAlign w:val="bottom"/>
            <w:hideMark/>
          </w:tcPr>
          <w:p w14:paraId="14EBC554"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noWrap/>
            <w:vAlign w:val="bottom"/>
            <w:hideMark/>
          </w:tcPr>
          <w:p w14:paraId="33FDDA8B"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508" w:type="dxa"/>
            <w:tcBorders>
              <w:top w:val="nil"/>
              <w:left w:val="nil"/>
              <w:bottom w:val="single" w:sz="4" w:space="0" w:color="auto"/>
              <w:right w:val="single" w:sz="4" w:space="0" w:color="auto"/>
            </w:tcBorders>
            <w:noWrap/>
            <w:vAlign w:val="bottom"/>
            <w:hideMark/>
          </w:tcPr>
          <w:p w14:paraId="2CB5D4B9"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r>
      <w:tr w:rsidR="005F52BF" w:rsidRPr="00774D8C" w14:paraId="764CFA10" w14:textId="77777777" w:rsidTr="00A645B4">
        <w:trPr>
          <w:trHeight w:val="97"/>
        </w:trPr>
        <w:tc>
          <w:tcPr>
            <w:tcW w:w="7232" w:type="dxa"/>
            <w:tcBorders>
              <w:top w:val="nil"/>
              <w:left w:val="single" w:sz="4" w:space="0" w:color="auto"/>
              <w:bottom w:val="single" w:sz="4" w:space="0" w:color="auto"/>
              <w:right w:val="single" w:sz="4" w:space="0" w:color="auto"/>
            </w:tcBorders>
            <w:noWrap/>
            <w:vAlign w:val="bottom"/>
            <w:hideMark/>
          </w:tcPr>
          <w:p w14:paraId="00C91159" w14:textId="77777777" w:rsidR="005F52BF" w:rsidRPr="00774D8C" w:rsidRDefault="005F52BF" w:rsidP="005F52BF">
            <w:pPr>
              <w:spacing w:after="0" w:line="240" w:lineRule="auto"/>
              <w:rPr>
                <w:rFonts w:ascii="Calibri" w:eastAsia="Times New Roman" w:hAnsi="Calibri" w:cs="Calibri"/>
                <w:color w:val="000000"/>
              </w:rPr>
            </w:pPr>
          </w:p>
        </w:tc>
        <w:tc>
          <w:tcPr>
            <w:tcW w:w="860" w:type="dxa"/>
            <w:tcBorders>
              <w:top w:val="nil"/>
              <w:left w:val="nil"/>
              <w:bottom w:val="single" w:sz="4" w:space="0" w:color="auto"/>
              <w:right w:val="single" w:sz="4" w:space="0" w:color="auto"/>
            </w:tcBorders>
            <w:noWrap/>
            <w:vAlign w:val="bottom"/>
            <w:hideMark/>
          </w:tcPr>
          <w:p w14:paraId="3CAB3DDA"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999" w:type="dxa"/>
            <w:tcBorders>
              <w:top w:val="nil"/>
              <w:left w:val="nil"/>
              <w:bottom w:val="single" w:sz="4" w:space="0" w:color="auto"/>
              <w:right w:val="single" w:sz="4" w:space="0" w:color="auto"/>
            </w:tcBorders>
            <w:noWrap/>
            <w:vAlign w:val="bottom"/>
            <w:hideMark/>
          </w:tcPr>
          <w:p w14:paraId="1070A8B8"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1084" w:type="dxa"/>
            <w:tcBorders>
              <w:top w:val="single" w:sz="4" w:space="0" w:color="auto"/>
              <w:left w:val="nil"/>
              <w:bottom w:val="single" w:sz="4" w:space="0" w:color="auto"/>
              <w:right w:val="single" w:sz="4" w:space="0" w:color="auto"/>
            </w:tcBorders>
          </w:tcPr>
          <w:p w14:paraId="4D055596" w14:textId="77777777" w:rsidR="005F52BF" w:rsidRPr="00774D8C" w:rsidRDefault="005F52BF" w:rsidP="005F52BF">
            <w:pPr>
              <w:spacing w:after="0" w:line="256" w:lineRule="auto"/>
              <w:rPr>
                <w:rFonts w:ascii="Calibri" w:eastAsia="Times New Roman" w:hAnsi="Calibri" w:cs="Calibri"/>
                <w:color w:val="000000"/>
              </w:rPr>
            </w:pPr>
          </w:p>
        </w:tc>
        <w:tc>
          <w:tcPr>
            <w:tcW w:w="489" w:type="dxa"/>
            <w:tcBorders>
              <w:top w:val="nil"/>
              <w:left w:val="single" w:sz="4" w:space="0" w:color="auto"/>
              <w:bottom w:val="single" w:sz="4" w:space="0" w:color="auto"/>
              <w:right w:val="single" w:sz="4" w:space="0" w:color="auto"/>
            </w:tcBorders>
            <w:noWrap/>
            <w:vAlign w:val="bottom"/>
            <w:hideMark/>
          </w:tcPr>
          <w:p w14:paraId="60B144EA"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89" w:type="dxa"/>
            <w:tcBorders>
              <w:top w:val="nil"/>
              <w:left w:val="nil"/>
              <w:bottom w:val="single" w:sz="4" w:space="0" w:color="auto"/>
              <w:right w:val="single" w:sz="4" w:space="0" w:color="auto"/>
            </w:tcBorders>
            <w:noWrap/>
            <w:vAlign w:val="bottom"/>
            <w:hideMark/>
          </w:tcPr>
          <w:p w14:paraId="0BADB4A8"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89" w:type="dxa"/>
            <w:tcBorders>
              <w:top w:val="nil"/>
              <w:left w:val="nil"/>
              <w:bottom w:val="single" w:sz="4" w:space="0" w:color="auto"/>
              <w:right w:val="single" w:sz="4" w:space="0" w:color="auto"/>
            </w:tcBorders>
            <w:noWrap/>
            <w:vAlign w:val="bottom"/>
            <w:hideMark/>
          </w:tcPr>
          <w:p w14:paraId="21F836DF"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noWrap/>
            <w:vAlign w:val="bottom"/>
            <w:hideMark/>
          </w:tcPr>
          <w:p w14:paraId="4A5DD86F"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89" w:type="dxa"/>
            <w:tcBorders>
              <w:top w:val="nil"/>
              <w:left w:val="nil"/>
              <w:bottom w:val="single" w:sz="4" w:space="0" w:color="auto"/>
              <w:right w:val="single" w:sz="4" w:space="0" w:color="auto"/>
            </w:tcBorders>
            <w:noWrap/>
            <w:vAlign w:val="bottom"/>
            <w:hideMark/>
          </w:tcPr>
          <w:p w14:paraId="0D4508D9"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89" w:type="dxa"/>
            <w:tcBorders>
              <w:top w:val="nil"/>
              <w:left w:val="nil"/>
              <w:bottom w:val="single" w:sz="4" w:space="0" w:color="auto"/>
              <w:right w:val="single" w:sz="4" w:space="0" w:color="auto"/>
            </w:tcBorders>
            <w:noWrap/>
            <w:vAlign w:val="bottom"/>
            <w:hideMark/>
          </w:tcPr>
          <w:p w14:paraId="2C711D3D"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89" w:type="dxa"/>
            <w:tcBorders>
              <w:top w:val="nil"/>
              <w:left w:val="nil"/>
              <w:bottom w:val="single" w:sz="4" w:space="0" w:color="auto"/>
              <w:right w:val="single" w:sz="4" w:space="0" w:color="auto"/>
            </w:tcBorders>
            <w:noWrap/>
            <w:vAlign w:val="bottom"/>
            <w:hideMark/>
          </w:tcPr>
          <w:p w14:paraId="0A7B6DAD"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noWrap/>
            <w:vAlign w:val="bottom"/>
            <w:hideMark/>
          </w:tcPr>
          <w:p w14:paraId="3C2B4862"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c>
          <w:tcPr>
            <w:tcW w:w="508" w:type="dxa"/>
            <w:tcBorders>
              <w:top w:val="nil"/>
              <w:left w:val="nil"/>
              <w:bottom w:val="single" w:sz="4" w:space="0" w:color="auto"/>
              <w:right w:val="single" w:sz="4" w:space="0" w:color="auto"/>
            </w:tcBorders>
            <w:noWrap/>
            <w:vAlign w:val="bottom"/>
            <w:hideMark/>
          </w:tcPr>
          <w:p w14:paraId="6384BCD4" w14:textId="77777777" w:rsidR="005F52BF" w:rsidRPr="00774D8C" w:rsidRDefault="005F52BF" w:rsidP="005F52BF">
            <w:pPr>
              <w:spacing w:after="0" w:line="256" w:lineRule="auto"/>
              <w:rPr>
                <w:rFonts w:ascii="Calibri" w:eastAsia="Times New Roman" w:hAnsi="Calibri" w:cs="Calibri"/>
                <w:color w:val="000000"/>
              </w:rPr>
            </w:pPr>
            <w:r w:rsidRPr="00774D8C">
              <w:rPr>
                <w:rFonts w:ascii="Calibri" w:eastAsia="Times New Roman" w:hAnsi="Calibri" w:cs="Calibri"/>
                <w:color w:val="000000"/>
              </w:rPr>
              <w:t> </w:t>
            </w:r>
          </w:p>
        </w:tc>
      </w:tr>
      <w:tr w:rsidR="005F52BF" w:rsidRPr="00774D8C" w14:paraId="1358AD73" w14:textId="77777777" w:rsidTr="00A645B4">
        <w:trPr>
          <w:trHeight w:val="70"/>
        </w:trPr>
        <w:tc>
          <w:tcPr>
            <w:tcW w:w="7232" w:type="dxa"/>
            <w:tcBorders>
              <w:top w:val="nil"/>
              <w:left w:val="single" w:sz="4" w:space="0" w:color="auto"/>
              <w:bottom w:val="single" w:sz="4" w:space="0" w:color="auto"/>
              <w:right w:val="single" w:sz="4" w:space="0" w:color="auto"/>
            </w:tcBorders>
            <w:noWrap/>
            <w:vAlign w:val="bottom"/>
            <w:hideMark/>
          </w:tcPr>
          <w:p w14:paraId="02222AFB" w14:textId="77777777" w:rsidR="005F52BF" w:rsidRPr="00774D8C" w:rsidRDefault="005F52BF" w:rsidP="005F52BF">
            <w:pPr>
              <w:spacing w:after="0" w:line="256" w:lineRule="auto"/>
              <w:jc w:val="right"/>
              <w:rPr>
                <w:rFonts w:ascii="Times New Roman" w:eastAsia="Times New Roman" w:hAnsi="Times New Roman" w:cs="Times New Roman"/>
                <w:color w:val="000000"/>
              </w:rPr>
            </w:pPr>
            <w:r w:rsidRPr="00774D8C">
              <w:rPr>
                <w:rFonts w:ascii="Times New Roman" w:eastAsia="Times New Roman" w:hAnsi="Times New Roman" w:cs="Times New Roman"/>
                <w:color w:val="000000"/>
              </w:rPr>
              <w:t> </w:t>
            </w:r>
            <w:r w:rsidRPr="00774D8C">
              <w:rPr>
                <w:rFonts w:ascii="Times New Roman" w:eastAsia="Times New Roman" w:hAnsi="Times New Roman" w:cs="Times New Roman"/>
                <w:b/>
                <w:bCs/>
                <w:color w:val="000000"/>
              </w:rPr>
              <w:t>Faktiskais cilvēku skaits objektā:</w:t>
            </w:r>
          </w:p>
        </w:tc>
        <w:tc>
          <w:tcPr>
            <w:tcW w:w="860" w:type="dxa"/>
            <w:tcBorders>
              <w:top w:val="nil"/>
              <w:left w:val="nil"/>
              <w:bottom w:val="single" w:sz="4" w:space="0" w:color="auto"/>
              <w:right w:val="single" w:sz="4" w:space="0" w:color="auto"/>
            </w:tcBorders>
            <w:noWrap/>
            <w:vAlign w:val="bottom"/>
            <w:hideMark/>
          </w:tcPr>
          <w:p w14:paraId="73D799B3" w14:textId="77777777" w:rsidR="005F52BF" w:rsidRPr="00774D8C" w:rsidRDefault="005F52BF" w:rsidP="005F52BF">
            <w:pPr>
              <w:spacing w:after="0" w:line="256" w:lineRule="auto"/>
              <w:rPr>
                <w:rFonts w:ascii="Times New Roman" w:eastAsia="Times New Roman" w:hAnsi="Times New Roman" w:cs="Times New Roman"/>
                <w:color w:val="000000"/>
              </w:rPr>
            </w:pPr>
            <w:r w:rsidRPr="00774D8C">
              <w:rPr>
                <w:rFonts w:ascii="Times New Roman" w:eastAsia="Times New Roman" w:hAnsi="Times New Roman" w:cs="Times New Roman"/>
                <w:color w:val="000000"/>
              </w:rPr>
              <w:t> </w:t>
            </w:r>
          </w:p>
        </w:tc>
        <w:tc>
          <w:tcPr>
            <w:tcW w:w="999" w:type="dxa"/>
            <w:tcBorders>
              <w:top w:val="nil"/>
              <w:left w:val="nil"/>
              <w:bottom w:val="single" w:sz="4" w:space="0" w:color="auto"/>
              <w:right w:val="single" w:sz="4" w:space="0" w:color="auto"/>
            </w:tcBorders>
            <w:noWrap/>
            <w:vAlign w:val="bottom"/>
            <w:hideMark/>
          </w:tcPr>
          <w:p w14:paraId="313062EA" w14:textId="77777777" w:rsidR="005F52BF" w:rsidRPr="00774D8C" w:rsidRDefault="005F52BF" w:rsidP="005F52BF">
            <w:pPr>
              <w:spacing w:after="0" w:line="256" w:lineRule="auto"/>
              <w:rPr>
                <w:rFonts w:ascii="Times New Roman" w:eastAsia="Times New Roman" w:hAnsi="Times New Roman" w:cs="Times New Roman"/>
                <w:color w:val="000000"/>
              </w:rPr>
            </w:pPr>
            <w:r w:rsidRPr="00774D8C">
              <w:rPr>
                <w:rFonts w:ascii="Times New Roman" w:eastAsia="Times New Roman" w:hAnsi="Times New Roman" w:cs="Times New Roman"/>
                <w:color w:val="000000"/>
              </w:rPr>
              <w:t> </w:t>
            </w:r>
          </w:p>
        </w:tc>
        <w:tc>
          <w:tcPr>
            <w:tcW w:w="1084" w:type="dxa"/>
            <w:tcBorders>
              <w:top w:val="single" w:sz="4" w:space="0" w:color="auto"/>
              <w:left w:val="nil"/>
              <w:bottom w:val="single" w:sz="4" w:space="0" w:color="auto"/>
              <w:right w:val="single" w:sz="4" w:space="0" w:color="auto"/>
            </w:tcBorders>
          </w:tcPr>
          <w:p w14:paraId="284F715E" w14:textId="77777777" w:rsidR="005F52BF" w:rsidRPr="00774D8C" w:rsidRDefault="005F52BF" w:rsidP="005F52BF">
            <w:pPr>
              <w:spacing w:after="0" w:line="256" w:lineRule="auto"/>
              <w:rPr>
                <w:rFonts w:ascii="Times New Roman" w:eastAsia="Times New Roman" w:hAnsi="Times New Roman" w:cs="Times New Roman"/>
                <w:color w:val="000000"/>
              </w:rPr>
            </w:pPr>
          </w:p>
        </w:tc>
        <w:tc>
          <w:tcPr>
            <w:tcW w:w="489" w:type="dxa"/>
            <w:tcBorders>
              <w:top w:val="nil"/>
              <w:left w:val="single" w:sz="4" w:space="0" w:color="auto"/>
              <w:bottom w:val="single" w:sz="4" w:space="0" w:color="auto"/>
              <w:right w:val="single" w:sz="4" w:space="0" w:color="auto"/>
            </w:tcBorders>
            <w:noWrap/>
            <w:vAlign w:val="bottom"/>
            <w:hideMark/>
          </w:tcPr>
          <w:p w14:paraId="0ABCEC22" w14:textId="77777777" w:rsidR="005F52BF" w:rsidRPr="00774D8C" w:rsidRDefault="005F52BF" w:rsidP="005F52BF">
            <w:pPr>
              <w:spacing w:after="0" w:line="256" w:lineRule="auto"/>
              <w:rPr>
                <w:rFonts w:ascii="Times New Roman" w:eastAsia="Times New Roman" w:hAnsi="Times New Roman" w:cs="Times New Roman"/>
                <w:color w:val="000000"/>
              </w:rPr>
            </w:pPr>
            <w:r w:rsidRPr="00774D8C">
              <w:rPr>
                <w:rFonts w:ascii="Times New Roman" w:eastAsia="Times New Roman" w:hAnsi="Times New Roman" w:cs="Times New Roman"/>
                <w:color w:val="000000"/>
              </w:rPr>
              <w:t> </w:t>
            </w:r>
          </w:p>
        </w:tc>
        <w:tc>
          <w:tcPr>
            <w:tcW w:w="489" w:type="dxa"/>
            <w:tcBorders>
              <w:top w:val="nil"/>
              <w:left w:val="nil"/>
              <w:bottom w:val="single" w:sz="4" w:space="0" w:color="auto"/>
              <w:right w:val="single" w:sz="4" w:space="0" w:color="auto"/>
            </w:tcBorders>
            <w:noWrap/>
            <w:vAlign w:val="bottom"/>
            <w:hideMark/>
          </w:tcPr>
          <w:p w14:paraId="0CBB84AF" w14:textId="77777777" w:rsidR="005F52BF" w:rsidRPr="00774D8C" w:rsidRDefault="005F52BF" w:rsidP="005F52BF">
            <w:pPr>
              <w:spacing w:after="0" w:line="256" w:lineRule="auto"/>
              <w:rPr>
                <w:rFonts w:ascii="Times New Roman" w:eastAsia="Times New Roman" w:hAnsi="Times New Roman" w:cs="Times New Roman"/>
                <w:color w:val="000000"/>
              </w:rPr>
            </w:pPr>
            <w:r w:rsidRPr="00774D8C">
              <w:rPr>
                <w:rFonts w:ascii="Times New Roman" w:eastAsia="Times New Roman" w:hAnsi="Times New Roman" w:cs="Times New Roman"/>
                <w:color w:val="000000"/>
              </w:rPr>
              <w:t> </w:t>
            </w:r>
          </w:p>
        </w:tc>
        <w:tc>
          <w:tcPr>
            <w:tcW w:w="489" w:type="dxa"/>
            <w:tcBorders>
              <w:top w:val="nil"/>
              <w:left w:val="nil"/>
              <w:bottom w:val="single" w:sz="4" w:space="0" w:color="auto"/>
              <w:right w:val="single" w:sz="4" w:space="0" w:color="auto"/>
            </w:tcBorders>
            <w:noWrap/>
            <w:vAlign w:val="bottom"/>
            <w:hideMark/>
          </w:tcPr>
          <w:p w14:paraId="10DDE71F" w14:textId="77777777" w:rsidR="005F52BF" w:rsidRPr="00774D8C" w:rsidRDefault="005F52BF" w:rsidP="005F52BF">
            <w:pPr>
              <w:spacing w:after="0" w:line="256" w:lineRule="auto"/>
              <w:rPr>
                <w:rFonts w:ascii="Times New Roman" w:eastAsia="Times New Roman" w:hAnsi="Times New Roman" w:cs="Times New Roman"/>
                <w:color w:val="000000"/>
              </w:rPr>
            </w:pPr>
            <w:r w:rsidRPr="00774D8C">
              <w:rPr>
                <w:rFonts w:ascii="Times New Roman" w:eastAsia="Times New Roman" w:hAnsi="Times New Roman" w:cs="Times New Roman"/>
                <w:color w:val="000000"/>
              </w:rPr>
              <w:t> </w:t>
            </w:r>
          </w:p>
        </w:tc>
        <w:tc>
          <w:tcPr>
            <w:tcW w:w="491" w:type="dxa"/>
            <w:tcBorders>
              <w:top w:val="nil"/>
              <w:left w:val="nil"/>
              <w:bottom w:val="single" w:sz="4" w:space="0" w:color="auto"/>
              <w:right w:val="single" w:sz="4" w:space="0" w:color="auto"/>
            </w:tcBorders>
            <w:noWrap/>
            <w:vAlign w:val="bottom"/>
            <w:hideMark/>
          </w:tcPr>
          <w:p w14:paraId="2BF856EC" w14:textId="77777777" w:rsidR="005F52BF" w:rsidRPr="00774D8C" w:rsidRDefault="005F52BF" w:rsidP="005F52BF">
            <w:pPr>
              <w:spacing w:after="0" w:line="256" w:lineRule="auto"/>
              <w:rPr>
                <w:rFonts w:ascii="Times New Roman" w:eastAsia="Times New Roman" w:hAnsi="Times New Roman" w:cs="Times New Roman"/>
                <w:color w:val="000000"/>
              </w:rPr>
            </w:pPr>
            <w:r w:rsidRPr="00774D8C">
              <w:rPr>
                <w:rFonts w:ascii="Times New Roman" w:eastAsia="Times New Roman" w:hAnsi="Times New Roman" w:cs="Times New Roman"/>
                <w:color w:val="000000"/>
              </w:rPr>
              <w:t> </w:t>
            </w:r>
          </w:p>
        </w:tc>
        <w:tc>
          <w:tcPr>
            <w:tcW w:w="489" w:type="dxa"/>
            <w:tcBorders>
              <w:top w:val="nil"/>
              <w:left w:val="nil"/>
              <w:bottom w:val="single" w:sz="4" w:space="0" w:color="auto"/>
              <w:right w:val="single" w:sz="4" w:space="0" w:color="auto"/>
            </w:tcBorders>
            <w:noWrap/>
            <w:vAlign w:val="bottom"/>
            <w:hideMark/>
          </w:tcPr>
          <w:p w14:paraId="712B5A39" w14:textId="77777777" w:rsidR="005F52BF" w:rsidRPr="00774D8C" w:rsidRDefault="005F52BF" w:rsidP="005F52BF">
            <w:pPr>
              <w:spacing w:after="0" w:line="256" w:lineRule="auto"/>
              <w:rPr>
                <w:rFonts w:ascii="Times New Roman" w:eastAsia="Times New Roman" w:hAnsi="Times New Roman" w:cs="Times New Roman"/>
                <w:color w:val="000000"/>
              </w:rPr>
            </w:pPr>
            <w:r w:rsidRPr="00774D8C">
              <w:rPr>
                <w:rFonts w:ascii="Times New Roman" w:eastAsia="Times New Roman" w:hAnsi="Times New Roman" w:cs="Times New Roman"/>
                <w:color w:val="000000"/>
              </w:rPr>
              <w:t> </w:t>
            </w:r>
          </w:p>
        </w:tc>
        <w:tc>
          <w:tcPr>
            <w:tcW w:w="489" w:type="dxa"/>
            <w:tcBorders>
              <w:top w:val="nil"/>
              <w:left w:val="nil"/>
              <w:bottom w:val="single" w:sz="4" w:space="0" w:color="auto"/>
              <w:right w:val="single" w:sz="4" w:space="0" w:color="auto"/>
            </w:tcBorders>
            <w:noWrap/>
            <w:vAlign w:val="bottom"/>
            <w:hideMark/>
          </w:tcPr>
          <w:p w14:paraId="27312948" w14:textId="77777777" w:rsidR="005F52BF" w:rsidRPr="00774D8C" w:rsidRDefault="005F52BF" w:rsidP="005F52BF">
            <w:pPr>
              <w:spacing w:after="0" w:line="256" w:lineRule="auto"/>
              <w:rPr>
                <w:rFonts w:ascii="Times New Roman" w:eastAsia="Times New Roman" w:hAnsi="Times New Roman" w:cs="Times New Roman"/>
                <w:color w:val="000000"/>
              </w:rPr>
            </w:pPr>
            <w:r w:rsidRPr="00774D8C">
              <w:rPr>
                <w:rFonts w:ascii="Times New Roman" w:eastAsia="Times New Roman" w:hAnsi="Times New Roman" w:cs="Times New Roman"/>
                <w:color w:val="000000"/>
              </w:rPr>
              <w:t> </w:t>
            </w:r>
          </w:p>
        </w:tc>
        <w:tc>
          <w:tcPr>
            <w:tcW w:w="489" w:type="dxa"/>
            <w:tcBorders>
              <w:top w:val="nil"/>
              <w:left w:val="nil"/>
              <w:bottom w:val="single" w:sz="4" w:space="0" w:color="auto"/>
              <w:right w:val="single" w:sz="4" w:space="0" w:color="auto"/>
            </w:tcBorders>
            <w:noWrap/>
            <w:vAlign w:val="bottom"/>
            <w:hideMark/>
          </w:tcPr>
          <w:p w14:paraId="24096A47" w14:textId="77777777" w:rsidR="005F52BF" w:rsidRPr="00774D8C" w:rsidRDefault="005F52BF" w:rsidP="005F52BF">
            <w:pPr>
              <w:spacing w:after="0" w:line="256" w:lineRule="auto"/>
              <w:rPr>
                <w:rFonts w:ascii="Times New Roman" w:eastAsia="Times New Roman" w:hAnsi="Times New Roman" w:cs="Times New Roman"/>
                <w:color w:val="000000"/>
              </w:rPr>
            </w:pPr>
            <w:r w:rsidRPr="00774D8C">
              <w:rPr>
                <w:rFonts w:ascii="Times New Roman" w:eastAsia="Times New Roman" w:hAnsi="Times New Roman" w:cs="Times New Roman"/>
                <w:color w:val="000000"/>
              </w:rPr>
              <w:t> </w:t>
            </w:r>
          </w:p>
        </w:tc>
        <w:tc>
          <w:tcPr>
            <w:tcW w:w="491" w:type="dxa"/>
            <w:tcBorders>
              <w:top w:val="nil"/>
              <w:left w:val="nil"/>
              <w:bottom w:val="single" w:sz="4" w:space="0" w:color="auto"/>
              <w:right w:val="single" w:sz="4" w:space="0" w:color="auto"/>
            </w:tcBorders>
            <w:noWrap/>
            <w:vAlign w:val="bottom"/>
            <w:hideMark/>
          </w:tcPr>
          <w:p w14:paraId="183EE556" w14:textId="77777777" w:rsidR="005F52BF" w:rsidRPr="00774D8C" w:rsidRDefault="005F52BF" w:rsidP="005F52BF">
            <w:pPr>
              <w:spacing w:after="0" w:line="256" w:lineRule="auto"/>
              <w:rPr>
                <w:rFonts w:ascii="Times New Roman" w:eastAsia="Times New Roman" w:hAnsi="Times New Roman" w:cs="Times New Roman"/>
                <w:color w:val="000000"/>
              </w:rPr>
            </w:pPr>
            <w:r w:rsidRPr="00774D8C">
              <w:rPr>
                <w:rFonts w:ascii="Times New Roman" w:eastAsia="Times New Roman" w:hAnsi="Times New Roman" w:cs="Times New Roman"/>
                <w:color w:val="000000"/>
              </w:rPr>
              <w:t> </w:t>
            </w:r>
          </w:p>
        </w:tc>
        <w:tc>
          <w:tcPr>
            <w:tcW w:w="508" w:type="dxa"/>
            <w:tcBorders>
              <w:top w:val="nil"/>
              <w:left w:val="nil"/>
              <w:bottom w:val="single" w:sz="4" w:space="0" w:color="auto"/>
              <w:right w:val="single" w:sz="4" w:space="0" w:color="auto"/>
            </w:tcBorders>
            <w:noWrap/>
            <w:vAlign w:val="bottom"/>
            <w:hideMark/>
          </w:tcPr>
          <w:p w14:paraId="3FF0C8EB" w14:textId="77777777" w:rsidR="005F52BF" w:rsidRPr="00774D8C" w:rsidRDefault="005F52BF" w:rsidP="005F52BF">
            <w:pPr>
              <w:spacing w:after="0" w:line="256" w:lineRule="auto"/>
              <w:rPr>
                <w:rFonts w:ascii="Times New Roman" w:eastAsia="Times New Roman" w:hAnsi="Times New Roman" w:cs="Times New Roman"/>
                <w:color w:val="000000"/>
              </w:rPr>
            </w:pPr>
            <w:r w:rsidRPr="00774D8C">
              <w:rPr>
                <w:rFonts w:ascii="Times New Roman" w:eastAsia="Times New Roman" w:hAnsi="Times New Roman" w:cs="Times New Roman"/>
                <w:color w:val="000000"/>
              </w:rPr>
              <w:t> </w:t>
            </w:r>
          </w:p>
        </w:tc>
      </w:tr>
      <w:tr w:rsidR="005F52BF" w:rsidRPr="00774D8C" w14:paraId="4AF3EC30" w14:textId="77777777" w:rsidTr="00A645B4">
        <w:trPr>
          <w:trHeight w:val="70"/>
        </w:trPr>
        <w:tc>
          <w:tcPr>
            <w:tcW w:w="7232" w:type="dxa"/>
            <w:tcBorders>
              <w:top w:val="nil"/>
              <w:left w:val="single" w:sz="4" w:space="0" w:color="auto"/>
              <w:bottom w:val="single" w:sz="4" w:space="0" w:color="auto"/>
              <w:right w:val="single" w:sz="4" w:space="0" w:color="auto"/>
            </w:tcBorders>
            <w:noWrap/>
            <w:vAlign w:val="bottom"/>
            <w:hideMark/>
          </w:tcPr>
          <w:p w14:paraId="4C02D298" w14:textId="77777777" w:rsidR="005F52BF" w:rsidRPr="00774D8C" w:rsidRDefault="005F52BF" w:rsidP="005F52BF">
            <w:pPr>
              <w:spacing w:after="0" w:line="256" w:lineRule="auto"/>
              <w:jc w:val="right"/>
              <w:rPr>
                <w:rFonts w:ascii="Times New Roman" w:eastAsia="Times New Roman" w:hAnsi="Times New Roman" w:cs="Times New Roman"/>
                <w:b/>
                <w:bCs/>
                <w:color w:val="000000"/>
              </w:rPr>
            </w:pPr>
            <w:r w:rsidRPr="00774D8C">
              <w:rPr>
                <w:rFonts w:ascii="Times New Roman" w:eastAsia="Times New Roman" w:hAnsi="Times New Roman" w:cs="Times New Roman"/>
                <w:color w:val="000000"/>
              </w:rPr>
              <w:t> </w:t>
            </w:r>
            <w:r w:rsidRPr="00774D8C">
              <w:rPr>
                <w:rFonts w:ascii="Times New Roman" w:eastAsia="Times New Roman" w:hAnsi="Times New Roman" w:cs="Times New Roman"/>
                <w:b/>
                <w:bCs/>
                <w:color w:val="000000"/>
              </w:rPr>
              <w:t>c/h</w:t>
            </w:r>
          </w:p>
        </w:tc>
        <w:tc>
          <w:tcPr>
            <w:tcW w:w="860" w:type="dxa"/>
            <w:tcBorders>
              <w:top w:val="nil"/>
              <w:left w:val="nil"/>
              <w:bottom w:val="single" w:sz="4" w:space="0" w:color="auto"/>
              <w:right w:val="single" w:sz="4" w:space="0" w:color="auto"/>
            </w:tcBorders>
            <w:noWrap/>
            <w:vAlign w:val="bottom"/>
            <w:hideMark/>
          </w:tcPr>
          <w:p w14:paraId="2355E571" w14:textId="77777777" w:rsidR="005F52BF" w:rsidRPr="00774D8C" w:rsidRDefault="005F52BF" w:rsidP="005F52BF">
            <w:pPr>
              <w:spacing w:after="0" w:line="256" w:lineRule="auto"/>
              <w:rPr>
                <w:rFonts w:ascii="Times New Roman" w:eastAsia="Times New Roman" w:hAnsi="Times New Roman" w:cs="Times New Roman"/>
                <w:color w:val="000000"/>
              </w:rPr>
            </w:pPr>
            <w:r w:rsidRPr="00774D8C">
              <w:rPr>
                <w:rFonts w:ascii="Times New Roman" w:eastAsia="Times New Roman" w:hAnsi="Times New Roman" w:cs="Times New Roman"/>
                <w:color w:val="000000"/>
              </w:rPr>
              <w:t> </w:t>
            </w:r>
          </w:p>
        </w:tc>
        <w:tc>
          <w:tcPr>
            <w:tcW w:w="999" w:type="dxa"/>
            <w:tcBorders>
              <w:top w:val="nil"/>
              <w:left w:val="nil"/>
              <w:bottom w:val="single" w:sz="4" w:space="0" w:color="auto"/>
              <w:right w:val="single" w:sz="4" w:space="0" w:color="auto"/>
            </w:tcBorders>
            <w:noWrap/>
            <w:vAlign w:val="bottom"/>
            <w:hideMark/>
          </w:tcPr>
          <w:p w14:paraId="314FD9D2" w14:textId="77777777" w:rsidR="005F52BF" w:rsidRPr="00774D8C" w:rsidRDefault="005F52BF" w:rsidP="005F52BF">
            <w:pPr>
              <w:spacing w:after="0" w:line="256" w:lineRule="auto"/>
              <w:rPr>
                <w:rFonts w:ascii="Times New Roman" w:eastAsia="Times New Roman" w:hAnsi="Times New Roman" w:cs="Times New Roman"/>
                <w:color w:val="000000"/>
              </w:rPr>
            </w:pPr>
            <w:r w:rsidRPr="00774D8C">
              <w:rPr>
                <w:rFonts w:ascii="Times New Roman" w:eastAsia="Times New Roman" w:hAnsi="Times New Roman" w:cs="Times New Roman"/>
                <w:color w:val="000000"/>
              </w:rPr>
              <w:t> </w:t>
            </w:r>
          </w:p>
        </w:tc>
        <w:tc>
          <w:tcPr>
            <w:tcW w:w="1084" w:type="dxa"/>
            <w:tcBorders>
              <w:top w:val="single" w:sz="4" w:space="0" w:color="auto"/>
              <w:left w:val="nil"/>
              <w:bottom w:val="single" w:sz="4" w:space="0" w:color="auto"/>
              <w:right w:val="single" w:sz="4" w:space="0" w:color="auto"/>
            </w:tcBorders>
          </w:tcPr>
          <w:p w14:paraId="5F6428DA" w14:textId="77777777" w:rsidR="005F52BF" w:rsidRPr="00774D8C" w:rsidRDefault="005F52BF" w:rsidP="005F52BF">
            <w:pPr>
              <w:spacing w:after="0" w:line="256" w:lineRule="auto"/>
              <w:rPr>
                <w:rFonts w:ascii="Times New Roman" w:eastAsia="Times New Roman" w:hAnsi="Times New Roman" w:cs="Times New Roman"/>
                <w:color w:val="000000"/>
              </w:rPr>
            </w:pPr>
          </w:p>
        </w:tc>
        <w:tc>
          <w:tcPr>
            <w:tcW w:w="489" w:type="dxa"/>
            <w:tcBorders>
              <w:top w:val="nil"/>
              <w:left w:val="single" w:sz="4" w:space="0" w:color="auto"/>
              <w:bottom w:val="single" w:sz="4" w:space="0" w:color="auto"/>
              <w:right w:val="single" w:sz="4" w:space="0" w:color="auto"/>
            </w:tcBorders>
            <w:noWrap/>
            <w:vAlign w:val="bottom"/>
            <w:hideMark/>
          </w:tcPr>
          <w:p w14:paraId="20800BB0" w14:textId="77777777" w:rsidR="005F52BF" w:rsidRPr="00774D8C" w:rsidRDefault="005F52BF" w:rsidP="005F52BF">
            <w:pPr>
              <w:spacing w:after="0" w:line="256" w:lineRule="auto"/>
              <w:rPr>
                <w:rFonts w:ascii="Times New Roman" w:eastAsia="Times New Roman" w:hAnsi="Times New Roman" w:cs="Times New Roman"/>
                <w:color w:val="000000"/>
              </w:rPr>
            </w:pPr>
            <w:r w:rsidRPr="00774D8C">
              <w:rPr>
                <w:rFonts w:ascii="Times New Roman" w:eastAsia="Times New Roman" w:hAnsi="Times New Roman" w:cs="Times New Roman"/>
                <w:color w:val="000000"/>
              </w:rPr>
              <w:t> </w:t>
            </w:r>
          </w:p>
        </w:tc>
        <w:tc>
          <w:tcPr>
            <w:tcW w:w="489" w:type="dxa"/>
            <w:tcBorders>
              <w:top w:val="nil"/>
              <w:left w:val="nil"/>
              <w:bottom w:val="single" w:sz="4" w:space="0" w:color="auto"/>
              <w:right w:val="single" w:sz="4" w:space="0" w:color="auto"/>
            </w:tcBorders>
            <w:noWrap/>
            <w:vAlign w:val="bottom"/>
            <w:hideMark/>
          </w:tcPr>
          <w:p w14:paraId="6B4D2644" w14:textId="77777777" w:rsidR="005F52BF" w:rsidRPr="00774D8C" w:rsidRDefault="005F52BF" w:rsidP="005F52BF">
            <w:pPr>
              <w:spacing w:after="0" w:line="256" w:lineRule="auto"/>
              <w:rPr>
                <w:rFonts w:ascii="Times New Roman" w:eastAsia="Times New Roman" w:hAnsi="Times New Roman" w:cs="Times New Roman"/>
                <w:color w:val="000000"/>
              </w:rPr>
            </w:pPr>
            <w:r w:rsidRPr="00774D8C">
              <w:rPr>
                <w:rFonts w:ascii="Times New Roman" w:eastAsia="Times New Roman" w:hAnsi="Times New Roman" w:cs="Times New Roman"/>
                <w:color w:val="000000"/>
              </w:rPr>
              <w:t> </w:t>
            </w:r>
          </w:p>
        </w:tc>
        <w:tc>
          <w:tcPr>
            <w:tcW w:w="489" w:type="dxa"/>
            <w:tcBorders>
              <w:top w:val="nil"/>
              <w:left w:val="nil"/>
              <w:bottom w:val="single" w:sz="4" w:space="0" w:color="auto"/>
              <w:right w:val="single" w:sz="4" w:space="0" w:color="auto"/>
            </w:tcBorders>
            <w:noWrap/>
            <w:vAlign w:val="bottom"/>
            <w:hideMark/>
          </w:tcPr>
          <w:p w14:paraId="09C1FBE9" w14:textId="77777777" w:rsidR="005F52BF" w:rsidRPr="00774D8C" w:rsidRDefault="005F52BF" w:rsidP="005F52BF">
            <w:pPr>
              <w:spacing w:after="0" w:line="256" w:lineRule="auto"/>
              <w:rPr>
                <w:rFonts w:ascii="Times New Roman" w:eastAsia="Times New Roman" w:hAnsi="Times New Roman" w:cs="Times New Roman"/>
                <w:color w:val="000000"/>
              </w:rPr>
            </w:pPr>
            <w:r w:rsidRPr="00774D8C">
              <w:rPr>
                <w:rFonts w:ascii="Times New Roman" w:eastAsia="Times New Roman" w:hAnsi="Times New Roman" w:cs="Times New Roman"/>
                <w:color w:val="000000"/>
              </w:rPr>
              <w:t> </w:t>
            </w:r>
          </w:p>
        </w:tc>
        <w:tc>
          <w:tcPr>
            <w:tcW w:w="491" w:type="dxa"/>
            <w:tcBorders>
              <w:top w:val="nil"/>
              <w:left w:val="nil"/>
              <w:bottom w:val="single" w:sz="4" w:space="0" w:color="auto"/>
              <w:right w:val="single" w:sz="4" w:space="0" w:color="auto"/>
            </w:tcBorders>
            <w:noWrap/>
            <w:vAlign w:val="bottom"/>
            <w:hideMark/>
          </w:tcPr>
          <w:p w14:paraId="71E9E133" w14:textId="77777777" w:rsidR="005F52BF" w:rsidRPr="00774D8C" w:rsidRDefault="005F52BF" w:rsidP="005F52BF">
            <w:pPr>
              <w:spacing w:after="0" w:line="256" w:lineRule="auto"/>
              <w:rPr>
                <w:rFonts w:ascii="Times New Roman" w:eastAsia="Times New Roman" w:hAnsi="Times New Roman" w:cs="Times New Roman"/>
                <w:color w:val="000000"/>
              </w:rPr>
            </w:pPr>
            <w:r w:rsidRPr="00774D8C">
              <w:rPr>
                <w:rFonts w:ascii="Times New Roman" w:eastAsia="Times New Roman" w:hAnsi="Times New Roman" w:cs="Times New Roman"/>
                <w:color w:val="000000"/>
              </w:rPr>
              <w:t> </w:t>
            </w:r>
          </w:p>
        </w:tc>
        <w:tc>
          <w:tcPr>
            <w:tcW w:w="489" w:type="dxa"/>
            <w:tcBorders>
              <w:top w:val="nil"/>
              <w:left w:val="nil"/>
              <w:bottom w:val="single" w:sz="4" w:space="0" w:color="auto"/>
              <w:right w:val="single" w:sz="4" w:space="0" w:color="auto"/>
            </w:tcBorders>
            <w:noWrap/>
            <w:vAlign w:val="bottom"/>
            <w:hideMark/>
          </w:tcPr>
          <w:p w14:paraId="34714D46" w14:textId="77777777" w:rsidR="005F52BF" w:rsidRPr="00774D8C" w:rsidRDefault="005F52BF" w:rsidP="005F52BF">
            <w:pPr>
              <w:spacing w:after="0" w:line="256" w:lineRule="auto"/>
              <w:rPr>
                <w:rFonts w:ascii="Times New Roman" w:eastAsia="Times New Roman" w:hAnsi="Times New Roman" w:cs="Times New Roman"/>
                <w:color w:val="000000"/>
              </w:rPr>
            </w:pPr>
            <w:r w:rsidRPr="00774D8C">
              <w:rPr>
                <w:rFonts w:ascii="Times New Roman" w:eastAsia="Times New Roman" w:hAnsi="Times New Roman" w:cs="Times New Roman"/>
                <w:color w:val="000000"/>
              </w:rPr>
              <w:t> </w:t>
            </w:r>
          </w:p>
        </w:tc>
        <w:tc>
          <w:tcPr>
            <w:tcW w:w="489" w:type="dxa"/>
            <w:tcBorders>
              <w:top w:val="nil"/>
              <w:left w:val="nil"/>
              <w:bottom w:val="single" w:sz="4" w:space="0" w:color="auto"/>
              <w:right w:val="single" w:sz="4" w:space="0" w:color="auto"/>
            </w:tcBorders>
            <w:noWrap/>
            <w:vAlign w:val="bottom"/>
            <w:hideMark/>
          </w:tcPr>
          <w:p w14:paraId="79AE580F" w14:textId="77777777" w:rsidR="005F52BF" w:rsidRPr="00774D8C" w:rsidRDefault="005F52BF" w:rsidP="005F52BF">
            <w:pPr>
              <w:spacing w:after="0" w:line="256" w:lineRule="auto"/>
              <w:rPr>
                <w:rFonts w:ascii="Times New Roman" w:eastAsia="Times New Roman" w:hAnsi="Times New Roman" w:cs="Times New Roman"/>
                <w:color w:val="000000"/>
              </w:rPr>
            </w:pPr>
            <w:r w:rsidRPr="00774D8C">
              <w:rPr>
                <w:rFonts w:ascii="Times New Roman" w:eastAsia="Times New Roman" w:hAnsi="Times New Roman" w:cs="Times New Roman"/>
                <w:color w:val="000000"/>
              </w:rPr>
              <w:t> </w:t>
            </w:r>
          </w:p>
        </w:tc>
        <w:tc>
          <w:tcPr>
            <w:tcW w:w="489" w:type="dxa"/>
            <w:tcBorders>
              <w:top w:val="nil"/>
              <w:left w:val="nil"/>
              <w:bottom w:val="single" w:sz="4" w:space="0" w:color="auto"/>
              <w:right w:val="single" w:sz="4" w:space="0" w:color="auto"/>
            </w:tcBorders>
            <w:noWrap/>
            <w:vAlign w:val="bottom"/>
            <w:hideMark/>
          </w:tcPr>
          <w:p w14:paraId="30752B4A" w14:textId="77777777" w:rsidR="005F52BF" w:rsidRPr="00774D8C" w:rsidRDefault="005F52BF" w:rsidP="005F52BF">
            <w:pPr>
              <w:spacing w:after="0" w:line="256" w:lineRule="auto"/>
              <w:rPr>
                <w:rFonts w:ascii="Times New Roman" w:eastAsia="Times New Roman" w:hAnsi="Times New Roman" w:cs="Times New Roman"/>
                <w:color w:val="000000"/>
              </w:rPr>
            </w:pPr>
            <w:r w:rsidRPr="00774D8C">
              <w:rPr>
                <w:rFonts w:ascii="Times New Roman" w:eastAsia="Times New Roman" w:hAnsi="Times New Roman" w:cs="Times New Roman"/>
                <w:color w:val="000000"/>
              </w:rPr>
              <w:t> </w:t>
            </w:r>
          </w:p>
        </w:tc>
        <w:tc>
          <w:tcPr>
            <w:tcW w:w="491" w:type="dxa"/>
            <w:tcBorders>
              <w:top w:val="nil"/>
              <w:left w:val="nil"/>
              <w:bottom w:val="single" w:sz="4" w:space="0" w:color="auto"/>
              <w:right w:val="single" w:sz="4" w:space="0" w:color="auto"/>
            </w:tcBorders>
            <w:noWrap/>
            <w:vAlign w:val="bottom"/>
            <w:hideMark/>
          </w:tcPr>
          <w:p w14:paraId="1A0A88D5" w14:textId="77777777" w:rsidR="005F52BF" w:rsidRPr="00774D8C" w:rsidRDefault="005F52BF" w:rsidP="005F52BF">
            <w:pPr>
              <w:spacing w:after="0" w:line="256" w:lineRule="auto"/>
              <w:rPr>
                <w:rFonts w:ascii="Times New Roman" w:eastAsia="Times New Roman" w:hAnsi="Times New Roman" w:cs="Times New Roman"/>
                <w:color w:val="000000"/>
              </w:rPr>
            </w:pPr>
            <w:r w:rsidRPr="00774D8C">
              <w:rPr>
                <w:rFonts w:ascii="Times New Roman" w:eastAsia="Times New Roman" w:hAnsi="Times New Roman" w:cs="Times New Roman"/>
                <w:color w:val="000000"/>
              </w:rPr>
              <w:t> </w:t>
            </w:r>
          </w:p>
        </w:tc>
        <w:tc>
          <w:tcPr>
            <w:tcW w:w="508" w:type="dxa"/>
            <w:tcBorders>
              <w:top w:val="nil"/>
              <w:left w:val="nil"/>
              <w:bottom w:val="single" w:sz="4" w:space="0" w:color="auto"/>
              <w:right w:val="single" w:sz="4" w:space="0" w:color="auto"/>
            </w:tcBorders>
            <w:noWrap/>
            <w:vAlign w:val="bottom"/>
            <w:hideMark/>
          </w:tcPr>
          <w:p w14:paraId="213009C7" w14:textId="77777777" w:rsidR="005F52BF" w:rsidRPr="00774D8C" w:rsidRDefault="005F52BF" w:rsidP="005F52BF">
            <w:pPr>
              <w:spacing w:after="0" w:line="256" w:lineRule="auto"/>
              <w:rPr>
                <w:rFonts w:ascii="Times New Roman" w:eastAsia="Times New Roman" w:hAnsi="Times New Roman" w:cs="Times New Roman"/>
                <w:color w:val="000000"/>
              </w:rPr>
            </w:pPr>
            <w:r w:rsidRPr="00774D8C">
              <w:rPr>
                <w:rFonts w:ascii="Times New Roman" w:eastAsia="Times New Roman" w:hAnsi="Times New Roman" w:cs="Times New Roman"/>
                <w:color w:val="000000"/>
              </w:rPr>
              <w:t> </w:t>
            </w:r>
          </w:p>
        </w:tc>
      </w:tr>
    </w:tbl>
    <w:p w14:paraId="0AB8BF90" w14:textId="77777777" w:rsidR="005F52BF" w:rsidRPr="00774D8C" w:rsidRDefault="005F52BF" w:rsidP="005F52BF">
      <w:pPr>
        <w:spacing w:after="0" w:line="240" w:lineRule="auto"/>
        <w:rPr>
          <w:rFonts w:ascii="Times New Roman" w:eastAsia="Times New Roman" w:hAnsi="Times New Roman" w:cs="Times New Roman"/>
          <w:i/>
          <w:iCs/>
          <w:lang w:eastAsia="lv-LV"/>
        </w:rPr>
      </w:pPr>
      <w:r w:rsidRPr="00774D8C">
        <w:rPr>
          <w:rFonts w:ascii="Times New Roman" w:eastAsia="Times New Roman" w:hAnsi="Times New Roman" w:cs="Times New Roman"/>
          <w:i/>
          <w:iCs/>
        </w:rPr>
        <w:t>*ņemt vērā būvdarbiem nepiemērotos laika apstākļus -tehnoloģisko pārtraukumu;</w:t>
      </w:r>
    </w:p>
    <w:p w14:paraId="6C99ADC8" w14:textId="77777777" w:rsidR="005F52BF" w:rsidRPr="00774D8C" w:rsidRDefault="005F52BF" w:rsidP="005F52BF">
      <w:pPr>
        <w:spacing w:after="0" w:line="240" w:lineRule="auto"/>
        <w:rPr>
          <w:rFonts w:ascii="Times New Roman" w:eastAsia="Times New Roman" w:hAnsi="Times New Roman" w:cs="Times New Roman"/>
          <w:i/>
          <w:iCs/>
        </w:rPr>
      </w:pPr>
      <w:r w:rsidRPr="00774D8C">
        <w:rPr>
          <w:rFonts w:ascii="Times New Roman" w:eastAsia="Times New Roman" w:hAnsi="Times New Roman" w:cs="Times New Roman"/>
          <w:i/>
          <w:iCs/>
        </w:rPr>
        <w:t xml:space="preserve">**tabulu pildīt Excel. </w:t>
      </w:r>
    </w:p>
    <w:p w14:paraId="5EACD3E1" w14:textId="77777777" w:rsidR="005F52BF" w:rsidRPr="00774D8C" w:rsidRDefault="005F52BF" w:rsidP="005F52BF">
      <w:pPr>
        <w:spacing w:after="0" w:line="240" w:lineRule="auto"/>
        <w:rPr>
          <w:rFonts w:ascii="Times New Roman" w:eastAsia="Times New Roman" w:hAnsi="Times New Roman" w:cs="Times New Roman"/>
          <w:i/>
          <w:iCs/>
        </w:rPr>
      </w:pPr>
    </w:p>
    <w:p w14:paraId="27495341" w14:textId="77777777" w:rsidR="005F52BF" w:rsidRPr="00774D8C" w:rsidRDefault="005F52BF" w:rsidP="005F52BF">
      <w:pPr>
        <w:spacing w:after="0" w:line="240" w:lineRule="auto"/>
        <w:ind w:left="5760" w:firstLine="720"/>
        <w:rPr>
          <w:rFonts w:ascii="Times New Roman" w:eastAsia="Times New Roman" w:hAnsi="Times New Roman" w:cs="Times New Roman"/>
          <w:b/>
          <w:bCs/>
        </w:rPr>
      </w:pPr>
    </w:p>
    <w:p w14:paraId="430BA966" w14:textId="77777777" w:rsidR="005F52BF" w:rsidRPr="00774D8C" w:rsidRDefault="005F52BF" w:rsidP="005F52BF">
      <w:pPr>
        <w:spacing w:after="0" w:line="240" w:lineRule="auto"/>
        <w:ind w:left="5760" w:firstLine="720"/>
        <w:rPr>
          <w:rFonts w:ascii="Times New Roman" w:eastAsia="Times New Roman" w:hAnsi="Times New Roman" w:cs="Times New Roman"/>
        </w:rPr>
      </w:pPr>
      <w:r w:rsidRPr="00774D8C">
        <w:rPr>
          <w:rFonts w:ascii="Times New Roman" w:eastAsia="Times New Roman" w:hAnsi="Times New Roman" w:cs="Times New Roman"/>
          <w:b/>
          <w:bCs/>
        </w:rPr>
        <w:t>Atbildīgā amatpersona        ____________________________</w:t>
      </w:r>
      <w:r w:rsidRPr="00774D8C">
        <w:rPr>
          <w:rFonts w:ascii="Times New Roman" w:eastAsia="Times New Roman" w:hAnsi="Times New Roman" w:cs="Times New Roman"/>
        </w:rPr>
        <w:t>/paraksts/</w:t>
      </w:r>
    </w:p>
    <w:p w14:paraId="316E7E27" w14:textId="77777777" w:rsidR="005F52BF" w:rsidRPr="00774D8C" w:rsidRDefault="005F52BF" w:rsidP="005F52BF">
      <w:pPr>
        <w:spacing w:after="0" w:line="240" w:lineRule="auto"/>
        <w:rPr>
          <w:rFonts w:ascii="Times New Roman" w:eastAsia="Times New Roman" w:hAnsi="Times New Roman" w:cs="Times New Roman"/>
        </w:rPr>
      </w:pPr>
    </w:p>
    <w:p w14:paraId="76EA7EAC" w14:textId="77777777" w:rsidR="005F52BF" w:rsidRPr="00774D8C" w:rsidRDefault="005F52BF" w:rsidP="005F52BF">
      <w:pPr>
        <w:spacing w:after="0" w:line="240" w:lineRule="auto"/>
        <w:jc w:val="both"/>
        <w:rPr>
          <w:rFonts w:ascii="Times New Roman" w:eastAsia="Times New Roman" w:hAnsi="Times New Roman" w:cs="Times New Roman"/>
          <w:i/>
        </w:rPr>
      </w:pPr>
    </w:p>
    <w:p w14:paraId="1D0A8AE4" w14:textId="77777777" w:rsidR="005F52BF" w:rsidRPr="00774D8C" w:rsidRDefault="005F52BF" w:rsidP="005F52BF">
      <w:pPr>
        <w:spacing w:after="0" w:line="240" w:lineRule="auto"/>
        <w:jc w:val="both"/>
        <w:rPr>
          <w:rFonts w:ascii="Times New Roman" w:eastAsia="Times New Roman" w:hAnsi="Times New Roman" w:cs="Times New Roman"/>
          <w:i/>
        </w:rPr>
        <w:sectPr w:rsidR="005F52BF" w:rsidRPr="00774D8C" w:rsidSect="00A645B4">
          <w:pgSz w:w="16838" w:h="11906" w:orient="landscape"/>
          <w:pgMar w:top="992" w:right="1134" w:bottom="1134" w:left="992" w:header="709" w:footer="709" w:gutter="0"/>
          <w:cols w:space="708"/>
          <w:docGrid w:linePitch="360"/>
        </w:sectPr>
      </w:pPr>
    </w:p>
    <w:p w14:paraId="387F10CA" w14:textId="77777777" w:rsidR="005F52BF" w:rsidRPr="00774D8C" w:rsidRDefault="005F52BF" w:rsidP="005F52BF">
      <w:pPr>
        <w:spacing w:after="0" w:line="240" w:lineRule="auto"/>
        <w:jc w:val="both"/>
        <w:rPr>
          <w:rFonts w:ascii="Times New Roman" w:eastAsia="Times New Roman" w:hAnsi="Times New Roman" w:cs="Times New Roman"/>
          <w:i/>
        </w:rPr>
      </w:pPr>
    </w:p>
    <w:p w14:paraId="7DB3E58D" w14:textId="77777777" w:rsidR="005F52BF" w:rsidRPr="00774D8C" w:rsidRDefault="005F52BF" w:rsidP="005F52BF">
      <w:pPr>
        <w:spacing w:after="0" w:line="240" w:lineRule="auto"/>
        <w:jc w:val="right"/>
        <w:rPr>
          <w:rFonts w:ascii="Times New Roman" w:eastAsia="Times New Roman" w:hAnsi="Times New Roman" w:cs="Times New Roman"/>
          <w:bCs/>
        </w:rPr>
      </w:pPr>
    </w:p>
    <w:p w14:paraId="797A600F" w14:textId="77777777" w:rsidR="005F52BF" w:rsidRPr="00774D8C" w:rsidRDefault="005F52BF" w:rsidP="005F52BF">
      <w:pPr>
        <w:spacing w:after="0" w:line="240" w:lineRule="auto"/>
        <w:jc w:val="right"/>
        <w:rPr>
          <w:rFonts w:ascii="Times New Roman" w:eastAsia="Times New Roman" w:hAnsi="Times New Roman" w:cs="Times New Roman"/>
          <w:b/>
          <w:lang w:eastAsia="en-GB"/>
        </w:rPr>
      </w:pPr>
      <w:r w:rsidRPr="00774D8C">
        <w:rPr>
          <w:rFonts w:ascii="Times New Roman" w:eastAsia="Times New Roman" w:hAnsi="Times New Roman" w:cs="Times New Roman"/>
          <w:b/>
        </w:rPr>
        <w:t>5.pielikums</w:t>
      </w:r>
    </w:p>
    <w:p w14:paraId="66C419CE" w14:textId="77777777" w:rsidR="005F52BF" w:rsidRPr="00774D8C" w:rsidRDefault="005F52BF" w:rsidP="005F52BF">
      <w:pPr>
        <w:spacing w:after="0" w:line="240" w:lineRule="auto"/>
        <w:jc w:val="right"/>
        <w:rPr>
          <w:rFonts w:ascii="Times New Roman" w:eastAsia="Times New Roman" w:hAnsi="Times New Roman" w:cs="Times New Roman"/>
          <w:bCs/>
        </w:rPr>
      </w:pPr>
    </w:p>
    <w:p w14:paraId="0C1EE581" w14:textId="77777777" w:rsidR="005F52BF" w:rsidRPr="00774D8C" w:rsidRDefault="005F52BF" w:rsidP="005F52BF">
      <w:pPr>
        <w:spacing w:after="0" w:line="240" w:lineRule="auto"/>
        <w:jc w:val="center"/>
        <w:rPr>
          <w:rFonts w:ascii="Times New Roman" w:eastAsia="Times New Roman" w:hAnsi="Times New Roman" w:cs="Times New Roman"/>
          <w:b/>
        </w:rPr>
      </w:pPr>
      <w:r w:rsidRPr="00774D8C">
        <w:rPr>
          <w:rFonts w:ascii="Times New Roman" w:eastAsia="Times New Roman" w:hAnsi="Times New Roman" w:cs="Times New Roman"/>
          <w:b/>
        </w:rPr>
        <w:t xml:space="preserve">ATBILDĪGĀ BŪVDARBU VADĪTĀJA </w:t>
      </w:r>
    </w:p>
    <w:p w14:paraId="18574E66" w14:textId="77777777" w:rsidR="005F52BF" w:rsidRPr="00774D8C" w:rsidRDefault="005F52BF" w:rsidP="005F52BF">
      <w:pPr>
        <w:spacing w:after="120" w:line="240" w:lineRule="auto"/>
        <w:jc w:val="center"/>
        <w:rPr>
          <w:rFonts w:ascii="Times New Roman" w:eastAsia="Times New Roman" w:hAnsi="Times New Roman" w:cs="Times New Roman"/>
          <w:b/>
        </w:rPr>
      </w:pPr>
      <w:r w:rsidRPr="00774D8C">
        <w:rPr>
          <w:rFonts w:ascii="Times New Roman" w:eastAsia="Times New Roman" w:hAnsi="Times New Roman" w:cs="Times New Roman"/>
          <w:b/>
        </w:rPr>
        <w:t>KVALIFIKĀCIJAS UN DARBA PIEREDZES APRAKSTS</w:t>
      </w:r>
    </w:p>
    <w:p w14:paraId="68674BEF" w14:textId="77777777" w:rsidR="005F52BF" w:rsidRPr="00774D8C" w:rsidRDefault="005F52BF" w:rsidP="005F52BF">
      <w:pPr>
        <w:keepLines/>
        <w:spacing w:after="0" w:line="240" w:lineRule="auto"/>
        <w:ind w:left="240"/>
        <w:jc w:val="center"/>
        <w:outlineLvl w:val="1"/>
        <w:rPr>
          <w:rFonts w:ascii="Times New Roman" w:eastAsia="Times New Roman" w:hAnsi="Times New Roman" w:cs="Times New Roman"/>
          <w:bCs/>
        </w:rPr>
      </w:pPr>
      <w:r w:rsidRPr="00774D8C">
        <w:rPr>
          <w:rFonts w:ascii="Times New Roman" w:eastAsia="Times New Roman" w:hAnsi="Times New Roman" w:cs="Times New Roman"/>
          <w:bCs/>
        </w:rPr>
        <w:t xml:space="preserve">“Ūdenssaimniecības attīstība Ozolnieku pagastā, Ozolnieku novadā” </w:t>
      </w:r>
    </w:p>
    <w:p w14:paraId="5DD90875" w14:textId="05C72DA2" w:rsidR="005F52BF" w:rsidRPr="00774D8C" w:rsidRDefault="005F52BF" w:rsidP="005F52BF">
      <w:pPr>
        <w:keepLines/>
        <w:spacing w:after="0" w:line="240" w:lineRule="auto"/>
        <w:ind w:left="240"/>
        <w:jc w:val="center"/>
        <w:outlineLvl w:val="1"/>
        <w:rPr>
          <w:rFonts w:ascii="Times New Roman" w:eastAsia="Times New Roman" w:hAnsi="Times New Roman" w:cs="Times New Roman"/>
          <w:bCs/>
        </w:rPr>
      </w:pPr>
      <w:r w:rsidRPr="00774D8C">
        <w:rPr>
          <w:rFonts w:ascii="Times New Roman" w:eastAsia="Times New Roman" w:hAnsi="Times New Roman" w:cs="Times New Roman"/>
          <w:bCs/>
        </w:rPr>
        <w:t>ID. Nr. OKSDU 2020/</w:t>
      </w:r>
      <w:r w:rsidR="00122D1F" w:rsidRPr="00774D8C">
        <w:rPr>
          <w:rFonts w:ascii="Times New Roman" w:eastAsia="Times New Roman" w:hAnsi="Times New Roman" w:cs="Times New Roman"/>
          <w:bCs/>
        </w:rPr>
        <w:t>2</w:t>
      </w:r>
      <w:r w:rsidRPr="00774D8C">
        <w:rPr>
          <w:rFonts w:ascii="Times New Roman" w:eastAsia="Times New Roman" w:hAnsi="Times New Roman" w:cs="Times New Roman"/>
          <w:bCs/>
        </w:rPr>
        <w:t>_KF</w:t>
      </w:r>
    </w:p>
    <w:p w14:paraId="6A265B46" w14:textId="77777777" w:rsidR="005F52BF" w:rsidRPr="00774D8C" w:rsidRDefault="005F52BF" w:rsidP="005F52BF">
      <w:pPr>
        <w:keepLines/>
        <w:spacing w:after="0" w:line="240" w:lineRule="auto"/>
        <w:ind w:left="240"/>
        <w:jc w:val="center"/>
        <w:outlineLvl w:val="1"/>
        <w:rPr>
          <w:rFonts w:ascii="Times New Roman" w:eastAsia="Times New Roman" w:hAnsi="Times New Roman" w:cs="Times New Roman"/>
          <w:bCs/>
        </w:rPr>
      </w:pPr>
    </w:p>
    <w:p w14:paraId="5C888669" w14:textId="77777777" w:rsidR="005F52BF" w:rsidRPr="00774D8C" w:rsidRDefault="005F52BF" w:rsidP="005F52BF">
      <w:pPr>
        <w:spacing w:after="0" w:line="360" w:lineRule="auto"/>
        <w:jc w:val="both"/>
        <w:rPr>
          <w:rFonts w:ascii="Times New Roman" w:eastAsia="Times New Roman" w:hAnsi="Times New Roman" w:cs="Times New Roman"/>
          <w:b/>
        </w:rPr>
      </w:pPr>
      <w:r w:rsidRPr="00774D8C">
        <w:rPr>
          <w:rFonts w:ascii="Times New Roman" w:eastAsia="Times New Roman" w:hAnsi="Times New Roman" w:cs="Times New Roman"/>
        </w:rPr>
        <w:t>1. Vārds, Uzvārds:</w:t>
      </w:r>
    </w:p>
    <w:p w14:paraId="7C995F41" w14:textId="3A77D510" w:rsidR="005F52BF" w:rsidRPr="00774D8C" w:rsidRDefault="008601C5" w:rsidP="005F52BF">
      <w:pPr>
        <w:spacing w:after="0" w:line="360" w:lineRule="auto"/>
        <w:ind w:right="-705"/>
        <w:jc w:val="both"/>
        <w:rPr>
          <w:rFonts w:ascii="Times New Roman" w:eastAsia="Times New Roman" w:hAnsi="Times New Roman" w:cs="Times New Roman"/>
        </w:rPr>
      </w:pPr>
      <w:r w:rsidRPr="00774D8C">
        <w:rPr>
          <w:rFonts w:ascii="Times New Roman" w:eastAsia="Times New Roman" w:hAnsi="Times New Roman" w:cs="Times New Roman"/>
        </w:rPr>
        <w:t>2</w:t>
      </w:r>
      <w:r w:rsidR="005F52BF" w:rsidRPr="00774D8C">
        <w:rPr>
          <w:rFonts w:ascii="Times New Roman" w:eastAsia="Times New Roman" w:hAnsi="Times New Roman" w:cs="Times New Roman"/>
        </w:rPr>
        <w:t>. Dzimšanas gads:</w:t>
      </w:r>
    </w:p>
    <w:p w14:paraId="04089E3C" w14:textId="32ED36E0" w:rsidR="005F52BF" w:rsidRPr="00774D8C" w:rsidRDefault="008601C5" w:rsidP="00DC0F42">
      <w:pPr>
        <w:spacing w:after="0" w:line="360" w:lineRule="auto"/>
        <w:jc w:val="both"/>
        <w:rPr>
          <w:rFonts w:ascii="Times New Roman" w:eastAsia="Times New Roman" w:hAnsi="Times New Roman" w:cs="Times New Roman"/>
        </w:rPr>
      </w:pPr>
      <w:r w:rsidRPr="00774D8C">
        <w:rPr>
          <w:rFonts w:ascii="Times New Roman" w:eastAsia="Times New Roman" w:hAnsi="Times New Roman" w:cs="Times New Roman"/>
        </w:rPr>
        <w:t>3</w:t>
      </w:r>
      <w:r w:rsidR="005F52BF" w:rsidRPr="00774D8C">
        <w:rPr>
          <w:rFonts w:ascii="Times New Roman" w:eastAsia="Times New Roman" w:hAnsi="Times New Roman" w:cs="Times New Roman"/>
        </w:rPr>
        <w:t xml:space="preserve">. Darba pieredze: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2"/>
        <w:gridCol w:w="1715"/>
        <w:gridCol w:w="1829"/>
        <w:gridCol w:w="3544"/>
      </w:tblGrid>
      <w:tr w:rsidR="005F52BF" w:rsidRPr="00774D8C" w14:paraId="40C9B45C" w14:textId="77777777" w:rsidTr="00A645B4">
        <w:tc>
          <w:tcPr>
            <w:tcW w:w="2722" w:type="dxa"/>
            <w:tcBorders>
              <w:top w:val="single" w:sz="4" w:space="0" w:color="auto"/>
              <w:left w:val="single" w:sz="4" w:space="0" w:color="auto"/>
              <w:bottom w:val="single" w:sz="4" w:space="0" w:color="auto"/>
              <w:right w:val="single" w:sz="4" w:space="0" w:color="auto"/>
            </w:tcBorders>
          </w:tcPr>
          <w:p w14:paraId="59AB249C" w14:textId="77777777" w:rsidR="005F52BF" w:rsidRPr="00774D8C" w:rsidRDefault="005F52BF" w:rsidP="005F52BF">
            <w:pPr>
              <w:spacing w:after="0" w:line="240" w:lineRule="auto"/>
              <w:jc w:val="center"/>
              <w:rPr>
                <w:rFonts w:ascii="Times New Roman" w:eastAsia="Times New Roman" w:hAnsi="Times New Roman" w:cs="Times New Roman"/>
              </w:rPr>
            </w:pPr>
          </w:p>
          <w:p w14:paraId="15A85316" w14:textId="77777777" w:rsidR="005F52BF" w:rsidRPr="00774D8C" w:rsidRDefault="005F52BF" w:rsidP="005F52BF">
            <w:pPr>
              <w:spacing w:after="0" w:line="240" w:lineRule="auto"/>
              <w:jc w:val="center"/>
              <w:rPr>
                <w:rFonts w:ascii="Times New Roman" w:eastAsia="Times New Roman" w:hAnsi="Times New Roman" w:cs="Times New Roman"/>
              </w:rPr>
            </w:pPr>
            <w:r w:rsidRPr="00774D8C">
              <w:rPr>
                <w:rFonts w:ascii="Times New Roman" w:eastAsia="Times New Roman" w:hAnsi="Times New Roman" w:cs="Times New Roman"/>
              </w:rPr>
              <w:t>Uzņēmuma nosaukums</w:t>
            </w:r>
          </w:p>
        </w:tc>
        <w:tc>
          <w:tcPr>
            <w:tcW w:w="1715" w:type="dxa"/>
            <w:tcBorders>
              <w:top w:val="single" w:sz="4" w:space="0" w:color="auto"/>
              <w:left w:val="single" w:sz="4" w:space="0" w:color="auto"/>
              <w:bottom w:val="single" w:sz="4" w:space="0" w:color="auto"/>
              <w:right w:val="single" w:sz="4" w:space="0" w:color="auto"/>
            </w:tcBorders>
          </w:tcPr>
          <w:p w14:paraId="7588215F" w14:textId="77777777" w:rsidR="005F52BF" w:rsidRPr="00774D8C" w:rsidRDefault="005F52BF" w:rsidP="005F52BF">
            <w:pPr>
              <w:spacing w:after="0" w:line="240" w:lineRule="auto"/>
              <w:jc w:val="center"/>
              <w:rPr>
                <w:rFonts w:ascii="Times New Roman" w:eastAsia="Times New Roman" w:hAnsi="Times New Roman" w:cs="Times New Roman"/>
              </w:rPr>
            </w:pPr>
            <w:r w:rsidRPr="00774D8C">
              <w:rPr>
                <w:rFonts w:ascii="Times New Roman" w:eastAsia="Times New Roman" w:hAnsi="Times New Roman" w:cs="Times New Roman"/>
              </w:rPr>
              <w:t>Darba periods (no-līdz)</w:t>
            </w:r>
          </w:p>
        </w:tc>
        <w:tc>
          <w:tcPr>
            <w:tcW w:w="1829" w:type="dxa"/>
            <w:tcBorders>
              <w:top w:val="single" w:sz="4" w:space="0" w:color="auto"/>
              <w:left w:val="single" w:sz="4" w:space="0" w:color="auto"/>
              <w:bottom w:val="single" w:sz="4" w:space="0" w:color="auto"/>
              <w:right w:val="single" w:sz="4" w:space="0" w:color="auto"/>
            </w:tcBorders>
          </w:tcPr>
          <w:p w14:paraId="02752410" w14:textId="77777777" w:rsidR="005F52BF" w:rsidRPr="00774D8C" w:rsidRDefault="005F52BF" w:rsidP="005F52BF">
            <w:pPr>
              <w:spacing w:after="0" w:line="240" w:lineRule="auto"/>
              <w:jc w:val="center"/>
              <w:rPr>
                <w:rFonts w:ascii="Times New Roman" w:eastAsia="Times New Roman" w:hAnsi="Times New Roman" w:cs="Times New Roman"/>
              </w:rPr>
            </w:pPr>
            <w:r w:rsidRPr="00774D8C">
              <w:rPr>
                <w:rFonts w:ascii="Times New Roman" w:eastAsia="Times New Roman" w:hAnsi="Times New Roman" w:cs="Times New Roman"/>
              </w:rPr>
              <w:t>Ieņemamais amats</w:t>
            </w:r>
          </w:p>
        </w:tc>
        <w:tc>
          <w:tcPr>
            <w:tcW w:w="3544" w:type="dxa"/>
            <w:tcBorders>
              <w:top w:val="single" w:sz="4" w:space="0" w:color="auto"/>
              <w:left w:val="single" w:sz="4" w:space="0" w:color="auto"/>
              <w:bottom w:val="single" w:sz="4" w:space="0" w:color="auto"/>
              <w:right w:val="single" w:sz="4" w:space="0" w:color="auto"/>
            </w:tcBorders>
          </w:tcPr>
          <w:p w14:paraId="62F538AD" w14:textId="77777777" w:rsidR="005F52BF" w:rsidRPr="00774D8C" w:rsidRDefault="005F52BF" w:rsidP="005F52BF">
            <w:pPr>
              <w:spacing w:after="0" w:line="240" w:lineRule="auto"/>
              <w:jc w:val="center"/>
              <w:rPr>
                <w:rFonts w:ascii="Times New Roman" w:eastAsia="Times New Roman" w:hAnsi="Times New Roman" w:cs="Times New Roman"/>
              </w:rPr>
            </w:pPr>
          </w:p>
          <w:p w14:paraId="748C2DE6" w14:textId="77777777" w:rsidR="005F52BF" w:rsidRPr="00774D8C" w:rsidRDefault="005F52BF" w:rsidP="005F52BF">
            <w:pPr>
              <w:spacing w:after="0" w:line="240" w:lineRule="auto"/>
              <w:jc w:val="center"/>
              <w:rPr>
                <w:rFonts w:ascii="Times New Roman" w:eastAsia="Times New Roman" w:hAnsi="Times New Roman" w:cs="Times New Roman"/>
              </w:rPr>
            </w:pPr>
            <w:r w:rsidRPr="00774D8C">
              <w:rPr>
                <w:rFonts w:ascii="Times New Roman" w:eastAsia="Times New Roman" w:hAnsi="Times New Roman" w:cs="Times New Roman"/>
              </w:rPr>
              <w:t>Īss darba apraksts</w:t>
            </w:r>
          </w:p>
        </w:tc>
      </w:tr>
      <w:tr w:rsidR="005F52BF" w:rsidRPr="00774D8C" w14:paraId="03FA82F1" w14:textId="77777777" w:rsidTr="00A645B4">
        <w:tc>
          <w:tcPr>
            <w:tcW w:w="2722" w:type="dxa"/>
            <w:tcBorders>
              <w:top w:val="single" w:sz="4" w:space="0" w:color="auto"/>
              <w:left w:val="single" w:sz="4" w:space="0" w:color="auto"/>
              <w:bottom w:val="single" w:sz="4" w:space="0" w:color="auto"/>
              <w:right w:val="single" w:sz="4" w:space="0" w:color="auto"/>
            </w:tcBorders>
          </w:tcPr>
          <w:p w14:paraId="1519052A" w14:textId="77777777" w:rsidR="005F52BF" w:rsidRPr="00774D8C" w:rsidRDefault="005F52BF" w:rsidP="005F52BF">
            <w:pPr>
              <w:spacing w:after="0" w:line="240" w:lineRule="auto"/>
              <w:rPr>
                <w:rFonts w:ascii="Times New Roman" w:eastAsia="Times New Roman" w:hAnsi="Times New Roman" w:cs="Times New Roman"/>
              </w:rPr>
            </w:pPr>
          </w:p>
        </w:tc>
        <w:tc>
          <w:tcPr>
            <w:tcW w:w="1715" w:type="dxa"/>
            <w:tcBorders>
              <w:top w:val="single" w:sz="4" w:space="0" w:color="auto"/>
              <w:left w:val="single" w:sz="4" w:space="0" w:color="auto"/>
              <w:bottom w:val="single" w:sz="4" w:space="0" w:color="auto"/>
              <w:right w:val="single" w:sz="4" w:space="0" w:color="auto"/>
            </w:tcBorders>
          </w:tcPr>
          <w:p w14:paraId="7BE7EAA1" w14:textId="77777777" w:rsidR="005F52BF" w:rsidRPr="00774D8C" w:rsidRDefault="005F52BF" w:rsidP="005F52BF">
            <w:pPr>
              <w:spacing w:after="0" w:line="240" w:lineRule="auto"/>
              <w:rPr>
                <w:rFonts w:ascii="Times New Roman" w:eastAsia="Times New Roman" w:hAnsi="Times New Roman" w:cs="Times New Roman"/>
              </w:rPr>
            </w:pPr>
          </w:p>
        </w:tc>
        <w:tc>
          <w:tcPr>
            <w:tcW w:w="1829" w:type="dxa"/>
            <w:tcBorders>
              <w:top w:val="single" w:sz="4" w:space="0" w:color="auto"/>
              <w:left w:val="single" w:sz="4" w:space="0" w:color="auto"/>
              <w:bottom w:val="single" w:sz="4" w:space="0" w:color="auto"/>
              <w:right w:val="single" w:sz="4" w:space="0" w:color="auto"/>
            </w:tcBorders>
          </w:tcPr>
          <w:p w14:paraId="0B21228B" w14:textId="77777777" w:rsidR="005F52BF" w:rsidRPr="00774D8C" w:rsidRDefault="005F52BF" w:rsidP="005F52BF">
            <w:pPr>
              <w:spacing w:after="0" w:line="240" w:lineRule="auto"/>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14:paraId="1136F24F" w14:textId="77777777" w:rsidR="005F52BF" w:rsidRPr="00774D8C" w:rsidRDefault="005F52BF" w:rsidP="005F52BF">
            <w:pPr>
              <w:spacing w:after="0" w:line="240" w:lineRule="auto"/>
              <w:rPr>
                <w:rFonts w:ascii="Times New Roman" w:eastAsia="Times New Roman" w:hAnsi="Times New Roman" w:cs="Times New Roman"/>
              </w:rPr>
            </w:pPr>
          </w:p>
        </w:tc>
      </w:tr>
      <w:tr w:rsidR="005F52BF" w:rsidRPr="00774D8C" w14:paraId="13D20B3D" w14:textId="77777777" w:rsidTr="00A645B4">
        <w:tc>
          <w:tcPr>
            <w:tcW w:w="2722" w:type="dxa"/>
            <w:tcBorders>
              <w:top w:val="single" w:sz="4" w:space="0" w:color="auto"/>
              <w:left w:val="single" w:sz="4" w:space="0" w:color="auto"/>
              <w:bottom w:val="single" w:sz="4" w:space="0" w:color="auto"/>
              <w:right w:val="single" w:sz="4" w:space="0" w:color="auto"/>
            </w:tcBorders>
          </w:tcPr>
          <w:p w14:paraId="3C7DFA8B" w14:textId="77777777" w:rsidR="005F52BF" w:rsidRPr="00774D8C" w:rsidRDefault="005F52BF" w:rsidP="005F52BF">
            <w:pPr>
              <w:spacing w:after="0" w:line="240" w:lineRule="auto"/>
              <w:rPr>
                <w:rFonts w:ascii="Times New Roman" w:eastAsia="Times New Roman" w:hAnsi="Times New Roman" w:cs="Times New Roman"/>
              </w:rPr>
            </w:pPr>
          </w:p>
        </w:tc>
        <w:tc>
          <w:tcPr>
            <w:tcW w:w="1715" w:type="dxa"/>
            <w:tcBorders>
              <w:top w:val="single" w:sz="4" w:space="0" w:color="auto"/>
              <w:left w:val="single" w:sz="4" w:space="0" w:color="auto"/>
              <w:bottom w:val="single" w:sz="4" w:space="0" w:color="auto"/>
              <w:right w:val="single" w:sz="4" w:space="0" w:color="auto"/>
            </w:tcBorders>
          </w:tcPr>
          <w:p w14:paraId="480179AB" w14:textId="77777777" w:rsidR="005F52BF" w:rsidRPr="00774D8C" w:rsidRDefault="005F52BF" w:rsidP="005F52BF">
            <w:pPr>
              <w:spacing w:after="0" w:line="240" w:lineRule="auto"/>
              <w:rPr>
                <w:rFonts w:ascii="Times New Roman" w:eastAsia="Times New Roman" w:hAnsi="Times New Roman" w:cs="Times New Roman"/>
              </w:rPr>
            </w:pPr>
          </w:p>
        </w:tc>
        <w:tc>
          <w:tcPr>
            <w:tcW w:w="1829" w:type="dxa"/>
            <w:tcBorders>
              <w:top w:val="single" w:sz="4" w:space="0" w:color="auto"/>
              <w:left w:val="single" w:sz="4" w:space="0" w:color="auto"/>
              <w:bottom w:val="single" w:sz="4" w:space="0" w:color="auto"/>
              <w:right w:val="single" w:sz="4" w:space="0" w:color="auto"/>
            </w:tcBorders>
          </w:tcPr>
          <w:p w14:paraId="7BA5606C" w14:textId="77777777" w:rsidR="005F52BF" w:rsidRPr="00774D8C" w:rsidRDefault="005F52BF" w:rsidP="005F52BF">
            <w:pPr>
              <w:spacing w:after="0" w:line="240" w:lineRule="auto"/>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14:paraId="1270FE22" w14:textId="77777777" w:rsidR="005F52BF" w:rsidRPr="00774D8C" w:rsidRDefault="005F52BF" w:rsidP="005F52BF">
            <w:pPr>
              <w:spacing w:after="0" w:line="240" w:lineRule="auto"/>
              <w:rPr>
                <w:rFonts w:ascii="Times New Roman" w:eastAsia="Times New Roman" w:hAnsi="Times New Roman" w:cs="Times New Roman"/>
              </w:rPr>
            </w:pPr>
          </w:p>
        </w:tc>
      </w:tr>
      <w:tr w:rsidR="005F52BF" w:rsidRPr="00774D8C" w14:paraId="79259064" w14:textId="77777777" w:rsidTr="00A645B4">
        <w:tc>
          <w:tcPr>
            <w:tcW w:w="2722" w:type="dxa"/>
            <w:tcBorders>
              <w:top w:val="single" w:sz="4" w:space="0" w:color="auto"/>
              <w:left w:val="single" w:sz="4" w:space="0" w:color="auto"/>
              <w:bottom w:val="single" w:sz="4" w:space="0" w:color="auto"/>
              <w:right w:val="single" w:sz="4" w:space="0" w:color="auto"/>
            </w:tcBorders>
          </w:tcPr>
          <w:p w14:paraId="7C05CF11" w14:textId="77777777" w:rsidR="005F52BF" w:rsidRPr="00774D8C" w:rsidRDefault="005F52BF" w:rsidP="005F52BF">
            <w:pPr>
              <w:spacing w:after="0" w:line="240" w:lineRule="auto"/>
              <w:rPr>
                <w:rFonts w:ascii="Times New Roman" w:eastAsia="Times New Roman" w:hAnsi="Times New Roman" w:cs="Times New Roman"/>
              </w:rPr>
            </w:pPr>
          </w:p>
        </w:tc>
        <w:tc>
          <w:tcPr>
            <w:tcW w:w="1715" w:type="dxa"/>
            <w:tcBorders>
              <w:top w:val="single" w:sz="4" w:space="0" w:color="auto"/>
              <w:left w:val="single" w:sz="4" w:space="0" w:color="auto"/>
              <w:bottom w:val="single" w:sz="4" w:space="0" w:color="auto"/>
              <w:right w:val="single" w:sz="4" w:space="0" w:color="auto"/>
            </w:tcBorders>
          </w:tcPr>
          <w:p w14:paraId="05E5A9F4" w14:textId="77777777" w:rsidR="005F52BF" w:rsidRPr="00774D8C" w:rsidRDefault="005F52BF" w:rsidP="005F52BF">
            <w:pPr>
              <w:spacing w:after="0" w:line="240" w:lineRule="auto"/>
              <w:rPr>
                <w:rFonts w:ascii="Times New Roman" w:eastAsia="Times New Roman" w:hAnsi="Times New Roman" w:cs="Times New Roman"/>
              </w:rPr>
            </w:pPr>
          </w:p>
        </w:tc>
        <w:tc>
          <w:tcPr>
            <w:tcW w:w="1829" w:type="dxa"/>
            <w:tcBorders>
              <w:top w:val="single" w:sz="4" w:space="0" w:color="auto"/>
              <w:left w:val="single" w:sz="4" w:space="0" w:color="auto"/>
              <w:bottom w:val="single" w:sz="4" w:space="0" w:color="auto"/>
              <w:right w:val="single" w:sz="4" w:space="0" w:color="auto"/>
            </w:tcBorders>
          </w:tcPr>
          <w:p w14:paraId="56B5A2F9" w14:textId="77777777" w:rsidR="005F52BF" w:rsidRPr="00774D8C" w:rsidRDefault="005F52BF" w:rsidP="005F52BF">
            <w:pPr>
              <w:spacing w:after="0" w:line="240" w:lineRule="auto"/>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14:paraId="113A002E" w14:textId="77777777" w:rsidR="005F52BF" w:rsidRPr="00774D8C" w:rsidRDefault="005F52BF" w:rsidP="005F52BF">
            <w:pPr>
              <w:spacing w:after="0" w:line="240" w:lineRule="auto"/>
              <w:rPr>
                <w:rFonts w:ascii="Times New Roman" w:eastAsia="Times New Roman" w:hAnsi="Times New Roman" w:cs="Times New Roman"/>
              </w:rPr>
            </w:pPr>
          </w:p>
        </w:tc>
      </w:tr>
    </w:tbl>
    <w:p w14:paraId="3121488F" w14:textId="4D55F576" w:rsidR="005F52BF" w:rsidRPr="00BC08F5" w:rsidRDefault="00DC0F42" w:rsidP="005F52BF">
      <w:pPr>
        <w:spacing w:before="120" w:after="120" w:line="240" w:lineRule="auto"/>
        <w:jc w:val="both"/>
        <w:rPr>
          <w:rFonts w:ascii="Times New Roman" w:eastAsia="Times New Roman" w:hAnsi="Times New Roman" w:cs="Times New Roman"/>
          <w:color w:val="FF0000"/>
        </w:rPr>
      </w:pPr>
      <w:r w:rsidRPr="00BC08F5">
        <w:rPr>
          <w:rFonts w:ascii="Times New Roman" w:eastAsia="Times New Roman" w:hAnsi="Times New Roman" w:cs="Times New Roman"/>
          <w:color w:val="FF0000"/>
        </w:rPr>
        <w:t>4</w:t>
      </w:r>
      <w:r w:rsidR="005F52BF" w:rsidRPr="00BC08F5">
        <w:rPr>
          <w:rFonts w:ascii="Times New Roman" w:eastAsia="Times New Roman" w:hAnsi="Times New Roman" w:cs="Times New Roman"/>
          <w:color w:val="FF0000"/>
        </w:rPr>
        <w:t xml:space="preserve">. </w:t>
      </w:r>
      <w:r w:rsidR="00BE66A7" w:rsidRPr="00BC08F5">
        <w:rPr>
          <w:rFonts w:ascii="Times New Roman" w:eastAsia="Times New Roman" w:hAnsi="Times New Roman" w:cs="Times New Roman"/>
          <w:color w:val="FF0000"/>
        </w:rPr>
        <w:t xml:space="preserve">Iepriekšējo 5 (piecu) gadu laikā (2015., 2016., 2017., 2018., 2019. un līdz piedāvājuma iesniegšanas dienai) </w:t>
      </w:r>
      <w:r w:rsidR="005F52BF" w:rsidRPr="00BC08F5">
        <w:rPr>
          <w:rFonts w:ascii="Times New Roman" w:eastAsia="Times New Roman" w:hAnsi="Times New Roman" w:cs="Times New Roman"/>
          <w:color w:val="FF0000"/>
        </w:rPr>
        <w:t xml:space="preserve"> realizētie projekti kā atbildīgam būvdarbu vadītājam:</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842"/>
        <w:gridCol w:w="3455"/>
        <w:gridCol w:w="2953"/>
      </w:tblGrid>
      <w:tr w:rsidR="005F52BF" w:rsidRPr="00774D8C" w14:paraId="14A79417" w14:textId="77777777" w:rsidTr="00A645B4">
        <w:tc>
          <w:tcPr>
            <w:tcW w:w="1560" w:type="dxa"/>
          </w:tcPr>
          <w:p w14:paraId="64E97615" w14:textId="77777777" w:rsidR="005F52BF" w:rsidRPr="00774D8C" w:rsidRDefault="005F52BF" w:rsidP="005F52BF">
            <w:pPr>
              <w:spacing w:after="0" w:line="240" w:lineRule="auto"/>
              <w:jc w:val="center"/>
              <w:rPr>
                <w:rFonts w:ascii="Times New Roman" w:eastAsia="Times New Roman" w:hAnsi="Times New Roman" w:cs="Times New Roman"/>
              </w:rPr>
            </w:pPr>
          </w:p>
          <w:p w14:paraId="6B63DF30" w14:textId="77777777" w:rsidR="005F52BF" w:rsidRPr="00774D8C" w:rsidRDefault="005F52BF" w:rsidP="005F52BF">
            <w:pPr>
              <w:spacing w:after="0" w:line="240" w:lineRule="auto"/>
              <w:jc w:val="center"/>
              <w:rPr>
                <w:rFonts w:ascii="Times New Roman" w:eastAsia="Times New Roman" w:hAnsi="Times New Roman" w:cs="Times New Roman"/>
              </w:rPr>
            </w:pPr>
            <w:r w:rsidRPr="00774D8C">
              <w:rPr>
                <w:rFonts w:ascii="Times New Roman" w:eastAsia="Times New Roman" w:hAnsi="Times New Roman" w:cs="Times New Roman"/>
              </w:rPr>
              <w:t>Gads</w:t>
            </w:r>
          </w:p>
        </w:tc>
        <w:tc>
          <w:tcPr>
            <w:tcW w:w="1842" w:type="dxa"/>
          </w:tcPr>
          <w:p w14:paraId="7176334A" w14:textId="77777777" w:rsidR="005F52BF" w:rsidRPr="00774D8C" w:rsidRDefault="005F52BF" w:rsidP="005F52BF">
            <w:pPr>
              <w:spacing w:after="0" w:line="240" w:lineRule="auto"/>
              <w:jc w:val="center"/>
              <w:rPr>
                <w:rFonts w:ascii="Times New Roman" w:eastAsia="Times New Roman" w:hAnsi="Times New Roman" w:cs="Times New Roman"/>
              </w:rPr>
            </w:pPr>
          </w:p>
          <w:p w14:paraId="5E9A8BA7" w14:textId="77777777" w:rsidR="005F52BF" w:rsidRPr="00774D8C" w:rsidRDefault="005F52BF" w:rsidP="005F52BF">
            <w:pPr>
              <w:spacing w:after="0" w:line="240" w:lineRule="auto"/>
              <w:jc w:val="center"/>
              <w:rPr>
                <w:rFonts w:ascii="Times New Roman" w:eastAsia="Times New Roman" w:hAnsi="Times New Roman" w:cs="Times New Roman"/>
              </w:rPr>
            </w:pPr>
            <w:r w:rsidRPr="00774D8C">
              <w:rPr>
                <w:rFonts w:ascii="Times New Roman" w:eastAsia="Times New Roman" w:hAnsi="Times New Roman" w:cs="Times New Roman"/>
              </w:rPr>
              <w:t>Pasūtītājs</w:t>
            </w:r>
          </w:p>
        </w:tc>
        <w:tc>
          <w:tcPr>
            <w:tcW w:w="3455" w:type="dxa"/>
          </w:tcPr>
          <w:p w14:paraId="69EC638D" w14:textId="77777777" w:rsidR="005F52BF" w:rsidRPr="00774D8C" w:rsidRDefault="005F52BF" w:rsidP="005F52BF">
            <w:pPr>
              <w:spacing w:after="0" w:line="240" w:lineRule="auto"/>
              <w:jc w:val="center"/>
              <w:rPr>
                <w:rFonts w:ascii="Times New Roman" w:eastAsia="Times New Roman" w:hAnsi="Times New Roman" w:cs="Times New Roman"/>
              </w:rPr>
            </w:pPr>
          </w:p>
          <w:p w14:paraId="2CB408EB" w14:textId="7585E83F" w:rsidR="005F52BF" w:rsidRPr="00774D8C" w:rsidRDefault="00C41FE6" w:rsidP="005F52BF">
            <w:pPr>
              <w:spacing w:after="0" w:line="240" w:lineRule="auto"/>
              <w:jc w:val="center"/>
              <w:rPr>
                <w:rFonts w:ascii="Times New Roman" w:eastAsia="Times New Roman" w:hAnsi="Times New Roman" w:cs="Times New Roman"/>
              </w:rPr>
            </w:pPr>
            <w:r w:rsidRPr="00774D8C">
              <w:rPr>
                <w:rFonts w:ascii="Times New Roman" w:eastAsia="Times New Roman" w:hAnsi="Times New Roman" w:cs="Times New Roman"/>
              </w:rPr>
              <w:t>Objekta</w:t>
            </w:r>
            <w:r w:rsidR="005F52BF" w:rsidRPr="00774D8C">
              <w:rPr>
                <w:rFonts w:ascii="Times New Roman" w:eastAsia="Times New Roman" w:hAnsi="Times New Roman" w:cs="Times New Roman"/>
              </w:rPr>
              <w:t xml:space="preserve"> nosaukums </w:t>
            </w:r>
          </w:p>
        </w:tc>
        <w:tc>
          <w:tcPr>
            <w:tcW w:w="2953" w:type="dxa"/>
          </w:tcPr>
          <w:p w14:paraId="11C6DA0B" w14:textId="138F442E" w:rsidR="005F52BF" w:rsidRPr="00774D8C" w:rsidRDefault="005F52BF" w:rsidP="005F52BF">
            <w:pPr>
              <w:spacing w:after="0" w:line="240" w:lineRule="auto"/>
              <w:jc w:val="center"/>
              <w:rPr>
                <w:rFonts w:ascii="Times New Roman" w:eastAsia="Times New Roman" w:hAnsi="Times New Roman" w:cs="Times New Roman"/>
              </w:rPr>
            </w:pPr>
            <w:r w:rsidRPr="00774D8C">
              <w:rPr>
                <w:rFonts w:ascii="Times New Roman" w:eastAsia="Times New Roman" w:hAnsi="Times New Roman" w:cs="Times New Roman"/>
              </w:rPr>
              <w:t xml:space="preserve">Īss </w:t>
            </w:r>
            <w:r w:rsidR="00C41FE6" w:rsidRPr="00774D8C">
              <w:rPr>
                <w:rFonts w:ascii="Times New Roman" w:eastAsia="Times New Roman" w:hAnsi="Times New Roman" w:cs="Times New Roman"/>
              </w:rPr>
              <w:t xml:space="preserve">objektā </w:t>
            </w:r>
            <w:r w:rsidRPr="00774D8C">
              <w:rPr>
                <w:rFonts w:ascii="Times New Roman" w:eastAsia="Times New Roman" w:hAnsi="Times New Roman" w:cs="Times New Roman"/>
              </w:rPr>
              <w:t>veikto darbu un to apjomu apraksts</w:t>
            </w:r>
          </w:p>
        </w:tc>
      </w:tr>
      <w:tr w:rsidR="005F52BF" w:rsidRPr="00774D8C" w14:paraId="1212FE45" w14:textId="77777777" w:rsidTr="00A645B4">
        <w:tc>
          <w:tcPr>
            <w:tcW w:w="1560" w:type="dxa"/>
          </w:tcPr>
          <w:p w14:paraId="7BE903C1" w14:textId="77777777" w:rsidR="005F52BF" w:rsidRPr="00774D8C" w:rsidRDefault="005F52BF" w:rsidP="005F52BF">
            <w:pPr>
              <w:spacing w:after="0" w:line="240" w:lineRule="auto"/>
              <w:rPr>
                <w:rFonts w:ascii="Times New Roman" w:eastAsia="Times New Roman" w:hAnsi="Times New Roman" w:cs="Times New Roman"/>
              </w:rPr>
            </w:pPr>
          </w:p>
        </w:tc>
        <w:tc>
          <w:tcPr>
            <w:tcW w:w="1842" w:type="dxa"/>
          </w:tcPr>
          <w:p w14:paraId="3541F54E" w14:textId="77777777" w:rsidR="005F52BF" w:rsidRPr="00774D8C" w:rsidRDefault="005F52BF" w:rsidP="005F52BF">
            <w:pPr>
              <w:spacing w:after="0" w:line="240" w:lineRule="auto"/>
              <w:rPr>
                <w:rFonts w:ascii="Times New Roman" w:eastAsia="Times New Roman" w:hAnsi="Times New Roman" w:cs="Times New Roman"/>
              </w:rPr>
            </w:pPr>
          </w:p>
        </w:tc>
        <w:tc>
          <w:tcPr>
            <w:tcW w:w="3455" w:type="dxa"/>
          </w:tcPr>
          <w:p w14:paraId="3E6C8448" w14:textId="77777777" w:rsidR="005F52BF" w:rsidRPr="00774D8C" w:rsidRDefault="005F52BF" w:rsidP="005F52BF">
            <w:pPr>
              <w:spacing w:after="0" w:line="240" w:lineRule="auto"/>
              <w:rPr>
                <w:rFonts w:ascii="Times New Roman" w:eastAsia="Times New Roman" w:hAnsi="Times New Roman" w:cs="Times New Roman"/>
              </w:rPr>
            </w:pPr>
          </w:p>
        </w:tc>
        <w:tc>
          <w:tcPr>
            <w:tcW w:w="2953" w:type="dxa"/>
          </w:tcPr>
          <w:p w14:paraId="641B9AEA" w14:textId="77777777" w:rsidR="005F52BF" w:rsidRPr="00774D8C" w:rsidRDefault="005F52BF" w:rsidP="005F52BF">
            <w:pPr>
              <w:spacing w:after="0" w:line="240" w:lineRule="auto"/>
              <w:rPr>
                <w:rFonts w:ascii="Times New Roman" w:eastAsia="Times New Roman" w:hAnsi="Times New Roman" w:cs="Times New Roman"/>
              </w:rPr>
            </w:pPr>
          </w:p>
        </w:tc>
      </w:tr>
      <w:tr w:rsidR="005F52BF" w:rsidRPr="00774D8C" w14:paraId="37EEC010" w14:textId="77777777" w:rsidTr="00A645B4">
        <w:tc>
          <w:tcPr>
            <w:tcW w:w="1560" w:type="dxa"/>
          </w:tcPr>
          <w:p w14:paraId="7DB148D2" w14:textId="77777777" w:rsidR="005F52BF" w:rsidRPr="00774D8C" w:rsidRDefault="005F52BF" w:rsidP="005F52BF">
            <w:pPr>
              <w:spacing w:after="0" w:line="240" w:lineRule="auto"/>
              <w:rPr>
                <w:rFonts w:ascii="Times New Roman" w:eastAsia="Times New Roman" w:hAnsi="Times New Roman" w:cs="Times New Roman"/>
              </w:rPr>
            </w:pPr>
          </w:p>
        </w:tc>
        <w:tc>
          <w:tcPr>
            <w:tcW w:w="1842" w:type="dxa"/>
          </w:tcPr>
          <w:p w14:paraId="1543A37E" w14:textId="77777777" w:rsidR="005F52BF" w:rsidRPr="00774D8C" w:rsidRDefault="005F52BF" w:rsidP="005F52BF">
            <w:pPr>
              <w:spacing w:after="0" w:line="240" w:lineRule="auto"/>
              <w:rPr>
                <w:rFonts w:ascii="Times New Roman" w:eastAsia="Times New Roman" w:hAnsi="Times New Roman" w:cs="Times New Roman"/>
              </w:rPr>
            </w:pPr>
          </w:p>
        </w:tc>
        <w:tc>
          <w:tcPr>
            <w:tcW w:w="3455" w:type="dxa"/>
          </w:tcPr>
          <w:p w14:paraId="5EE3CE58" w14:textId="77777777" w:rsidR="005F52BF" w:rsidRPr="00774D8C" w:rsidRDefault="005F52BF" w:rsidP="005F52BF">
            <w:pPr>
              <w:spacing w:after="0" w:line="240" w:lineRule="auto"/>
              <w:rPr>
                <w:rFonts w:ascii="Times New Roman" w:eastAsia="Times New Roman" w:hAnsi="Times New Roman" w:cs="Times New Roman"/>
              </w:rPr>
            </w:pPr>
          </w:p>
        </w:tc>
        <w:tc>
          <w:tcPr>
            <w:tcW w:w="2953" w:type="dxa"/>
          </w:tcPr>
          <w:p w14:paraId="6470014C" w14:textId="77777777" w:rsidR="005F52BF" w:rsidRPr="00774D8C" w:rsidRDefault="005F52BF" w:rsidP="005F52BF">
            <w:pPr>
              <w:spacing w:after="0" w:line="240" w:lineRule="auto"/>
              <w:rPr>
                <w:rFonts w:ascii="Times New Roman" w:eastAsia="Times New Roman" w:hAnsi="Times New Roman" w:cs="Times New Roman"/>
              </w:rPr>
            </w:pPr>
          </w:p>
        </w:tc>
      </w:tr>
      <w:tr w:rsidR="005F52BF" w:rsidRPr="00774D8C" w14:paraId="045E9895" w14:textId="77777777" w:rsidTr="00A645B4">
        <w:tc>
          <w:tcPr>
            <w:tcW w:w="1560" w:type="dxa"/>
          </w:tcPr>
          <w:p w14:paraId="5D4AFE87" w14:textId="77777777" w:rsidR="005F52BF" w:rsidRPr="00774D8C" w:rsidRDefault="005F52BF" w:rsidP="005F52BF">
            <w:pPr>
              <w:spacing w:after="0" w:line="240" w:lineRule="auto"/>
              <w:rPr>
                <w:rFonts w:ascii="Times New Roman" w:eastAsia="Times New Roman" w:hAnsi="Times New Roman" w:cs="Times New Roman"/>
              </w:rPr>
            </w:pPr>
          </w:p>
        </w:tc>
        <w:tc>
          <w:tcPr>
            <w:tcW w:w="1842" w:type="dxa"/>
          </w:tcPr>
          <w:p w14:paraId="21135D48" w14:textId="77777777" w:rsidR="005F52BF" w:rsidRPr="00774D8C" w:rsidRDefault="005F52BF" w:rsidP="005F52BF">
            <w:pPr>
              <w:spacing w:after="0" w:line="240" w:lineRule="auto"/>
              <w:rPr>
                <w:rFonts w:ascii="Times New Roman" w:eastAsia="Times New Roman" w:hAnsi="Times New Roman" w:cs="Times New Roman"/>
              </w:rPr>
            </w:pPr>
          </w:p>
        </w:tc>
        <w:tc>
          <w:tcPr>
            <w:tcW w:w="3455" w:type="dxa"/>
          </w:tcPr>
          <w:p w14:paraId="7EEE5DA2" w14:textId="77777777" w:rsidR="005F52BF" w:rsidRPr="00774D8C" w:rsidRDefault="005F52BF" w:rsidP="005F52BF">
            <w:pPr>
              <w:spacing w:after="0" w:line="240" w:lineRule="auto"/>
              <w:rPr>
                <w:rFonts w:ascii="Times New Roman" w:eastAsia="Times New Roman" w:hAnsi="Times New Roman" w:cs="Times New Roman"/>
              </w:rPr>
            </w:pPr>
          </w:p>
        </w:tc>
        <w:tc>
          <w:tcPr>
            <w:tcW w:w="2953" w:type="dxa"/>
          </w:tcPr>
          <w:p w14:paraId="198AFED3" w14:textId="77777777" w:rsidR="005F52BF" w:rsidRPr="00774D8C" w:rsidRDefault="005F52BF" w:rsidP="005F52BF">
            <w:pPr>
              <w:spacing w:after="0" w:line="240" w:lineRule="auto"/>
              <w:rPr>
                <w:rFonts w:ascii="Times New Roman" w:eastAsia="Times New Roman" w:hAnsi="Times New Roman" w:cs="Times New Roman"/>
              </w:rPr>
            </w:pPr>
          </w:p>
        </w:tc>
      </w:tr>
    </w:tbl>
    <w:p w14:paraId="3C103AE2" w14:textId="05B8B2C0" w:rsidR="005F52BF" w:rsidRPr="00774D8C" w:rsidRDefault="00DC0F42" w:rsidP="005F52BF">
      <w:pPr>
        <w:spacing w:before="120" w:after="120" w:line="240" w:lineRule="auto"/>
        <w:rPr>
          <w:rFonts w:ascii="Times New Roman" w:eastAsia="Times New Roman" w:hAnsi="Times New Roman" w:cs="Times New Roman"/>
        </w:rPr>
      </w:pPr>
      <w:r w:rsidRPr="00774D8C">
        <w:rPr>
          <w:rFonts w:ascii="Times New Roman" w:eastAsia="Times New Roman" w:hAnsi="Times New Roman" w:cs="Times New Roman"/>
        </w:rPr>
        <w:t>5</w:t>
      </w:r>
      <w:r w:rsidR="005F52BF" w:rsidRPr="00774D8C">
        <w:rPr>
          <w:rFonts w:ascii="Times New Roman" w:eastAsia="Times New Roman" w:hAnsi="Times New Roman" w:cs="Times New Roman"/>
        </w:rPr>
        <w:t>. Profesionālās darbības būvprakses sertifikāti:</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0"/>
        <w:gridCol w:w="1620"/>
        <w:gridCol w:w="3150"/>
      </w:tblGrid>
      <w:tr w:rsidR="005F52BF" w:rsidRPr="00774D8C" w14:paraId="5A7A98FE" w14:textId="77777777" w:rsidTr="00A645B4">
        <w:tc>
          <w:tcPr>
            <w:tcW w:w="5040" w:type="dxa"/>
            <w:tcBorders>
              <w:top w:val="single" w:sz="4" w:space="0" w:color="auto"/>
              <w:left w:val="single" w:sz="4" w:space="0" w:color="auto"/>
              <w:bottom w:val="single" w:sz="4" w:space="0" w:color="auto"/>
              <w:right w:val="single" w:sz="4" w:space="0" w:color="auto"/>
            </w:tcBorders>
            <w:vAlign w:val="center"/>
          </w:tcPr>
          <w:p w14:paraId="55AFD721" w14:textId="77777777" w:rsidR="005F52BF" w:rsidRPr="00774D8C" w:rsidRDefault="005F52BF" w:rsidP="005F52BF">
            <w:pPr>
              <w:spacing w:after="0" w:line="240" w:lineRule="auto"/>
              <w:jc w:val="center"/>
              <w:rPr>
                <w:rFonts w:ascii="Times New Roman" w:eastAsia="Times New Roman" w:hAnsi="Times New Roman" w:cs="Times New Roman"/>
              </w:rPr>
            </w:pPr>
            <w:r w:rsidRPr="00774D8C">
              <w:rPr>
                <w:rFonts w:ascii="Times New Roman" w:eastAsia="Times New Roman" w:hAnsi="Times New Roman" w:cs="Times New Roman"/>
              </w:rPr>
              <w:t>Sertifikācijas joma</w:t>
            </w:r>
          </w:p>
        </w:tc>
        <w:tc>
          <w:tcPr>
            <w:tcW w:w="1620" w:type="dxa"/>
            <w:tcBorders>
              <w:top w:val="single" w:sz="4" w:space="0" w:color="auto"/>
              <w:left w:val="single" w:sz="4" w:space="0" w:color="auto"/>
              <w:bottom w:val="single" w:sz="4" w:space="0" w:color="auto"/>
              <w:right w:val="single" w:sz="4" w:space="0" w:color="auto"/>
            </w:tcBorders>
            <w:vAlign w:val="center"/>
          </w:tcPr>
          <w:p w14:paraId="55DCDD76" w14:textId="77777777" w:rsidR="005F52BF" w:rsidRPr="00774D8C" w:rsidRDefault="005F52BF" w:rsidP="005F52BF">
            <w:pPr>
              <w:spacing w:after="0" w:line="240" w:lineRule="auto"/>
              <w:jc w:val="center"/>
              <w:rPr>
                <w:rFonts w:ascii="Times New Roman" w:eastAsia="Times New Roman" w:hAnsi="Times New Roman" w:cs="Times New Roman"/>
              </w:rPr>
            </w:pPr>
            <w:r w:rsidRPr="00774D8C">
              <w:rPr>
                <w:rFonts w:ascii="Times New Roman" w:eastAsia="Times New Roman" w:hAnsi="Times New Roman" w:cs="Times New Roman"/>
              </w:rPr>
              <w:t>Būvprakses sertifikāta Nr.</w:t>
            </w:r>
          </w:p>
        </w:tc>
        <w:tc>
          <w:tcPr>
            <w:tcW w:w="3150" w:type="dxa"/>
            <w:tcBorders>
              <w:top w:val="single" w:sz="4" w:space="0" w:color="auto"/>
              <w:left w:val="single" w:sz="4" w:space="0" w:color="auto"/>
              <w:bottom w:val="single" w:sz="4" w:space="0" w:color="auto"/>
              <w:right w:val="single" w:sz="4" w:space="0" w:color="auto"/>
            </w:tcBorders>
            <w:vAlign w:val="center"/>
          </w:tcPr>
          <w:p w14:paraId="1528D4DB" w14:textId="77777777" w:rsidR="005F52BF" w:rsidRPr="00774D8C" w:rsidRDefault="005F52BF" w:rsidP="005F52BF">
            <w:pPr>
              <w:spacing w:after="0" w:line="240" w:lineRule="auto"/>
              <w:jc w:val="center"/>
              <w:rPr>
                <w:rFonts w:ascii="Times New Roman" w:eastAsia="Times New Roman" w:hAnsi="Times New Roman" w:cs="Times New Roman"/>
              </w:rPr>
            </w:pPr>
            <w:r w:rsidRPr="00774D8C">
              <w:rPr>
                <w:rFonts w:ascii="Times New Roman" w:eastAsia="Times New Roman" w:hAnsi="Times New Roman" w:cs="Times New Roman"/>
              </w:rPr>
              <w:t>Būvprakses sertifikāta derīguma termiņš</w:t>
            </w:r>
          </w:p>
        </w:tc>
      </w:tr>
      <w:tr w:rsidR="005F52BF" w:rsidRPr="00774D8C" w14:paraId="4CF3FFA5" w14:textId="77777777" w:rsidTr="00A645B4">
        <w:tc>
          <w:tcPr>
            <w:tcW w:w="5040" w:type="dxa"/>
            <w:tcBorders>
              <w:top w:val="single" w:sz="4" w:space="0" w:color="auto"/>
              <w:left w:val="single" w:sz="4" w:space="0" w:color="auto"/>
              <w:bottom w:val="single" w:sz="4" w:space="0" w:color="auto"/>
              <w:right w:val="single" w:sz="4" w:space="0" w:color="auto"/>
            </w:tcBorders>
          </w:tcPr>
          <w:p w14:paraId="2C4C3466" w14:textId="77777777" w:rsidR="005F52BF" w:rsidRPr="00774D8C" w:rsidRDefault="005F52BF" w:rsidP="005F52BF">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14:paraId="0282E4A8" w14:textId="77777777" w:rsidR="005F52BF" w:rsidRPr="00774D8C" w:rsidRDefault="005F52BF" w:rsidP="005F52BF">
            <w:pPr>
              <w:spacing w:after="0" w:line="240" w:lineRule="auto"/>
              <w:rPr>
                <w:rFonts w:ascii="Times New Roman" w:eastAsia="Times New Roman" w:hAnsi="Times New Roman" w:cs="Times New Roman"/>
              </w:rPr>
            </w:pPr>
          </w:p>
        </w:tc>
        <w:tc>
          <w:tcPr>
            <w:tcW w:w="3150" w:type="dxa"/>
            <w:tcBorders>
              <w:top w:val="single" w:sz="4" w:space="0" w:color="auto"/>
              <w:left w:val="single" w:sz="4" w:space="0" w:color="auto"/>
              <w:bottom w:val="single" w:sz="4" w:space="0" w:color="auto"/>
              <w:right w:val="single" w:sz="4" w:space="0" w:color="auto"/>
            </w:tcBorders>
          </w:tcPr>
          <w:p w14:paraId="728AABF6" w14:textId="77777777" w:rsidR="005F52BF" w:rsidRPr="00774D8C" w:rsidRDefault="005F52BF" w:rsidP="005F52BF">
            <w:pPr>
              <w:spacing w:after="0" w:line="240" w:lineRule="auto"/>
              <w:rPr>
                <w:rFonts w:ascii="Times New Roman" w:eastAsia="Times New Roman" w:hAnsi="Times New Roman" w:cs="Times New Roman"/>
              </w:rPr>
            </w:pPr>
          </w:p>
        </w:tc>
      </w:tr>
      <w:tr w:rsidR="005F52BF" w:rsidRPr="00774D8C" w14:paraId="30F73C7A" w14:textId="77777777" w:rsidTr="00A645B4">
        <w:tc>
          <w:tcPr>
            <w:tcW w:w="5040" w:type="dxa"/>
            <w:tcBorders>
              <w:top w:val="single" w:sz="4" w:space="0" w:color="auto"/>
              <w:left w:val="single" w:sz="4" w:space="0" w:color="auto"/>
              <w:bottom w:val="single" w:sz="4" w:space="0" w:color="auto"/>
              <w:right w:val="single" w:sz="4" w:space="0" w:color="auto"/>
            </w:tcBorders>
          </w:tcPr>
          <w:p w14:paraId="47A3307C" w14:textId="77777777" w:rsidR="005F52BF" w:rsidRPr="00774D8C" w:rsidRDefault="005F52BF" w:rsidP="005F52BF">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14:paraId="5A87F331" w14:textId="77777777" w:rsidR="005F52BF" w:rsidRPr="00774D8C" w:rsidRDefault="005F52BF" w:rsidP="005F52BF">
            <w:pPr>
              <w:spacing w:after="0" w:line="240" w:lineRule="auto"/>
              <w:rPr>
                <w:rFonts w:ascii="Times New Roman" w:eastAsia="Times New Roman" w:hAnsi="Times New Roman" w:cs="Times New Roman"/>
              </w:rPr>
            </w:pPr>
          </w:p>
        </w:tc>
        <w:tc>
          <w:tcPr>
            <w:tcW w:w="3150" w:type="dxa"/>
            <w:tcBorders>
              <w:top w:val="single" w:sz="4" w:space="0" w:color="auto"/>
              <w:left w:val="single" w:sz="4" w:space="0" w:color="auto"/>
              <w:bottom w:val="single" w:sz="4" w:space="0" w:color="auto"/>
              <w:right w:val="single" w:sz="4" w:space="0" w:color="auto"/>
            </w:tcBorders>
          </w:tcPr>
          <w:p w14:paraId="2C897917" w14:textId="77777777" w:rsidR="005F52BF" w:rsidRPr="00774D8C" w:rsidRDefault="005F52BF" w:rsidP="005F52BF">
            <w:pPr>
              <w:spacing w:after="0" w:line="240" w:lineRule="auto"/>
              <w:rPr>
                <w:rFonts w:ascii="Times New Roman" w:eastAsia="Times New Roman" w:hAnsi="Times New Roman" w:cs="Times New Roman"/>
              </w:rPr>
            </w:pPr>
          </w:p>
        </w:tc>
      </w:tr>
      <w:tr w:rsidR="005F52BF" w:rsidRPr="00774D8C" w14:paraId="6316A645" w14:textId="77777777" w:rsidTr="00A645B4">
        <w:tc>
          <w:tcPr>
            <w:tcW w:w="5040" w:type="dxa"/>
            <w:tcBorders>
              <w:top w:val="single" w:sz="4" w:space="0" w:color="auto"/>
              <w:left w:val="single" w:sz="4" w:space="0" w:color="auto"/>
              <w:bottom w:val="single" w:sz="4" w:space="0" w:color="auto"/>
              <w:right w:val="single" w:sz="4" w:space="0" w:color="auto"/>
            </w:tcBorders>
          </w:tcPr>
          <w:p w14:paraId="17D7D4FC" w14:textId="77777777" w:rsidR="005F52BF" w:rsidRPr="00774D8C" w:rsidRDefault="005F52BF" w:rsidP="005F52BF">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14:paraId="4E129805" w14:textId="77777777" w:rsidR="005F52BF" w:rsidRPr="00774D8C" w:rsidRDefault="005F52BF" w:rsidP="005F52BF">
            <w:pPr>
              <w:spacing w:after="0" w:line="240" w:lineRule="auto"/>
              <w:rPr>
                <w:rFonts w:ascii="Times New Roman" w:eastAsia="Times New Roman" w:hAnsi="Times New Roman" w:cs="Times New Roman"/>
              </w:rPr>
            </w:pPr>
          </w:p>
        </w:tc>
        <w:tc>
          <w:tcPr>
            <w:tcW w:w="3150" w:type="dxa"/>
            <w:tcBorders>
              <w:top w:val="single" w:sz="4" w:space="0" w:color="auto"/>
              <w:left w:val="single" w:sz="4" w:space="0" w:color="auto"/>
              <w:bottom w:val="single" w:sz="4" w:space="0" w:color="auto"/>
              <w:right w:val="single" w:sz="4" w:space="0" w:color="auto"/>
            </w:tcBorders>
          </w:tcPr>
          <w:p w14:paraId="3A5ED4CE" w14:textId="77777777" w:rsidR="005F52BF" w:rsidRPr="00774D8C" w:rsidRDefault="005F52BF" w:rsidP="005F52BF">
            <w:pPr>
              <w:spacing w:after="0" w:line="240" w:lineRule="auto"/>
              <w:rPr>
                <w:rFonts w:ascii="Times New Roman" w:eastAsia="Times New Roman" w:hAnsi="Times New Roman" w:cs="Times New Roman"/>
              </w:rPr>
            </w:pPr>
          </w:p>
        </w:tc>
      </w:tr>
    </w:tbl>
    <w:p w14:paraId="76F5912F" w14:textId="77777777" w:rsidR="005F52BF" w:rsidRPr="00774D8C" w:rsidRDefault="005F52BF" w:rsidP="005F52BF">
      <w:pPr>
        <w:spacing w:after="0" w:line="240" w:lineRule="auto"/>
        <w:ind w:firstLine="374"/>
        <w:jc w:val="both"/>
        <w:rPr>
          <w:rFonts w:ascii="Times New Roman" w:eastAsia="Times New Roman" w:hAnsi="Times New Roman" w:cs="Times New Roman"/>
        </w:rPr>
      </w:pPr>
      <w:r w:rsidRPr="00774D8C">
        <w:rPr>
          <w:rFonts w:ascii="Times New Roman" w:eastAsia="Times New Roman" w:hAnsi="Times New Roman" w:cs="Times New Roman"/>
        </w:rPr>
        <w:t>Es, apakšā parakstījies, apliecinu, ka augstākminētais pareizi atspoguļo manu pieredzi un kvalifikāciju.</w:t>
      </w:r>
    </w:p>
    <w:p w14:paraId="45CFBC66" w14:textId="345F2A73" w:rsidR="005F52BF" w:rsidRPr="00774D8C" w:rsidRDefault="005F52BF" w:rsidP="005F52BF">
      <w:pPr>
        <w:spacing w:after="0" w:line="240" w:lineRule="auto"/>
        <w:jc w:val="both"/>
        <w:rPr>
          <w:rFonts w:ascii="Times New Roman" w:eastAsia="Times New Roman" w:hAnsi="Times New Roman" w:cs="Times New Roman"/>
          <w:b/>
        </w:rPr>
      </w:pPr>
      <w:r w:rsidRPr="00774D8C">
        <w:rPr>
          <w:rFonts w:ascii="Times New Roman" w:eastAsia="Times New Roman" w:hAnsi="Times New Roman" w:cs="Times New Roman"/>
        </w:rPr>
        <w:t xml:space="preserve">Ar šo es apņemos kā </w:t>
      </w:r>
      <w:r w:rsidRPr="00774D8C">
        <w:rPr>
          <w:rFonts w:ascii="Times New Roman" w:eastAsia="Times New Roman" w:hAnsi="Times New Roman" w:cs="Times New Roman"/>
          <w:u w:val="single"/>
        </w:rPr>
        <w:t>atbildīgais būvdarbu vadītājs</w:t>
      </w:r>
      <w:r w:rsidRPr="00774D8C">
        <w:rPr>
          <w:rFonts w:ascii="Times New Roman" w:eastAsia="Times New Roman" w:hAnsi="Times New Roman" w:cs="Times New Roman"/>
        </w:rPr>
        <w:t xml:space="preserve"> strādāt pie līguma</w:t>
      </w:r>
      <w:r w:rsidRPr="00774D8C">
        <w:rPr>
          <w:rFonts w:ascii="Times New Roman" w:eastAsia="Times New Roman" w:hAnsi="Times New Roman" w:cs="Times New Roman"/>
          <w:b/>
        </w:rPr>
        <w:t xml:space="preserve"> “</w:t>
      </w:r>
      <w:r w:rsidRPr="00774D8C">
        <w:rPr>
          <w:rFonts w:ascii="Times New Roman" w:eastAsia="Times New Roman" w:hAnsi="Times New Roman" w:cs="Times New Roman"/>
          <w:bCs/>
        </w:rPr>
        <w:t>Ūdenssaimniecības attīstība Ozolnieku pagastā, Ozolnieku novadā”</w:t>
      </w:r>
      <w:r w:rsidRPr="00774D8C">
        <w:rPr>
          <w:rFonts w:ascii="Times New Roman" w:eastAsia="Times New Roman" w:hAnsi="Times New Roman" w:cs="Times New Roman"/>
        </w:rPr>
        <w:t>,</w:t>
      </w:r>
      <w:r w:rsidRPr="00774D8C">
        <w:rPr>
          <w:rFonts w:ascii="Times New Roman" w:eastAsia="Times New Roman" w:hAnsi="Times New Roman" w:cs="Times New Roman"/>
          <w:b/>
        </w:rPr>
        <w:t xml:space="preserve"> </w:t>
      </w:r>
      <w:r w:rsidRPr="00774D8C">
        <w:rPr>
          <w:rFonts w:ascii="Times New Roman" w:eastAsia="Times New Roman" w:hAnsi="Times New Roman" w:cs="Times New Roman"/>
        </w:rPr>
        <w:t>ID. Nr. OKSDU 2020/</w:t>
      </w:r>
      <w:r w:rsidR="00122D1F" w:rsidRPr="00774D8C">
        <w:rPr>
          <w:rFonts w:ascii="Times New Roman" w:eastAsia="Times New Roman" w:hAnsi="Times New Roman" w:cs="Times New Roman"/>
        </w:rPr>
        <w:t>2</w:t>
      </w:r>
      <w:r w:rsidRPr="00774D8C">
        <w:rPr>
          <w:rFonts w:ascii="Times New Roman" w:eastAsia="Times New Roman" w:hAnsi="Times New Roman" w:cs="Times New Roman"/>
        </w:rPr>
        <w:t>_KF</w:t>
      </w:r>
      <w:r w:rsidRPr="00774D8C">
        <w:rPr>
          <w:rFonts w:ascii="Times New Roman" w:eastAsia="Times New Roman" w:hAnsi="Times New Roman" w:cs="Times New Roman"/>
          <w:b/>
        </w:rPr>
        <w:t xml:space="preserve"> </w:t>
      </w:r>
      <w:r w:rsidRPr="00774D8C">
        <w:rPr>
          <w:rFonts w:ascii="Times New Roman" w:eastAsia="Times New Roman" w:hAnsi="Times New Roman" w:cs="Times New Roman"/>
        </w:rPr>
        <w:t>izpildes</w:t>
      </w:r>
      <w:r w:rsidRPr="00774D8C">
        <w:rPr>
          <w:rFonts w:ascii="Times New Roman" w:eastAsia="Times New Roman" w:hAnsi="Times New Roman" w:cs="Times New Roman"/>
          <w:i/>
        </w:rPr>
        <w:t xml:space="preserve"> __________________________(Pretendenta nosaukums) </w:t>
      </w:r>
      <w:r w:rsidRPr="00774D8C">
        <w:rPr>
          <w:rFonts w:ascii="Times New Roman" w:eastAsia="Times New Roman" w:hAnsi="Times New Roman" w:cs="Times New Roman"/>
        </w:rPr>
        <w:t>piedāvājumā, gadījumā, ja šim pretendentam tiks piešķirtas tiesības slēgt Līgumu.</w:t>
      </w:r>
    </w:p>
    <w:p w14:paraId="4D7B6680" w14:textId="77777777" w:rsidR="005F52BF" w:rsidRPr="00774D8C" w:rsidRDefault="005F52BF" w:rsidP="005F52BF">
      <w:pPr>
        <w:spacing w:after="0" w:line="240" w:lineRule="auto"/>
        <w:ind w:firstLine="374"/>
        <w:jc w:val="both"/>
        <w:rPr>
          <w:rFonts w:ascii="Times New Roman" w:eastAsia="Times New Roman" w:hAnsi="Times New Roman" w:cs="Times New Roman"/>
        </w:rPr>
      </w:pPr>
      <w:r w:rsidRPr="00774D8C">
        <w:rPr>
          <w:rFonts w:ascii="Times New Roman" w:eastAsia="Times New Roman" w:hAnsi="Times New Roman" w:cs="Times New Roman"/>
        </w:rPr>
        <w:t>Ar šo apliecinu, ka esmu iepazinies ar tehnisko specifikāciju/tāmi, līguma nosacījumiem un iepirkuma nolikumu.</w:t>
      </w:r>
    </w:p>
    <w:p w14:paraId="1218275A" w14:textId="77777777" w:rsidR="005F52BF" w:rsidRPr="00774D8C" w:rsidRDefault="005F52BF" w:rsidP="005F52BF">
      <w:pPr>
        <w:spacing w:after="0" w:line="240" w:lineRule="auto"/>
        <w:ind w:firstLine="374"/>
        <w:jc w:val="both"/>
        <w:rPr>
          <w:rFonts w:ascii="Times New Roman" w:eastAsia="Times New Roman" w:hAnsi="Times New Roman" w:cs="Times New Roman"/>
        </w:rPr>
      </w:pPr>
      <w:r w:rsidRPr="00774D8C">
        <w:rPr>
          <w:rFonts w:ascii="Times New Roman" w:eastAsia="Times New Roman" w:hAnsi="Times New Roman" w:cs="Times New Roman"/>
        </w:rPr>
        <w:t>Šī apņemšanās nav atsaucama, izņemot, ja iestājas ārkārtas apstākļi, kurus nav iespējams paredzēt konkursa laikā.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6972"/>
      </w:tblGrid>
      <w:tr w:rsidR="005F52BF" w:rsidRPr="00774D8C" w14:paraId="6C79C153" w14:textId="77777777" w:rsidTr="00A645B4">
        <w:tc>
          <w:tcPr>
            <w:tcW w:w="2100" w:type="dxa"/>
          </w:tcPr>
          <w:p w14:paraId="43AA5BEC" w14:textId="77777777" w:rsidR="005F52BF" w:rsidRPr="00774D8C" w:rsidRDefault="005F52BF" w:rsidP="005F52BF">
            <w:pPr>
              <w:spacing w:before="60" w:after="60" w:line="240" w:lineRule="auto"/>
              <w:rPr>
                <w:rFonts w:ascii="Times New Roman" w:eastAsia="Times New Roman" w:hAnsi="Times New Roman" w:cs="Times New Roman"/>
              </w:rPr>
            </w:pPr>
            <w:r w:rsidRPr="00774D8C">
              <w:rPr>
                <w:rFonts w:ascii="Times New Roman" w:eastAsia="Times New Roman" w:hAnsi="Times New Roman" w:cs="Times New Roman"/>
              </w:rPr>
              <w:t>Vārds, Uzvārds</w:t>
            </w:r>
          </w:p>
        </w:tc>
        <w:tc>
          <w:tcPr>
            <w:tcW w:w="6972" w:type="dxa"/>
          </w:tcPr>
          <w:p w14:paraId="7995375C" w14:textId="77777777" w:rsidR="005F52BF" w:rsidRPr="00774D8C" w:rsidRDefault="005F52BF" w:rsidP="005F52BF">
            <w:pPr>
              <w:spacing w:before="60" w:after="60" w:line="240" w:lineRule="auto"/>
              <w:rPr>
                <w:rFonts w:ascii="Times New Roman" w:eastAsia="Times New Roman" w:hAnsi="Times New Roman" w:cs="Times New Roman"/>
              </w:rPr>
            </w:pPr>
          </w:p>
        </w:tc>
      </w:tr>
      <w:tr w:rsidR="005F52BF" w:rsidRPr="00774D8C" w14:paraId="03369392" w14:textId="77777777" w:rsidTr="00A645B4">
        <w:tc>
          <w:tcPr>
            <w:tcW w:w="2100" w:type="dxa"/>
          </w:tcPr>
          <w:p w14:paraId="15FA8591" w14:textId="77777777" w:rsidR="005F52BF" w:rsidRPr="00774D8C" w:rsidRDefault="005F52BF" w:rsidP="005F52BF">
            <w:pPr>
              <w:spacing w:before="60" w:after="60" w:line="240" w:lineRule="auto"/>
              <w:rPr>
                <w:rFonts w:ascii="Times New Roman" w:eastAsia="Times New Roman" w:hAnsi="Times New Roman" w:cs="Times New Roman"/>
              </w:rPr>
            </w:pPr>
            <w:r w:rsidRPr="00774D8C">
              <w:rPr>
                <w:rFonts w:ascii="Times New Roman" w:eastAsia="Times New Roman" w:hAnsi="Times New Roman" w:cs="Times New Roman"/>
              </w:rPr>
              <w:t>Paraksts</w:t>
            </w:r>
          </w:p>
        </w:tc>
        <w:tc>
          <w:tcPr>
            <w:tcW w:w="6972" w:type="dxa"/>
          </w:tcPr>
          <w:p w14:paraId="46E2BB41" w14:textId="77777777" w:rsidR="005F52BF" w:rsidRPr="00774D8C" w:rsidRDefault="005F52BF" w:rsidP="005F52BF">
            <w:pPr>
              <w:spacing w:before="60" w:after="60" w:line="240" w:lineRule="auto"/>
              <w:rPr>
                <w:rFonts w:ascii="Times New Roman" w:eastAsia="Times New Roman" w:hAnsi="Times New Roman" w:cs="Times New Roman"/>
              </w:rPr>
            </w:pPr>
          </w:p>
        </w:tc>
      </w:tr>
      <w:tr w:rsidR="005F52BF" w:rsidRPr="00774D8C" w14:paraId="020F665B" w14:textId="77777777" w:rsidTr="00A645B4">
        <w:tc>
          <w:tcPr>
            <w:tcW w:w="2100" w:type="dxa"/>
          </w:tcPr>
          <w:p w14:paraId="5FC7EB2E" w14:textId="77777777" w:rsidR="005F52BF" w:rsidRPr="00774D8C" w:rsidRDefault="005F52BF" w:rsidP="005F52BF">
            <w:pPr>
              <w:spacing w:before="60" w:after="60" w:line="240" w:lineRule="auto"/>
              <w:rPr>
                <w:rFonts w:ascii="Times New Roman" w:eastAsia="Times New Roman" w:hAnsi="Times New Roman" w:cs="Times New Roman"/>
              </w:rPr>
            </w:pPr>
            <w:r w:rsidRPr="00774D8C">
              <w:rPr>
                <w:rFonts w:ascii="Times New Roman" w:eastAsia="Times New Roman" w:hAnsi="Times New Roman" w:cs="Times New Roman"/>
              </w:rPr>
              <w:t>Vieta un datums</w:t>
            </w:r>
          </w:p>
        </w:tc>
        <w:tc>
          <w:tcPr>
            <w:tcW w:w="6972" w:type="dxa"/>
          </w:tcPr>
          <w:p w14:paraId="139624D3" w14:textId="77777777" w:rsidR="005F52BF" w:rsidRPr="00774D8C" w:rsidRDefault="005F52BF" w:rsidP="005F52BF">
            <w:pPr>
              <w:spacing w:before="60" w:after="60" w:line="240" w:lineRule="auto"/>
              <w:rPr>
                <w:rFonts w:ascii="Times New Roman" w:eastAsia="Times New Roman" w:hAnsi="Times New Roman" w:cs="Times New Roman"/>
              </w:rPr>
            </w:pPr>
          </w:p>
        </w:tc>
      </w:tr>
    </w:tbl>
    <w:p w14:paraId="23D67146" w14:textId="77777777" w:rsidR="005F52BF" w:rsidRPr="00774D8C" w:rsidRDefault="005F52BF" w:rsidP="005F52BF">
      <w:pPr>
        <w:spacing w:after="0" w:line="240" w:lineRule="auto"/>
        <w:rPr>
          <w:rFonts w:ascii="Times New Roman" w:eastAsia="Times New Roman" w:hAnsi="Times New Roman" w:cs="Times New Roman"/>
        </w:rPr>
      </w:pPr>
      <w:r w:rsidRPr="00774D8C">
        <w:rPr>
          <w:rFonts w:ascii="Times New Roman" w:eastAsia="Times New Roman" w:hAnsi="Times New Roman" w:cs="Times New Roman"/>
        </w:rPr>
        <w:br w:type="page"/>
      </w:r>
    </w:p>
    <w:p w14:paraId="74C45775" w14:textId="77777777" w:rsidR="005F52BF" w:rsidRPr="00774D8C" w:rsidRDefault="005F52BF" w:rsidP="005F52BF">
      <w:pPr>
        <w:spacing w:after="0" w:line="240" w:lineRule="auto"/>
        <w:rPr>
          <w:rFonts w:ascii="Times New Roman" w:eastAsia="Times New Roman" w:hAnsi="Times New Roman" w:cs="Times New Roman"/>
        </w:rPr>
      </w:pPr>
    </w:p>
    <w:p w14:paraId="2B5C09DC" w14:textId="77777777" w:rsidR="005F52BF" w:rsidRPr="00774D8C" w:rsidRDefault="005F52BF" w:rsidP="005F52BF">
      <w:pPr>
        <w:spacing w:after="0" w:line="240" w:lineRule="auto"/>
        <w:rPr>
          <w:rFonts w:ascii="Times New Roman" w:eastAsia="Times New Roman" w:hAnsi="Times New Roman" w:cs="Times New Roman"/>
          <w:bCs/>
        </w:rPr>
      </w:pPr>
    </w:p>
    <w:p w14:paraId="04F2F532" w14:textId="77777777" w:rsidR="005F52BF" w:rsidRPr="00774D8C" w:rsidRDefault="005F52BF" w:rsidP="005F52BF">
      <w:pPr>
        <w:keepLines/>
        <w:autoSpaceDE w:val="0"/>
        <w:autoSpaceDN w:val="0"/>
        <w:adjustRightInd w:val="0"/>
        <w:spacing w:after="0" w:line="240" w:lineRule="auto"/>
        <w:jc w:val="right"/>
        <w:outlineLvl w:val="1"/>
        <w:rPr>
          <w:rFonts w:ascii="Times New Roman" w:eastAsia="Times New Roman" w:hAnsi="Times New Roman" w:cs="Times New Roman"/>
          <w:b/>
          <w:bCs/>
          <w:color w:val="000000"/>
          <w:lang w:eastAsia="lv-LV"/>
        </w:rPr>
      </w:pPr>
      <w:r w:rsidRPr="00774D8C">
        <w:rPr>
          <w:rFonts w:ascii="Times New Roman" w:eastAsia="Times New Roman" w:hAnsi="Times New Roman" w:cs="Times New Roman"/>
          <w:b/>
          <w:bCs/>
          <w:color w:val="000000"/>
          <w:lang w:eastAsia="lv-LV"/>
        </w:rPr>
        <w:t>6.pielikums</w:t>
      </w:r>
    </w:p>
    <w:p w14:paraId="77B54272" w14:textId="77777777" w:rsidR="005F52BF" w:rsidRPr="00774D8C" w:rsidRDefault="005F52BF" w:rsidP="005F52BF">
      <w:pPr>
        <w:spacing w:after="0" w:line="240" w:lineRule="auto"/>
        <w:jc w:val="right"/>
        <w:rPr>
          <w:rFonts w:ascii="Times New Roman" w:eastAsia="Times New Roman" w:hAnsi="Times New Roman" w:cs="Times New Roman"/>
          <w:bCs/>
        </w:rPr>
      </w:pPr>
    </w:p>
    <w:p w14:paraId="7FC313F5" w14:textId="77777777" w:rsidR="005F52BF" w:rsidRPr="00774D8C" w:rsidRDefault="005F52BF" w:rsidP="005F52BF">
      <w:pPr>
        <w:spacing w:after="0" w:line="240" w:lineRule="auto"/>
        <w:jc w:val="center"/>
        <w:rPr>
          <w:rFonts w:ascii="Times New Roman" w:eastAsia="Times New Roman" w:hAnsi="Times New Roman" w:cs="Times New Roman"/>
          <w:b/>
        </w:rPr>
      </w:pPr>
      <w:r w:rsidRPr="00774D8C">
        <w:rPr>
          <w:rFonts w:ascii="Times New Roman" w:eastAsia="Times New Roman" w:hAnsi="Times New Roman" w:cs="Times New Roman"/>
          <w:b/>
        </w:rPr>
        <w:t xml:space="preserve">BŪVDARBU VADĪTĀJA </w:t>
      </w:r>
    </w:p>
    <w:p w14:paraId="79E1AAA4" w14:textId="77777777" w:rsidR="005F52BF" w:rsidRPr="00774D8C" w:rsidRDefault="005F52BF" w:rsidP="005F52BF">
      <w:pPr>
        <w:spacing w:after="120" w:line="240" w:lineRule="auto"/>
        <w:jc w:val="center"/>
        <w:rPr>
          <w:rFonts w:ascii="Times New Roman" w:eastAsia="Times New Roman" w:hAnsi="Times New Roman" w:cs="Times New Roman"/>
          <w:b/>
        </w:rPr>
      </w:pPr>
      <w:r w:rsidRPr="00774D8C">
        <w:rPr>
          <w:rFonts w:ascii="Times New Roman" w:eastAsia="Times New Roman" w:hAnsi="Times New Roman" w:cs="Times New Roman"/>
          <w:b/>
        </w:rPr>
        <w:t>KVALIFIKĀCIJAS UN DARBA PIEREDZES APRAKSTS</w:t>
      </w:r>
    </w:p>
    <w:p w14:paraId="615C5388" w14:textId="77777777" w:rsidR="005F52BF" w:rsidRPr="00774D8C" w:rsidRDefault="005F52BF" w:rsidP="005F52BF">
      <w:pPr>
        <w:keepLines/>
        <w:spacing w:after="0" w:line="240" w:lineRule="auto"/>
        <w:ind w:left="240"/>
        <w:jc w:val="center"/>
        <w:outlineLvl w:val="1"/>
        <w:rPr>
          <w:rFonts w:ascii="Times New Roman" w:eastAsia="Times New Roman" w:hAnsi="Times New Roman" w:cs="Times New Roman"/>
          <w:bCs/>
        </w:rPr>
      </w:pPr>
      <w:r w:rsidRPr="00774D8C">
        <w:rPr>
          <w:rFonts w:ascii="Times New Roman" w:eastAsia="Times New Roman" w:hAnsi="Times New Roman" w:cs="Times New Roman"/>
          <w:bCs/>
        </w:rPr>
        <w:t xml:space="preserve">“Ūdenssaimniecības attīstība Ozolnieku pagastā, Ozolnieku novadā” </w:t>
      </w:r>
    </w:p>
    <w:p w14:paraId="2DFD6F49" w14:textId="158A2825" w:rsidR="005F52BF" w:rsidRPr="00774D8C" w:rsidRDefault="005F52BF" w:rsidP="005F52BF">
      <w:pPr>
        <w:keepLines/>
        <w:spacing w:after="0" w:line="240" w:lineRule="auto"/>
        <w:ind w:left="240"/>
        <w:jc w:val="center"/>
        <w:outlineLvl w:val="1"/>
        <w:rPr>
          <w:rFonts w:ascii="Times New Roman" w:eastAsia="Times New Roman" w:hAnsi="Times New Roman" w:cs="Times New Roman"/>
          <w:bCs/>
        </w:rPr>
      </w:pPr>
      <w:r w:rsidRPr="00774D8C">
        <w:rPr>
          <w:rFonts w:ascii="Times New Roman" w:eastAsia="Times New Roman" w:hAnsi="Times New Roman" w:cs="Times New Roman"/>
          <w:bCs/>
        </w:rPr>
        <w:t>ID. Nr. OKSDU 2020/</w:t>
      </w:r>
      <w:r w:rsidR="00122D1F" w:rsidRPr="00774D8C">
        <w:rPr>
          <w:rFonts w:ascii="Times New Roman" w:eastAsia="Times New Roman" w:hAnsi="Times New Roman" w:cs="Times New Roman"/>
          <w:bCs/>
        </w:rPr>
        <w:t>2</w:t>
      </w:r>
      <w:r w:rsidRPr="00774D8C">
        <w:rPr>
          <w:rFonts w:ascii="Times New Roman" w:eastAsia="Times New Roman" w:hAnsi="Times New Roman" w:cs="Times New Roman"/>
          <w:bCs/>
        </w:rPr>
        <w:t>_KF</w:t>
      </w:r>
    </w:p>
    <w:p w14:paraId="6EA3060E" w14:textId="77777777" w:rsidR="005F52BF" w:rsidRPr="00774D8C" w:rsidRDefault="005F52BF" w:rsidP="005F52BF">
      <w:pPr>
        <w:keepLines/>
        <w:spacing w:after="0" w:line="240" w:lineRule="auto"/>
        <w:ind w:left="240"/>
        <w:jc w:val="center"/>
        <w:outlineLvl w:val="1"/>
        <w:rPr>
          <w:rFonts w:ascii="Times New Roman" w:eastAsia="Times New Roman" w:hAnsi="Times New Roman" w:cs="Times New Roman"/>
          <w:bCs/>
        </w:rPr>
      </w:pPr>
    </w:p>
    <w:p w14:paraId="7F2C2C4F" w14:textId="77777777" w:rsidR="005F52BF" w:rsidRPr="00774D8C" w:rsidRDefault="005F52BF" w:rsidP="005F52BF">
      <w:pPr>
        <w:spacing w:after="0" w:line="360" w:lineRule="auto"/>
        <w:jc w:val="both"/>
        <w:rPr>
          <w:rFonts w:ascii="Times New Roman" w:eastAsia="Times New Roman" w:hAnsi="Times New Roman" w:cs="Times New Roman"/>
          <w:b/>
        </w:rPr>
      </w:pPr>
      <w:r w:rsidRPr="00774D8C">
        <w:rPr>
          <w:rFonts w:ascii="Times New Roman" w:eastAsia="Times New Roman" w:hAnsi="Times New Roman" w:cs="Times New Roman"/>
        </w:rPr>
        <w:t>1. Vārds, Uzvārds:</w:t>
      </w:r>
    </w:p>
    <w:p w14:paraId="5CACE22F" w14:textId="7A4EE00C" w:rsidR="005F52BF" w:rsidRPr="00774D8C" w:rsidRDefault="008601C5" w:rsidP="005F52BF">
      <w:pPr>
        <w:spacing w:after="0" w:line="360" w:lineRule="auto"/>
        <w:ind w:right="-705"/>
        <w:jc w:val="both"/>
        <w:rPr>
          <w:rFonts w:ascii="Times New Roman" w:eastAsia="Times New Roman" w:hAnsi="Times New Roman" w:cs="Times New Roman"/>
        </w:rPr>
      </w:pPr>
      <w:r w:rsidRPr="00774D8C">
        <w:rPr>
          <w:rFonts w:ascii="Times New Roman" w:eastAsia="Times New Roman" w:hAnsi="Times New Roman" w:cs="Times New Roman"/>
        </w:rPr>
        <w:t>2</w:t>
      </w:r>
      <w:r w:rsidR="005F52BF" w:rsidRPr="00774D8C">
        <w:rPr>
          <w:rFonts w:ascii="Times New Roman" w:eastAsia="Times New Roman" w:hAnsi="Times New Roman" w:cs="Times New Roman"/>
        </w:rPr>
        <w:t>. Dzimšanas gads:</w:t>
      </w:r>
    </w:p>
    <w:p w14:paraId="71B89C06" w14:textId="6CDE46A8" w:rsidR="005F52BF" w:rsidRPr="00774D8C" w:rsidRDefault="008601C5" w:rsidP="00C41FE6">
      <w:pPr>
        <w:spacing w:after="0" w:line="360" w:lineRule="auto"/>
        <w:jc w:val="both"/>
        <w:rPr>
          <w:rFonts w:ascii="Times New Roman" w:eastAsia="Times New Roman" w:hAnsi="Times New Roman" w:cs="Times New Roman"/>
        </w:rPr>
      </w:pPr>
      <w:r w:rsidRPr="00774D8C">
        <w:rPr>
          <w:rFonts w:ascii="Times New Roman" w:eastAsia="Times New Roman" w:hAnsi="Times New Roman" w:cs="Times New Roman"/>
        </w:rPr>
        <w:t>3</w:t>
      </w:r>
      <w:r w:rsidR="005F52BF" w:rsidRPr="00774D8C">
        <w:rPr>
          <w:rFonts w:ascii="Times New Roman" w:eastAsia="Times New Roman" w:hAnsi="Times New Roman" w:cs="Times New Roman"/>
        </w:rPr>
        <w:t xml:space="preserve">. Darba pieredze: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2"/>
        <w:gridCol w:w="1715"/>
        <w:gridCol w:w="1829"/>
        <w:gridCol w:w="3544"/>
      </w:tblGrid>
      <w:tr w:rsidR="005F52BF" w:rsidRPr="00774D8C" w14:paraId="75F2E5C7" w14:textId="77777777" w:rsidTr="00A645B4">
        <w:tc>
          <w:tcPr>
            <w:tcW w:w="2722" w:type="dxa"/>
            <w:tcBorders>
              <w:top w:val="single" w:sz="4" w:space="0" w:color="auto"/>
              <w:left w:val="single" w:sz="4" w:space="0" w:color="auto"/>
              <w:bottom w:val="single" w:sz="4" w:space="0" w:color="auto"/>
              <w:right w:val="single" w:sz="4" w:space="0" w:color="auto"/>
            </w:tcBorders>
          </w:tcPr>
          <w:p w14:paraId="52467BFA" w14:textId="77777777" w:rsidR="005F52BF" w:rsidRPr="00774D8C" w:rsidRDefault="005F52BF" w:rsidP="005F52BF">
            <w:pPr>
              <w:spacing w:after="0" w:line="240" w:lineRule="auto"/>
              <w:jc w:val="center"/>
              <w:rPr>
                <w:rFonts w:ascii="Times New Roman" w:eastAsia="Times New Roman" w:hAnsi="Times New Roman" w:cs="Times New Roman"/>
              </w:rPr>
            </w:pPr>
          </w:p>
          <w:p w14:paraId="750F11F0" w14:textId="77777777" w:rsidR="005F52BF" w:rsidRPr="00774D8C" w:rsidRDefault="005F52BF" w:rsidP="005F52BF">
            <w:pPr>
              <w:spacing w:after="0" w:line="240" w:lineRule="auto"/>
              <w:jc w:val="center"/>
              <w:rPr>
                <w:rFonts w:ascii="Times New Roman" w:eastAsia="Times New Roman" w:hAnsi="Times New Roman" w:cs="Times New Roman"/>
              </w:rPr>
            </w:pPr>
            <w:r w:rsidRPr="00774D8C">
              <w:rPr>
                <w:rFonts w:ascii="Times New Roman" w:eastAsia="Times New Roman" w:hAnsi="Times New Roman" w:cs="Times New Roman"/>
              </w:rPr>
              <w:t>Uzņēmuma nosaukums</w:t>
            </w:r>
          </w:p>
        </w:tc>
        <w:tc>
          <w:tcPr>
            <w:tcW w:w="1715" w:type="dxa"/>
            <w:tcBorders>
              <w:top w:val="single" w:sz="4" w:space="0" w:color="auto"/>
              <w:left w:val="single" w:sz="4" w:space="0" w:color="auto"/>
              <w:bottom w:val="single" w:sz="4" w:space="0" w:color="auto"/>
              <w:right w:val="single" w:sz="4" w:space="0" w:color="auto"/>
            </w:tcBorders>
          </w:tcPr>
          <w:p w14:paraId="5E302882" w14:textId="77777777" w:rsidR="005F52BF" w:rsidRPr="00774D8C" w:rsidRDefault="005F52BF" w:rsidP="005F52BF">
            <w:pPr>
              <w:spacing w:after="0" w:line="240" w:lineRule="auto"/>
              <w:jc w:val="center"/>
              <w:rPr>
                <w:rFonts w:ascii="Times New Roman" w:eastAsia="Times New Roman" w:hAnsi="Times New Roman" w:cs="Times New Roman"/>
              </w:rPr>
            </w:pPr>
            <w:r w:rsidRPr="00774D8C">
              <w:rPr>
                <w:rFonts w:ascii="Times New Roman" w:eastAsia="Times New Roman" w:hAnsi="Times New Roman" w:cs="Times New Roman"/>
              </w:rPr>
              <w:t>Darba periods (no-līdz)</w:t>
            </w:r>
          </w:p>
        </w:tc>
        <w:tc>
          <w:tcPr>
            <w:tcW w:w="1829" w:type="dxa"/>
            <w:tcBorders>
              <w:top w:val="single" w:sz="4" w:space="0" w:color="auto"/>
              <w:left w:val="single" w:sz="4" w:space="0" w:color="auto"/>
              <w:bottom w:val="single" w:sz="4" w:space="0" w:color="auto"/>
              <w:right w:val="single" w:sz="4" w:space="0" w:color="auto"/>
            </w:tcBorders>
          </w:tcPr>
          <w:p w14:paraId="788EFB09" w14:textId="77777777" w:rsidR="005F52BF" w:rsidRPr="00774D8C" w:rsidRDefault="005F52BF" w:rsidP="005F52BF">
            <w:pPr>
              <w:spacing w:after="0" w:line="240" w:lineRule="auto"/>
              <w:jc w:val="center"/>
              <w:rPr>
                <w:rFonts w:ascii="Times New Roman" w:eastAsia="Times New Roman" w:hAnsi="Times New Roman" w:cs="Times New Roman"/>
              </w:rPr>
            </w:pPr>
            <w:r w:rsidRPr="00774D8C">
              <w:rPr>
                <w:rFonts w:ascii="Times New Roman" w:eastAsia="Times New Roman" w:hAnsi="Times New Roman" w:cs="Times New Roman"/>
              </w:rPr>
              <w:t>Ieņemamais amats</w:t>
            </w:r>
          </w:p>
        </w:tc>
        <w:tc>
          <w:tcPr>
            <w:tcW w:w="3544" w:type="dxa"/>
            <w:tcBorders>
              <w:top w:val="single" w:sz="4" w:space="0" w:color="auto"/>
              <w:left w:val="single" w:sz="4" w:space="0" w:color="auto"/>
              <w:bottom w:val="single" w:sz="4" w:space="0" w:color="auto"/>
              <w:right w:val="single" w:sz="4" w:space="0" w:color="auto"/>
            </w:tcBorders>
          </w:tcPr>
          <w:p w14:paraId="2041731F" w14:textId="77777777" w:rsidR="005F52BF" w:rsidRPr="00774D8C" w:rsidRDefault="005F52BF" w:rsidP="005F52BF">
            <w:pPr>
              <w:spacing w:after="0" w:line="240" w:lineRule="auto"/>
              <w:jc w:val="center"/>
              <w:rPr>
                <w:rFonts w:ascii="Times New Roman" w:eastAsia="Times New Roman" w:hAnsi="Times New Roman" w:cs="Times New Roman"/>
              </w:rPr>
            </w:pPr>
          </w:p>
          <w:p w14:paraId="09EA20A4" w14:textId="77777777" w:rsidR="005F52BF" w:rsidRPr="00774D8C" w:rsidRDefault="005F52BF" w:rsidP="005F52BF">
            <w:pPr>
              <w:spacing w:after="0" w:line="240" w:lineRule="auto"/>
              <w:jc w:val="center"/>
              <w:rPr>
                <w:rFonts w:ascii="Times New Roman" w:eastAsia="Times New Roman" w:hAnsi="Times New Roman" w:cs="Times New Roman"/>
              </w:rPr>
            </w:pPr>
            <w:r w:rsidRPr="00774D8C">
              <w:rPr>
                <w:rFonts w:ascii="Times New Roman" w:eastAsia="Times New Roman" w:hAnsi="Times New Roman" w:cs="Times New Roman"/>
              </w:rPr>
              <w:t>Īss darba apraksts</w:t>
            </w:r>
          </w:p>
        </w:tc>
      </w:tr>
      <w:tr w:rsidR="005F52BF" w:rsidRPr="00774D8C" w14:paraId="42627C0E" w14:textId="77777777" w:rsidTr="00A645B4">
        <w:tc>
          <w:tcPr>
            <w:tcW w:w="2722" w:type="dxa"/>
            <w:tcBorders>
              <w:top w:val="single" w:sz="4" w:space="0" w:color="auto"/>
              <w:left w:val="single" w:sz="4" w:space="0" w:color="auto"/>
              <w:bottom w:val="single" w:sz="4" w:space="0" w:color="auto"/>
              <w:right w:val="single" w:sz="4" w:space="0" w:color="auto"/>
            </w:tcBorders>
          </w:tcPr>
          <w:p w14:paraId="0265F7F6" w14:textId="77777777" w:rsidR="005F52BF" w:rsidRPr="00774D8C" w:rsidRDefault="005F52BF" w:rsidP="005F52BF">
            <w:pPr>
              <w:spacing w:after="0" w:line="240" w:lineRule="auto"/>
              <w:rPr>
                <w:rFonts w:ascii="Times New Roman" w:eastAsia="Times New Roman" w:hAnsi="Times New Roman" w:cs="Times New Roman"/>
              </w:rPr>
            </w:pPr>
          </w:p>
        </w:tc>
        <w:tc>
          <w:tcPr>
            <w:tcW w:w="1715" w:type="dxa"/>
            <w:tcBorders>
              <w:top w:val="single" w:sz="4" w:space="0" w:color="auto"/>
              <w:left w:val="single" w:sz="4" w:space="0" w:color="auto"/>
              <w:bottom w:val="single" w:sz="4" w:space="0" w:color="auto"/>
              <w:right w:val="single" w:sz="4" w:space="0" w:color="auto"/>
            </w:tcBorders>
          </w:tcPr>
          <w:p w14:paraId="1CE644CD" w14:textId="77777777" w:rsidR="005F52BF" w:rsidRPr="00774D8C" w:rsidRDefault="005F52BF" w:rsidP="005F52BF">
            <w:pPr>
              <w:spacing w:after="0" w:line="240" w:lineRule="auto"/>
              <w:rPr>
                <w:rFonts w:ascii="Times New Roman" w:eastAsia="Times New Roman" w:hAnsi="Times New Roman" w:cs="Times New Roman"/>
              </w:rPr>
            </w:pPr>
          </w:p>
        </w:tc>
        <w:tc>
          <w:tcPr>
            <w:tcW w:w="1829" w:type="dxa"/>
            <w:tcBorders>
              <w:top w:val="single" w:sz="4" w:space="0" w:color="auto"/>
              <w:left w:val="single" w:sz="4" w:space="0" w:color="auto"/>
              <w:bottom w:val="single" w:sz="4" w:space="0" w:color="auto"/>
              <w:right w:val="single" w:sz="4" w:space="0" w:color="auto"/>
            </w:tcBorders>
          </w:tcPr>
          <w:p w14:paraId="48EA3B4D" w14:textId="77777777" w:rsidR="005F52BF" w:rsidRPr="00774D8C" w:rsidRDefault="005F52BF" w:rsidP="005F52BF">
            <w:pPr>
              <w:spacing w:after="0" w:line="240" w:lineRule="auto"/>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14:paraId="5CF1C6BF" w14:textId="77777777" w:rsidR="005F52BF" w:rsidRPr="00774D8C" w:rsidRDefault="005F52BF" w:rsidP="005F52BF">
            <w:pPr>
              <w:spacing w:after="0" w:line="240" w:lineRule="auto"/>
              <w:rPr>
                <w:rFonts w:ascii="Times New Roman" w:eastAsia="Times New Roman" w:hAnsi="Times New Roman" w:cs="Times New Roman"/>
              </w:rPr>
            </w:pPr>
          </w:p>
        </w:tc>
      </w:tr>
      <w:tr w:rsidR="005F52BF" w:rsidRPr="00774D8C" w14:paraId="18BCDCB2" w14:textId="77777777" w:rsidTr="00A645B4">
        <w:tc>
          <w:tcPr>
            <w:tcW w:w="2722" w:type="dxa"/>
            <w:tcBorders>
              <w:top w:val="single" w:sz="4" w:space="0" w:color="auto"/>
              <w:left w:val="single" w:sz="4" w:space="0" w:color="auto"/>
              <w:bottom w:val="single" w:sz="4" w:space="0" w:color="auto"/>
              <w:right w:val="single" w:sz="4" w:space="0" w:color="auto"/>
            </w:tcBorders>
          </w:tcPr>
          <w:p w14:paraId="573E09CA" w14:textId="77777777" w:rsidR="005F52BF" w:rsidRPr="00774D8C" w:rsidRDefault="005F52BF" w:rsidP="005F52BF">
            <w:pPr>
              <w:spacing w:after="0" w:line="240" w:lineRule="auto"/>
              <w:rPr>
                <w:rFonts w:ascii="Times New Roman" w:eastAsia="Times New Roman" w:hAnsi="Times New Roman" w:cs="Times New Roman"/>
              </w:rPr>
            </w:pPr>
          </w:p>
        </w:tc>
        <w:tc>
          <w:tcPr>
            <w:tcW w:w="1715" w:type="dxa"/>
            <w:tcBorders>
              <w:top w:val="single" w:sz="4" w:space="0" w:color="auto"/>
              <w:left w:val="single" w:sz="4" w:space="0" w:color="auto"/>
              <w:bottom w:val="single" w:sz="4" w:space="0" w:color="auto"/>
              <w:right w:val="single" w:sz="4" w:space="0" w:color="auto"/>
            </w:tcBorders>
          </w:tcPr>
          <w:p w14:paraId="020A6905" w14:textId="77777777" w:rsidR="005F52BF" w:rsidRPr="00774D8C" w:rsidRDefault="005F52BF" w:rsidP="005F52BF">
            <w:pPr>
              <w:spacing w:after="0" w:line="240" w:lineRule="auto"/>
              <w:rPr>
                <w:rFonts w:ascii="Times New Roman" w:eastAsia="Times New Roman" w:hAnsi="Times New Roman" w:cs="Times New Roman"/>
              </w:rPr>
            </w:pPr>
          </w:p>
        </w:tc>
        <w:tc>
          <w:tcPr>
            <w:tcW w:w="1829" w:type="dxa"/>
            <w:tcBorders>
              <w:top w:val="single" w:sz="4" w:space="0" w:color="auto"/>
              <w:left w:val="single" w:sz="4" w:space="0" w:color="auto"/>
              <w:bottom w:val="single" w:sz="4" w:space="0" w:color="auto"/>
              <w:right w:val="single" w:sz="4" w:space="0" w:color="auto"/>
            </w:tcBorders>
          </w:tcPr>
          <w:p w14:paraId="646BA81A" w14:textId="77777777" w:rsidR="005F52BF" w:rsidRPr="00774D8C" w:rsidRDefault="005F52BF" w:rsidP="005F52BF">
            <w:pPr>
              <w:spacing w:after="0" w:line="240" w:lineRule="auto"/>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14:paraId="111CCBA3" w14:textId="77777777" w:rsidR="005F52BF" w:rsidRPr="00774D8C" w:rsidRDefault="005F52BF" w:rsidP="005F52BF">
            <w:pPr>
              <w:spacing w:after="0" w:line="240" w:lineRule="auto"/>
              <w:rPr>
                <w:rFonts w:ascii="Times New Roman" w:eastAsia="Times New Roman" w:hAnsi="Times New Roman" w:cs="Times New Roman"/>
              </w:rPr>
            </w:pPr>
          </w:p>
        </w:tc>
      </w:tr>
      <w:tr w:rsidR="005F52BF" w:rsidRPr="00774D8C" w14:paraId="23D0939D" w14:textId="77777777" w:rsidTr="00A645B4">
        <w:tc>
          <w:tcPr>
            <w:tcW w:w="2722" w:type="dxa"/>
            <w:tcBorders>
              <w:top w:val="single" w:sz="4" w:space="0" w:color="auto"/>
              <w:left w:val="single" w:sz="4" w:space="0" w:color="auto"/>
              <w:bottom w:val="single" w:sz="4" w:space="0" w:color="auto"/>
              <w:right w:val="single" w:sz="4" w:space="0" w:color="auto"/>
            </w:tcBorders>
          </w:tcPr>
          <w:p w14:paraId="206B6026" w14:textId="77777777" w:rsidR="005F52BF" w:rsidRPr="00774D8C" w:rsidRDefault="005F52BF" w:rsidP="005F52BF">
            <w:pPr>
              <w:spacing w:after="0" w:line="240" w:lineRule="auto"/>
              <w:rPr>
                <w:rFonts w:ascii="Times New Roman" w:eastAsia="Times New Roman" w:hAnsi="Times New Roman" w:cs="Times New Roman"/>
              </w:rPr>
            </w:pPr>
          </w:p>
        </w:tc>
        <w:tc>
          <w:tcPr>
            <w:tcW w:w="1715" w:type="dxa"/>
            <w:tcBorders>
              <w:top w:val="single" w:sz="4" w:space="0" w:color="auto"/>
              <w:left w:val="single" w:sz="4" w:space="0" w:color="auto"/>
              <w:bottom w:val="single" w:sz="4" w:space="0" w:color="auto"/>
              <w:right w:val="single" w:sz="4" w:space="0" w:color="auto"/>
            </w:tcBorders>
          </w:tcPr>
          <w:p w14:paraId="52545038" w14:textId="77777777" w:rsidR="005F52BF" w:rsidRPr="00774D8C" w:rsidRDefault="005F52BF" w:rsidP="005F52BF">
            <w:pPr>
              <w:spacing w:after="0" w:line="240" w:lineRule="auto"/>
              <w:rPr>
                <w:rFonts w:ascii="Times New Roman" w:eastAsia="Times New Roman" w:hAnsi="Times New Roman" w:cs="Times New Roman"/>
              </w:rPr>
            </w:pPr>
          </w:p>
        </w:tc>
        <w:tc>
          <w:tcPr>
            <w:tcW w:w="1829" w:type="dxa"/>
            <w:tcBorders>
              <w:top w:val="single" w:sz="4" w:space="0" w:color="auto"/>
              <w:left w:val="single" w:sz="4" w:space="0" w:color="auto"/>
              <w:bottom w:val="single" w:sz="4" w:space="0" w:color="auto"/>
              <w:right w:val="single" w:sz="4" w:space="0" w:color="auto"/>
            </w:tcBorders>
          </w:tcPr>
          <w:p w14:paraId="079659F3" w14:textId="77777777" w:rsidR="005F52BF" w:rsidRPr="00774D8C" w:rsidRDefault="005F52BF" w:rsidP="005F52BF">
            <w:pPr>
              <w:spacing w:after="0" w:line="240" w:lineRule="auto"/>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14:paraId="2E057E71" w14:textId="77777777" w:rsidR="005F52BF" w:rsidRPr="00774D8C" w:rsidRDefault="005F52BF" w:rsidP="005F52BF">
            <w:pPr>
              <w:spacing w:after="0" w:line="240" w:lineRule="auto"/>
              <w:rPr>
                <w:rFonts w:ascii="Times New Roman" w:eastAsia="Times New Roman" w:hAnsi="Times New Roman" w:cs="Times New Roman"/>
              </w:rPr>
            </w:pPr>
          </w:p>
        </w:tc>
      </w:tr>
    </w:tbl>
    <w:p w14:paraId="13BBAA5B" w14:textId="0D909301" w:rsidR="005F52BF" w:rsidRPr="00774D8C" w:rsidRDefault="00C41FE6" w:rsidP="005F52BF">
      <w:pPr>
        <w:spacing w:before="120" w:after="120" w:line="240" w:lineRule="auto"/>
        <w:jc w:val="both"/>
        <w:rPr>
          <w:rFonts w:ascii="Times New Roman" w:eastAsia="Times New Roman" w:hAnsi="Times New Roman" w:cs="Times New Roman"/>
        </w:rPr>
      </w:pPr>
      <w:r w:rsidRPr="00BC08F5">
        <w:rPr>
          <w:rFonts w:ascii="Times New Roman" w:eastAsia="Times New Roman" w:hAnsi="Times New Roman" w:cs="Times New Roman"/>
          <w:color w:val="FF0000"/>
        </w:rPr>
        <w:t>4</w:t>
      </w:r>
      <w:r w:rsidR="005F52BF" w:rsidRPr="00BC08F5">
        <w:rPr>
          <w:rFonts w:ascii="Times New Roman" w:eastAsia="Times New Roman" w:hAnsi="Times New Roman" w:cs="Times New Roman"/>
          <w:color w:val="FF0000"/>
        </w:rPr>
        <w:t xml:space="preserve">. </w:t>
      </w:r>
      <w:r w:rsidR="00BE66A7" w:rsidRPr="00BC08F5">
        <w:rPr>
          <w:rFonts w:ascii="Times New Roman" w:eastAsia="Times New Roman" w:hAnsi="Times New Roman" w:cs="Times New Roman"/>
          <w:color w:val="FF0000"/>
        </w:rPr>
        <w:t xml:space="preserve">Iepriekšējo 5 (piecu) gadu laikā (2015., 2016., 2017., 2018., 2019. un līdz piedāvājuma iesniegšanas dienai)  </w:t>
      </w:r>
      <w:r w:rsidR="005F52BF" w:rsidRPr="00BC08F5">
        <w:rPr>
          <w:rFonts w:ascii="Times New Roman" w:eastAsia="Times New Roman" w:hAnsi="Times New Roman" w:cs="Times New Roman"/>
          <w:color w:val="FF0000"/>
        </w:rPr>
        <w:t xml:space="preserve"> realizētie projekti kā būvdarbu vadītājam publisko būvdarbu vadīšanā</w:t>
      </w:r>
      <w:r w:rsidR="005F52BF" w:rsidRPr="00774D8C">
        <w:rPr>
          <w:rFonts w:ascii="Times New Roman" w:eastAsia="Times New Roman" w:hAnsi="Times New Roman" w:cs="Times New Roman"/>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842"/>
        <w:gridCol w:w="3455"/>
        <w:gridCol w:w="2953"/>
      </w:tblGrid>
      <w:tr w:rsidR="005F52BF" w:rsidRPr="00774D8C" w14:paraId="69214440" w14:textId="77777777" w:rsidTr="00A645B4">
        <w:tc>
          <w:tcPr>
            <w:tcW w:w="1560" w:type="dxa"/>
          </w:tcPr>
          <w:p w14:paraId="21832101" w14:textId="77777777" w:rsidR="005F52BF" w:rsidRPr="00774D8C" w:rsidRDefault="005F52BF" w:rsidP="005F52BF">
            <w:pPr>
              <w:spacing w:after="0" w:line="240" w:lineRule="auto"/>
              <w:jc w:val="center"/>
              <w:rPr>
                <w:rFonts w:ascii="Times New Roman" w:eastAsia="Times New Roman" w:hAnsi="Times New Roman" w:cs="Times New Roman"/>
              </w:rPr>
            </w:pPr>
          </w:p>
          <w:p w14:paraId="3E95E2D4" w14:textId="77777777" w:rsidR="005F52BF" w:rsidRPr="00774D8C" w:rsidRDefault="005F52BF" w:rsidP="005F52BF">
            <w:pPr>
              <w:spacing w:after="0" w:line="240" w:lineRule="auto"/>
              <w:jc w:val="center"/>
              <w:rPr>
                <w:rFonts w:ascii="Times New Roman" w:eastAsia="Times New Roman" w:hAnsi="Times New Roman" w:cs="Times New Roman"/>
              </w:rPr>
            </w:pPr>
            <w:r w:rsidRPr="00774D8C">
              <w:rPr>
                <w:rFonts w:ascii="Times New Roman" w:eastAsia="Times New Roman" w:hAnsi="Times New Roman" w:cs="Times New Roman"/>
              </w:rPr>
              <w:t>Gads</w:t>
            </w:r>
          </w:p>
        </w:tc>
        <w:tc>
          <w:tcPr>
            <w:tcW w:w="1842" w:type="dxa"/>
          </w:tcPr>
          <w:p w14:paraId="172BB317" w14:textId="77777777" w:rsidR="005F52BF" w:rsidRPr="00774D8C" w:rsidRDefault="005F52BF" w:rsidP="005F52BF">
            <w:pPr>
              <w:spacing w:after="0" w:line="240" w:lineRule="auto"/>
              <w:jc w:val="center"/>
              <w:rPr>
                <w:rFonts w:ascii="Times New Roman" w:eastAsia="Times New Roman" w:hAnsi="Times New Roman" w:cs="Times New Roman"/>
              </w:rPr>
            </w:pPr>
          </w:p>
          <w:p w14:paraId="02822531" w14:textId="77777777" w:rsidR="005F52BF" w:rsidRPr="00774D8C" w:rsidRDefault="005F52BF" w:rsidP="005F52BF">
            <w:pPr>
              <w:spacing w:after="0" w:line="240" w:lineRule="auto"/>
              <w:jc w:val="center"/>
              <w:rPr>
                <w:rFonts w:ascii="Times New Roman" w:eastAsia="Times New Roman" w:hAnsi="Times New Roman" w:cs="Times New Roman"/>
              </w:rPr>
            </w:pPr>
            <w:r w:rsidRPr="00774D8C">
              <w:rPr>
                <w:rFonts w:ascii="Times New Roman" w:eastAsia="Times New Roman" w:hAnsi="Times New Roman" w:cs="Times New Roman"/>
              </w:rPr>
              <w:t>Pasūtītājs</w:t>
            </w:r>
          </w:p>
        </w:tc>
        <w:tc>
          <w:tcPr>
            <w:tcW w:w="3455" w:type="dxa"/>
          </w:tcPr>
          <w:p w14:paraId="55D9863E" w14:textId="77777777" w:rsidR="005F52BF" w:rsidRPr="00774D8C" w:rsidRDefault="005F52BF" w:rsidP="005F52BF">
            <w:pPr>
              <w:spacing w:after="0" w:line="240" w:lineRule="auto"/>
              <w:jc w:val="center"/>
              <w:rPr>
                <w:rFonts w:ascii="Times New Roman" w:eastAsia="Times New Roman" w:hAnsi="Times New Roman" w:cs="Times New Roman"/>
              </w:rPr>
            </w:pPr>
          </w:p>
          <w:p w14:paraId="14FFD045" w14:textId="643A8018" w:rsidR="005F52BF" w:rsidRPr="00774D8C" w:rsidRDefault="00C41FE6" w:rsidP="005F52BF">
            <w:pPr>
              <w:spacing w:after="0" w:line="240" w:lineRule="auto"/>
              <w:jc w:val="center"/>
              <w:rPr>
                <w:rFonts w:ascii="Times New Roman" w:eastAsia="Times New Roman" w:hAnsi="Times New Roman" w:cs="Times New Roman"/>
              </w:rPr>
            </w:pPr>
            <w:r w:rsidRPr="00774D8C">
              <w:rPr>
                <w:rFonts w:ascii="Times New Roman" w:eastAsia="Times New Roman" w:hAnsi="Times New Roman" w:cs="Times New Roman"/>
              </w:rPr>
              <w:t>Objekta</w:t>
            </w:r>
            <w:r w:rsidR="005F52BF" w:rsidRPr="00774D8C">
              <w:rPr>
                <w:rFonts w:ascii="Times New Roman" w:eastAsia="Times New Roman" w:hAnsi="Times New Roman" w:cs="Times New Roman"/>
              </w:rPr>
              <w:t xml:space="preserve"> nosaukums </w:t>
            </w:r>
          </w:p>
        </w:tc>
        <w:tc>
          <w:tcPr>
            <w:tcW w:w="2953" w:type="dxa"/>
          </w:tcPr>
          <w:p w14:paraId="34E5A615" w14:textId="4FAAFFD6" w:rsidR="005F52BF" w:rsidRPr="00774D8C" w:rsidRDefault="005F52BF" w:rsidP="005F52BF">
            <w:pPr>
              <w:spacing w:after="0" w:line="240" w:lineRule="auto"/>
              <w:jc w:val="center"/>
              <w:rPr>
                <w:rFonts w:ascii="Times New Roman" w:eastAsia="Times New Roman" w:hAnsi="Times New Roman" w:cs="Times New Roman"/>
              </w:rPr>
            </w:pPr>
            <w:r w:rsidRPr="00774D8C">
              <w:rPr>
                <w:rFonts w:ascii="Times New Roman" w:eastAsia="Times New Roman" w:hAnsi="Times New Roman" w:cs="Times New Roman"/>
              </w:rPr>
              <w:t xml:space="preserve">Īss </w:t>
            </w:r>
            <w:r w:rsidR="00C41FE6" w:rsidRPr="00774D8C">
              <w:rPr>
                <w:rFonts w:ascii="Times New Roman" w:eastAsia="Times New Roman" w:hAnsi="Times New Roman" w:cs="Times New Roman"/>
              </w:rPr>
              <w:t>objektā</w:t>
            </w:r>
            <w:r w:rsidRPr="00774D8C">
              <w:rPr>
                <w:rFonts w:ascii="Times New Roman" w:eastAsia="Times New Roman" w:hAnsi="Times New Roman" w:cs="Times New Roman"/>
              </w:rPr>
              <w:t xml:space="preserve"> veikto darbu un to apjomu apraksts</w:t>
            </w:r>
          </w:p>
        </w:tc>
      </w:tr>
      <w:tr w:rsidR="005F52BF" w:rsidRPr="00774D8C" w14:paraId="7C82A79A" w14:textId="77777777" w:rsidTr="00A645B4">
        <w:tc>
          <w:tcPr>
            <w:tcW w:w="1560" w:type="dxa"/>
          </w:tcPr>
          <w:p w14:paraId="3C44362C" w14:textId="77777777" w:rsidR="005F52BF" w:rsidRPr="00774D8C" w:rsidRDefault="005F52BF" w:rsidP="005F52BF">
            <w:pPr>
              <w:spacing w:after="0" w:line="240" w:lineRule="auto"/>
              <w:rPr>
                <w:rFonts w:ascii="Times New Roman" w:eastAsia="Times New Roman" w:hAnsi="Times New Roman" w:cs="Times New Roman"/>
              </w:rPr>
            </w:pPr>
          </w:p>
        </w:tc>
        <w:tc>
          <w:tcPr>
            <w:tcW w:w="1842" w:type="dxa"/>
          </w:tcPr>
          <w:p w14:paraId="1FDF178B" w14:textId="77777777" w:rsidR="005F52BF" w:rsidRPr="00774D8C" w:rsidRDefault="005F52BF" w:rsidP="005F52BF">
            <w:pPr>
              <w:spacing w:after="0" w:line="240" w:lineRule="auto"/>
              <w:rPr>
                <w:rFonts w:ascii="Times New Roman" w:eastAsia="Times New Roman" w:hAnsi="Times New Roman" w:cs="Times New Roman"/>
              </w:rPr>
            </w:pPr>
          </w:p>
        </w:tc>
        <w:tc>
          <w:tcPr>
            <w:tcW w:w="3455" w:type="dxa"/>
          </w:tcPr>
          <w:p w14:paraId="4C96F601" w14:textId="77777777" w:rsidR="005F52BF" w:rsidRPr="00774D8C" w:rsidRDefault="005F52BF" w:rsidP="005F52BF">
            <w:pPr>
              <w:spacing w:after="0" w:line="240" w:lineRule="auto"/>
              <w:rPr>
                <w:rFonts w:ascii="Times New Roman" w:eastAsia="Times New Roman" w:hAnsi="Times New Roman" w:cs="Times New Roman"/>
              </w:rPr>
            </w:pPr>
          </w:p>
        </w:tc>
        <w:tc>
          <w:tcPr>
            <w:tcW w:w="2953" w:type="dxa"/>
          </w:tcPr>
          <w:p w14:paraId="56685B47" w14:textId="77777777" w:rsidR="005F52BF" w:rsidRPr="00774D8C" w:rsidRDefault="005F52BF" w:rsidP="005F52BF">
            <w:pPr>
              <w:spacing w:after="0" w:line="240" w:lineRule="auto"/>
              <w:rPr>
                <w:rFonts w:ascii="Times New Roman" w:eastAsia="Times New Roman" w:hAnsi="Times New Roman" w:cs="Times New Roman"/>
              </w:rPr>
            </w:pPr>
          </w:p>
        </w:tc>
      </w:tr>
      <w:tr w:rsidR="005F52BF" w:rsidRPr="00774D8C" w14:paraId="1001D5B5" w14:textId="77777777" w:rsidTr="00A645B4">
        <w:tc>
          <w:tcPr>
            <w:tcW w:w="1560" w:type="dxa"/>
          </w:tcPr>
          <w:p w14:paraId="3B64C5F7" w14:textId="77777777" w:rsidR="005F52BF" w:rsidRPr="00774D8C" w:rsidRDefault="005F52BF" w:rsidP="005F52BF">
            <w:pPr>
              <w:spacing w:after="0" w:line="240" w:lineRule="auto"/>
              <w:rPr>
                <w:rFonts w:ascii="Times New Roman" w:eastAsia="Times New Roman" w:hAnsi="Times New Roman" w:cs="Times New Roman"/>
              </w:rPr>
            </w:pPr>
          </w:p>
        </w:tc>
        <w:tc>
          <w:tcPr>
            <w:tcW w:w="1842" w:type="dxa"/>
          </w:tcPr>
          <w:p w14:paraId="240B7ADC" w14:textId="77777777" w:rsidR="005F52BF" w:rsidRPr="00774D8C" w:rsidRDefault="005F52BF" w:rsidP="005F52BF">
            <w:pPr>
              <w:spacing w:after="0" w:line="240" w:lineRule="auto"/>
              <w:rPr>
                <w:rFonts w:ascii="Times New Roman" w:eastAsia="Times New Roman" w:hAnsi="Times New Roman" w:cs="Times New Roman"/>
              </w:rPr>
            </w:pPr>
          </w:p>
        </w:tc>
        <w:tc>
          <w:tcPr>
            <w:tcW w:w="3455" w:type="dxa"/>
          </w:tcPr>
          <w:p w14:paraId="67751380" w14:textId="77777777" w:rsidR="005F52BF" w:rsidRPr="00774D8C" w:rsidRDefault="005F52BF" w:rsidP="005F52BF">
            <w:pPr>
              <w:spacing w:after="0" w:line="240" w:lineRule="auto"/>
              <w:rPr>
                <w:rFonts w:ascii="Times New Roman" w:eastAsia="Times New Roman" w:hAnsi="Times New Roman" w:cs="Times New Roman"/>
              </w:rPr>
            </w:pPr>
          </w:p>
        </w:tc>
        <w:tc>
          <w:tcPr>
            <w:tcW w:w="2953" w:type="dxa"/>
          </w:tcPr>
          <w:p w14:paraId="1179FD94" w14:textId="77777777" w:rsidR="005F52BF" w:rsidRPr="00774D8C" w:rsidRDefault="005F52BF" w:rsidP="005F52BF">
            <w:pPr>
              <w:spacing w:after="0" w:line="240" w:lineRule="auto"/>
              <w:rPr>
                <w:rFonts w:ascii="Times New Roman" w:eastAsia="Times New Roman" w:hAnsi="Times New Roman" w:cs="Times New Roman"/>
              </w:rPr>
            </w:pPr>
          </w:p>
        </w:tc>
      </w:tr>
      <w:tr w:rsidR="005F52BF" w:rsidRPr="00774D8C" w14:paraId="78CBB516" w14:textId="77777777" w:rsidTr="00A645B4">
        <w:tc>
          <w:tcPr>
            <w:tcW w:w="1560" w:type="dxa"/>
          </w:tcPr>
          <w:p w14:paraId="31704A69" w14:textId="77777777" w:rsidR="005F52BF" w:rsidRPr="00774D8C" w:rsidRDefault="005F52BF" w:rsidP="005F52BF">
            <w:pPr>
              <w:spacing w:after="0" w:line="240" w:lineRule="auto"/>
              <w:rPr>
                <w:rFonts w:ascii="Times New Roman" w:eastAsia="Times New Roman" w:hAnsi="Times New Roman" w:cs="Times New Roman"/>
              </w:rPr>
            </w:pPr>
          </w:p>
        </w:tc>
        <w:tc>
          <w:tcPr>
            <w:tcW w:w="1842" w:type="dxa"/>
          </w:tcPr>
          <w:p w14:paraId="3BE366D3" w14:textId="77777777" w:rsidR="005F52BF" w:rsidRPr="00774D8C" w:rsidRDefault="005F52BF" w:rsidP="005F52BF">
            <w:pPr>
              <w:spacing w:after="0" w:line="240" w:lineRule="auto"/>
              <w:rPr>
                <w:rFonts w:ascii="Times New Roman" w:eastAsia="Times New Roman" w:hAnsi="Times New Roman" w:cs="Times New Roman"/>
              </w:rPr>
            </w:pPr>
          </w:p>
        </w:tc>
        <w:tc>
          <w:tcPr>
            <w:tcW w:w="3455" w:type="dxa"/>
          </w:tcPr>
          <w:p w14:paraId="1DEC8DD6" w14:textId="77777777" w:rsidR="005F52BF" w:rsidRPr="00774D8C" w:rsidRDefault="005F52BF" w:rsidP="005F52BF">
            <w:pPr>
              <w:spacing w:after="0" w:line="240" w:lineRule="auto"/>
              <w:rPr>
                <w:rFonts w:ascii="Times New Roman" w:eastAsia="Times New Roman" w:hAnsi="Times New Roman" w:cs="Times New Roman"/>
              </w:rPr>
            </w:pPr>
          </w:p>
        </w:tc>
        <w:tc>
          <w:tcPr>
            <w:tcW w:w="2953" w:type="dxa"/>
          </w:tcPr>
          <w:p w14:paraId="170A14C6" w14:textId="77777777" w:rsidR="005F52BF" w:rsidRPr="00774D8C" w:rsidRDefault="005F52BF" w:rsidP="005F52BF">
            <w:pPr>
              <w:spacing w:after="0" w:line="240" w:lineRule="auto"/>
              <w:rPr>
                <w:rFonts w:ascii="Times New Roman" w:eastAsia="Times New Roman" w:hAnsi="Times New Roman" w:cs="Times New Roman"/>
              </w:rPr>
            </w:pPr>
          </w:p>
        </w:tc>
      </w:tr>
    </w:tbl>
    <w:p w14:paraId="39EEFFEF" w14:textId="234B1023" w:rsidR="005F52BF" w:rsidRPr="00774D8C" w:rsidRDefault="00C41FE6" w:rsidP="005F52BF">
      <w:pPr>
        <w:spacing w:before="120" w:after="120" w:line="240" w:lineRule="auto"/>
        <w:rPr>
          <w:rFonts w:ascii="Times New Roman" w:eastAsia="Times New Roman" w:hAnsi="Times New Roman" w:cs="Times New Roman"/>
        </w:rPr>
      </w:pPr>
      <w:r w:rsidRPr="00774D8C">
        <w:rPr>
          <w:rFonts w:ascii="Times New Roman" w:eastAsia="Times New Roman" w:hAnsi="Times New Roman" w:cs="Times New Roman"/>
        </w:rPr>
        <w:t>5</w:t>
      </w:r>
      <w:r w:rsidR="005F52BF" w:rsidRPr="00774D8C">
        <w:rPr>
          <w:rFonts w:ascii="Times New Roman" w:eastAsia="Times New Roman" w:hAnsi="Times New Roman" w:cs="Times New Roman"/>
        </w:rPr>
        <w:t>. Profesionālās darbības būvprakses sertifikāti:</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0"/>
        <w:gridCol w:w="1620"/>
        <w:gridCol w:w="3150"/>
      </w:tblGrid>
      <w:tr w:rsidR="005F52BF" w:rsidRPr="00774D8C" w14:paraId="7B70EA9C" w14:textId="77777777" w:rsidTr="00A645B4">
        <w:tc>
          <w:tcPr>
            <w:tcW w:w="5040" w:type="dxa"/>
            <w:tcBorders>
              <w:top w:val="single" w:sz="4" w:space="0" w:color="auto"/>
              <w:left w:val="single" w:sz="4" w:space="0" w:color="auto"/>
              <w:bottom w:val="single" w:sz="4" w:space="0" w:color="auto"/>
              <w:right w:val="single" w:sz="4" w:space="0" w:color="auto"/>
            </w:tcBorders>
            <w:vAlign w:val="center"/>
          </w:tcPr>
          <w:p w14:paraId="20DD3FE1" w14:textId="77777777" w:rsidR="005F52BF" w:rsidRPr="00774D8C" w:rsidRDefault="005F52BF" w:rsidP="005F52BF">
            <w:pPr>
              <w:spacing w:after="0" w:line="240" w:lineRule="auto"/>
              <w:jc w:val="center"/>
              <w:rPr>
                <w:rFonts w:ascii="Times New Roman" w:eastAsia="Times New Roman" w:hAnsi="Times New Roman" w:cs="Times New Roman"/>
              </w:rPr>
            </w:pPr>
            <w:r w:rsidRPr="00774D8C">
              <w:rPr>
                <w:rFonts w:ascii="Times New Roman" w:eastAsia="Times New Roman" w:hAnsi="Times New Roman" w:cs="Times New Roman"/>
              </w:rPr>
              <w:t>Sertifikācijas joma</w:t>
            </w:r>
          </w:p>
        </w:tc>
        <w:tc>
          <w:tcPr>
            <w:tcW w:w="1620" w:type="dxa"/>
            <w:tcBorders>
              <w:top w:val="single" w:sz="4" w:space="0" w:color="auto"/>
              <w:left w:val="single" w:sz="4" w:space="0" w:color="auto"/>
              <w:bottom w:val="single" w:sz="4" w:space="0" w:color="auto"/>
              <w:right w:val="single" w:sz="4" w:space="0" w:color="auto"/>
            </w:tcBorders>
            <w:vAlign w:val="center"/>
          </w:tcPr>
          <w:p w14:paraId="62E85C39" w14:textId="77777777" w:rsidR="005F52BF" w:rsidRPr="00774D8C" w:rsidRDefault="005F52BF" w:rsidP="005F52BF">
            <w:pPr>
              <w:spacing w:after="0" w:line="240" w:lineRule="auto"/>
              <w:jc w:val="center"/>
              <w:rPr>
                <w:rFonts w:ascii="Times New Roman" w:eastAsia="Times New Roman" w:hAnsi="Times New Roman" w:cs="Times New Roman"/>
              </w:rPr>
            </w:pPr>
            <w:r w:rsidRPr="00774D8C">
              <w:rPr>
                <w:rFonts w:ascii="Times New Roman" w:eastAsia="Times New Roman" w:hAnsi="Times New Roman" w:cs="Times New Roman"/>
              </w:rPr>
              <w:t>Būvprakses sertifikāta Nr.</w:t>
            </w:r>
          </w:p>
        </w:tc>
        <w:tc>
          <w:tcPr>
            <w:tcW w:w="3150" w:type="dxa"/>
            <w:tcBorders>
              <w:top w:val="single" w:sz="4" w:space="0" w:color="auto"/>
              <w:left w:val="single" w:sz="4" w:space="0" w:color="auto"/>
              <w:bottom w:val="single" w:sz="4" w:space="0" w:color="auto"/>
              <w:right w:val="single" w:sz="4" w:space="0" w:color="auto"/>
            </w:tcBorders>
            <w:vAlign w:val="center"/>
          </w:tcPr>
          <w:p w14:paraId="0726ED79" w14:textId="77777777" w:rsidR="005F52BF" w:rsidRPr="00774D8C" w:rsidRDefault="005F52BF" w:rsidP="005F52BF">
            <w:pPr>
              <w:spacing w:after="0" w:line="240" w:lineRule="auto"/>
              <w:jc w:val="center"/>
              <w:rPr>
                <w:rFonts w:ascii="Times New Roman" w:eastAsia="Times New Roman" w:hAnsi="Times New Roman" w:cs="Times New Roman"/>
              </w:rPr>
            </w:pPr>
            <w:r w:rsidRPr="00774D8C">
              <w:rPr>
                <w:rFonts w:ascii="Times New Roman" w:eastAsia="Times New Roman" w:hAnsi="Times New Roman" w:cs="Times New Roman"/>
              </w:rPr>
              <w:t>Būvprakses sertifikāta derīguma termiņš</w:t>
            </w:r>
          </w:p>
        </w:tc>
      </w:tr>
      <w:tr w:rsidR="005F52BF" w:rsidRPr="00774D8C" w14:paraId="61112264" w14:textId="77777777" w:rsidTr="00A645B4">
        <w:tc>
          <w:tcPr>
            <w:tcW w:w="5040" w:type="dxa"/>
            <w:tcBorders>
              <w:top w:val="single" w:sz="4" w:space="0" w:color="auto"/>
              <w:left w:val="single" w:sz="4" w:space="0" w:color="auto"/>
              <w:bottom w:val="single" w:sz="4" w:space="0" w:color="auto"/>
              <w:right w:val="single" w:sz="4" w:space="0" w:color="auto"/>
            </w:tcBorders>
          </w:tcPr>
          <w:p w14:paraId="35E55098" w14:textId="77777777" w:rsidR="005F52BF" w:rsidRPr="00774D8C" w:rsidRDefault="005F52BF" w:rsidP="005F52BF">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14:paraId="39519CAE" w14:textId="77777777" w:rsidR="005F52BF" w:rsidRPr="00774D8C" w:rsidRDefault="005F52BF" w:rsidP="005F52BF">
            <w:pPr>
              <w:spacing w:after="0" w:line="240" w:lineRule="auto"/>
              <w:rPr>
                <w:rFonts w:ascii="Times New Roman" w:eastAsia="Times New Roman" w:hAnsi="Times New Roman" w:cs="Times New Roman"/>
              </w:rPr>
            </w:pPr>
          </w:p>
        </w:tc>
        <w:tc>
          <w:tcPr>
            <w:tcW w:w="3150" w:type="dxa"/>
            <w:tcBorders>
              <w:top w:val="single" w:sz="4" w:space="0" w:color="auto"/>
              <w:left w:val="single" w:sz="4" w:space="0" w:color="auto"/>
              <w:bottom w:val="single" w:sz="4" w:space="0" w:color="auto"/>
              <w:right w:val="single" w:sz="4" w:space="0" w:color="auto"/>
            </w:tcBorders>
          </w:tcPr>
          <w:p w14:paraId="0AF4814D" w14:textId="77777777" w:rsidR="005F52BF" w:rsidRPr="00774D8C" w:rsidRDefault="005F52BF" w:rsidP="005F52BF">
            <w:pPr>
              <w:spacing w:after="0" w:line="240" w:lineRule="auto"/>
              <w:rPr>
                <w:rFonts w:ascii="Times New Roman" w:eastAsia="Times New Roman" w:hAnsi="Times New Roman" w:cs="Times New Roman"/>
              </w:rPr>
            </w:pPr>
          </w:p>
        </w:tc>
      </w:tr>
      <w:tr w:rsidR="005F52BF" w:rsidRPr="00774D8C" w14:paraId="4F6858B3" w14:textId="77777777" w:rsidTr="00A645B4">
        <w:tc>
          <w:tcPr>
            <w:tcW w:w="5040" w:type="dxa"/>
            <w:tcBorders>
              <w:top w:val="single" w:sz="4" w:space="0" w:color="auto"/>
              <w:left w:val="single" w:sz="4" w:space="0" w:color="auto"/>
              <w:bottom w:val="single" w:sz="4" w:space="0" w:color="auto"/>
              <w:right w:val="single" w:sz="4" w:space="0" w:color="auto"/>
            </w:tcBorders>
          </w:tcPr>
          <w:p w14:paraId="696131BD" w14:textId="77777777" w:rsidR="005F52BF" w:rsidRPr="00774D8C" w:rsidRDefault="005F52BF" w:rsidP="005F52BF">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14:paraId="50BE1094" w14:textId="77777777" w:rsidR="005F52BF" w:rsidRPr="00774D8C" w:rsidRDefault="005F52BF" w:rsidP="005F52BF">
            <w:pPr>
              <w:spacing w:after="0" w:line="240" w:lineRule="auto"/>
              <w:rPr>
                <w:rFonts w:ascii="Times New Roman" w:eastAsia="Times New Roman" w:hAnsi="Times New Roman" w:cs="Times New Roman"/>
              </w:rPr>
            </w:pPr>
          </w:p>
        </w:tc>
        <w:tc>
          <w:tcPr>
            <w:tcW w:w="3150" w:type="dxa"/>
            <w:tcBorders>
              <w:top w:val="single" w:sz="4" w:space="0" w:color="auto"/>
              <w:left w:val="single" w:sz="4" w:space="0" w:color="auto"/>
              <w:bottom w:val="single" w:sz="4" w:space="0" w:color="auto"/>
              <w:right w:val="single" w:sz="4" w:space="0" w:color="auto"/>
            </w:tcBorders>
          </w:tcPr>
          <w:p w14:paraId="268ECD57" w14:textId="77777777" w:rsidR="005F52BF" w:rsidRPr="00774D8C" w:rsidRDefault="005F52BF" w:rsidP="005F52BF">
            <w:pPr>
              <w:spacing w:after="0" w:line="240" w:lineRule="auto"/>
              <w:rPr>
                <w:rFonts w:ascii="Times New Roman" w:eastAsia="Times New Roman" w:hAnsi="Times New Roman" w:cs="Times New Roman"/>
              </w:rPr>
            </w:pPr>
          </w:p>
        </w:tc>
      </w:tr>
      <w:tr w:rsidR="005F52BF" w:rsidRPr="00774D8C" w14:paraId="1D927531" w14:textId="77777777" w:rsidTr="00A645B4">
        <w:tc>
          <w:tcPr>
            <w:tcW w:w="5040" w:type="dxa"/>
            <w:tcBorders>
              <w:top w:val="single" w:sz="4" w:space="0" w:color="auto"/>
              <w:left w:val="single" w:sz="4" w:space="0" w:color="auto"/>
              <w:bottom w:val="single" w:sz="4" w:space="0" w:color="auto"/>
              <w:right w:val="single" w:sz="4" w:space="0" w:color="auto"/>
            </w:tcBorders>
          </w:tcPr>
          <w:p w14:paraId="711F998D" w14:textId="77777777" w:rsidR="005F52BF" w:rsidRPr="00774D8C" w:rsidRDefault="005F52BF" w:rsidP="005F52BF">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14:paraId="64529DD9" w14:textId="77777777" w:rsidR="005F52BF" w:rsidRPr="00774D8C" w:rsidRDefault="005F52BF" w:rsidP="005F52BF">
            <w:pPr>
              <w:spacing w:after="0" w:line="240" w:lineRule="auto"/>
              <w:rPr>
                <w:rFonts w:ascii="Times New Roman" w:eastAsia="Times New Roman" w:hAnsi="Times New Roman" w:cs="Times New Roman"/>
              </w:rPr>
            </w:pPr>
          </w:p>
        </w:tc>
        <w:tc>
          <w:tcPr>
            <w:tcW w:w="3150" w:type="dxa"/>
            <w:tcBorders>
              <w:top w:val="single" w:sz="4" w:space="0" w:color="auto"/>
              <w:left w:val="single" w:sz="4" w:space="0" w:color="auto"/>
              <w:bottom w:val="single" w:sz="4" w:space="0" w:color="auto"/>
              <w:right w:val="single" w:sz="4" w:space="0" w:color="auto"/>
            </w:tcBorders>
          </w:tcPr>
          <w:p w14:paraId="507E6FC3" w14:textId="77777777" w:rsidR="005F52BF" w:rsidRPr="00774D8C" w:rsidRDefault="005F52BF" w:rsidP="005F52BF">
            <w:pPr>
              <w:spacing w:after="0" w:line="240" w:lineRule="auto"/>
              <w:rPr>
                <w:rFonts w:ascii="Times New Roman" w:eastAsia="Times New Roman" w:hAnsi="Times New Roman" w:cs="Times New Roman"/>
              </w:rPr>
            </w:pPr>
          </w:p>
        </w:tc>
      </w:tr>
    </w:tbl>
    <w:p w14:paraId="16A69B1D" w14:textId="77777777" w:rsidR="005F52BF" w:rsidRPr="00774D8C" w:rsidRDefault="005F52BF" w:rsidP="005F52BF">
      <w:pPr>
        <w:spacing w:after="0" w:line="240" w:lineRule="auto"/>
        <w:ind w:firstLine="374"/>
        <w:jc w:val="both"/>
        <w:rPr>
          <w:rFonts w:ascii="Times New Roman" w:eastAsia="Times New Roman" w:hAnsi="Times New Roman" w:cs="Times New Roman"/>
        </w:rPr>
      </w:pPr>
      <w:r w:rsidRPr="00774D8C">
        <w:rPr>
          <w:rFonts w:ascii="Times New Roman" w:eastAsia="Times New Roman" w:hAnsi="Times New Roman" w:cs="Times New Roman"/>
        </w:rPr>
        <w:t>Es, apakšā parakstījies, apliecinu, ka augstākminētais pareizi atspoguļo manu pieredzi un kvalifikāciju.</w:t>
      </w:r>
    </w:p>
    <w:p w14:paraId="109977DD" w14:textId="5A7A87DF" w:rsidR="005F52BF" w:rsidRPr="00774D8C" w:rsidRDefault="005F52BF" w:rsidP="005F52BF">
      <w:pPr>
        <w:spacing w:after="0" w:line="240" w:lineRule="auto"/>
        <w:jc w:val="both"/>
        <w:rPr>
          <w:rFonts w:ascii="Times New Roman" w:eastAsia="Times New Roman" w:hAnsi="Times New Roman" w:cs="Times New Roman"/>
          <w:b/>
        </w:rPr>
      </w:pPr>
      <w:r w:rsidRPr="00774D8C">
        <w:rPr>
          <w:rFonts w:ascii="Times New Roman" w:eastAsia="Times New Roman" w:hAnsi="Times New Roman" w:cs="Times New Roman"/>
        </w:rPr>
        <w:t xml:space="preserve">Ar šo es apņemos kā </w:t>
      </w:r>
      <w:r w:rsidRPr="00774D8C">
        <w:rPr>
          <w:rFonts w:ascii="Times New Roman" w:eastAsia="Times New Roman" w:hAnsi="Times New Roman" w:cs="Times New Roman"/>
          <w:u w:val="single"/>
        </w:rPr>
        <w:t>būvdarbu vadītājs</w:t>
      </w:r>
      <w:r w:rsidRPr="00774D8C">
        <w:rPr>
          <w:rFonts w:ascii="Times New Roman" w:eastAsia="Times New Roman" w:hAnsi="Times New Roman" w:cs="Times New Roman"/>
        </w:rPr>
        <w:t xml:space="preserve"> strādāt pie līguma</w:t>
      </w:r>
      <w:r w:rsidRPr="00774D8C">
        <w:rPr>
          <w:rFonts w:ascii="Times New Roman" w:eastAsia="Times New Roman" w:hAnsi="Times New Roman" w:cs="Times New Roman"/>
          <w:b/>
        </w:rPr>
        <w:t xml:space="preserve"> </w:t>
      </w:r>
      <w:r w:rsidRPr="00774D8C">
        <w:rPr>
          <w:rFonts w:ascii="Times New Roman" w:eastAsia="Times New Roman" w:hAnsi="Times New Roman" w:cs="Times New Roman"/>
          <w:bCs/>
        </w:rPr>
        <w:t>“Ūdenssaimniecības attīstība Ozolnieku pagastā, Ozolnieku novadā”</w:t>
      </w:r>
      <w:r w:rsidRPr="00774D8C">
        <w:rPr>
          <w:rFonts w:ascii="Times New Roman" w:eastAsia="Times New Roman" w:hAnsi="Times New Roman" w:cs="Times New Roman"/>
        </w:rPr>
        <w:t>,</w:t>
      </w:r>
      <w:r w:rsidRPr="00774D8C">
        <w:rPr>
          <w:rFonts w:ascii="Times New Roman" w:eastAsia="Times New Roman" w:hAnsi="Times New Roman" w:cs="Times New Roman"/>
          <w:b/>
        </w:rPr>
        <w:t xml:space="preserve"> </w:t>
      </w:r>
      <w:r w:rsidRPr="00774D8C">
        <w:rPr>
          <w:rFonts w:ascii="Times New Roman" w:eastAsia="Times New Roman" w:hAnsi="Times New Roman" w:cs="Times New Roman"/>
        </w:rPr>
        <w:t>ID. Nr. OKSDU 2020/</w:t>
      </w:r>
      <w:r w:rsidR="00122D1F" w:rsidRPr="00774D8C">
        <w:rPr>
          <w:rFonts w:ascii="Times New Roman" w:eastAsia="Times New Roman" w:hAnsi="Times New Roman" w:cs="Times New Roman"/>
        </w:rPr>
        <w:t>2</w:t>
      </w:r>
      <w:r w:rsidRPr="00774D8C">
        <w:rPr>
          <w:rFonts w:ascii="Times New Roman" w:eastAsia="Times New Roman" w:hAnsi="Times New Roman" w:cs="Times New Roman"/>
        </w:rPr>
        <w:t>_KF</w:t>
      </w:r>
      <w:r w:rsidRPr="00774D8C">
        <w:rPr>
          <w:rFonts w:ascii="Times New Roman" w:eastAsia="Times New Roman" w:hAnsi="Times New Roman" w:cs="Times New Roman"/>
          <w:b/>
        </w:rPr>
        <w:t xml:space="preserve"> </w:t>
      </w:r>
      <w:r w:rsidRPr="00774D8C">
        <w:rPr>
          <w:rFonts w:ascii="Times New Roman" w:eastAsia="Times New Roman" w:hAnsi="Times New Roman" w:cs="Times New Roman"/>
        </w:rPr>
        <w:t>izpildes</w:t>
      </w:r>
      <w:r w:rsidRPr="00774D8C">
        <w:rPr>
          <w:rFonts w:ascii="Times New Roman" w:eastAsia="Times New Roman" w:hAnsi="Times New Roman" w:cs="Times New Roman"/>
          <w:i/>
        </w:rPr>
        <w:t xml:space="preserve"> __________________________(Pretendenta nosaukums) </w:t>
      </w:r>
      <w:r w:rsidRPr="00774D8C">
        <w:rPr>
          <w:rFonts w:ascii="Times New Roman" w:eastAsia="Times New Roman" w:hAnsi="Times New Roman" w:cs="Times New Roman"/>
        </w:rPr>
        <w:t>piedāvājumā, gadījumā, ja šim pretendentam tiks piešķirtas tiesības slēgt Līgumu.</w:t>
      </w:r>
    </w:p>
    <w:p w14:paraId="6A9801F8" w14:textId="77777777" w:rsidR="005F52BF" w:rsidRPr="00774D8C" w:rsidRDefault="005F52BF" w:rsidP="005F52BF">
      <w:pPr>
        <w:spacing w:after="0" w:line="240" w:lineRule="auto"/>
        <w:ind w:firstLine="374"/>
        <w:jc w:val="both"/>
        <w:rPr>
          <w:rFonts w:ascii="Times New Roman" w:eastAsia="Times New Roman" w:hAnsi="Times New Roman" w:cs="Times New Roman"/>
        </w:rPr>
      </w:pPr>
      <w:r w:rsidRPr="00774D8C">
        <w:rPr>
          <w:rFonts w:ascii="Times New Roman" w:eastAsia="Times New Roman" w:hAnsi="Times New Roman" w:cs="Times New Roman"/>
        </w:rPr>
        <w:t>Ar šo apliecinu, ka esmu iepazinies ar tehnisko specifikāciju/tāmi, līguma nosacījumiem un iepirkuma nolikumu.</w:t>
      </w:r>
    </w:p>
    <w:p w14:paraId="64907922" w14:textId="77777777" w:rsidR="005F52BF" w:rsidRPr="00774D8C" w:rsidRDefault="005F52BF" w:rsidP="005F52BF">
      <w:pPr>
        <w:spacing w:after="0" w:line="240" w:lineRule="auto"/>
        <w:ind w:firstLine="374"/>
        <w:jc w:val="both"/>
        <w:rPr>
          <w:rFonts w:ascii="Times New Roman" w:eastAsia="Times New Roman" w:hAnsi="Times New Roman" w:cs="Times New Roman"/>
        </w:rPr>
      </w:pPr>
      <w:r w:rsidRPr="00774D8C">
        <w:rPr>
          <w:rFonts w:ascii="Times New Roman" w:eastAsia="Times New Roman" w:hAnsi="Times New Roman" w:cs="Times New Roman"/>
        </w:rPr>
        <w:t>Šī apņemšanās nav atsaucama, izņemot, ja iestājas ārkārtas apstākļi, kurus nav iespējams paredzēt konkursa laikā.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6972"/>
      </w:tblGrid>
      <w:tr w:rsidR="005F52BF" w:rsidRPr="00774D8C" w14:paraId="5B0009C3" w14:textId="77777777" w:rsidTr="00A645B4">
        <w:tc>
          <w:tcPr>
            <w:tcW w:w="2100" w:type="dxa"/>
          </w:tcPr>
          <w:p w14:paraId="1583F8BA" w14:textId="77777777" w:rsidR="005F52BF" w:rsidRPr="00774D8C" w:rsidRDefault="005F52BF" w:rsidP="005F52BF">
            <w:pPr>
              <w:spacing w:before="60" w:after="60" w:line="240" w:lineRule="auto"/>
              <w:rPr>
                <w:rFonts w:ascii="Times New Roman" w:eastAsia="Times New Roman" w:hAnsi="Times New Roman" w:cs="Times New Roman"/>
              </w:rPr>
            </w:pPr>
            <w:r w:rsidRPr="00774D8C">
              <w:rPr>
                <w:rFonts w:ascii="Times New Roman" w:eastAsia="Times New Roman" w:hAnsi="Times New Roman" w:cs="Times New Roman"/>
              </w:rPr>
              <w:t>Vārds, Uzvārds</w:t>
            </w:r>
          </w:p>
        </w:tc>
        <w:tc>
          <w:tcPr>
            <w:tcW w:w="6972" w:type="dxa"/>
          </w:tcPr>
          <w:p w14:paraId="02E9B637" w14:textId="77777777" w:rsidR="005F52BF" w:rsidRPr="00774D8C" w:rsidRDefault="005F52BF" w:rsidP="005F52BF">
            <w:pPr>
              <w:spacing w:before="60" w:after="60" w:line="240" w:lineRule="auto"/>
              <w:rPr>
                <w:rFonts w:ascii="Times New Roman" w:eastAsia="Times New Roman" w:hAnsi="Times New Roman" w:cs="Times New Roman"/>
              </w:rPr>
            </w:pPr>
          </w:p>
        </w:tc>
      </w:tr>
      <w:tr w:rsidR="005F52BF" w:rsidRPr="00774D8C" w14:paraId="6B7A99C5" w14:textId="77777777" w:rsidTr="00A645B4">
        <w:tc>
          <w:tcPr>
            <w:tcW w:w="2100" w:type="dxa"/>
          </w:tcPr>
          <w:p w14:paraId="2B835702" w14:textId="77777777" w:rsidR="005F52BF" w:rsidRPr="00774D8C" w:rsidRDefault="005F52BF" w:rsidP="005F52BF">
            <w:pPr>
              <w:spacing w:before="60" w:after="60" w:line="240" w:lineRule="auto"/>
              <w:rPr>
                <w:rFonts w:ascii="Times New Roman" w:eastAsia="Times New Roman" w:hAnsi="Times New Roman" w:cs="Times New Roman"/>
              </w:rPr>
            </w:pPr>
            <w:r w:rsidRPr="00774D8C">
              <w:rPr>
                <w:rFonts w:ascii="Times New Roman" w:eastAsia="Times New Roman" w:hAnsi="Times New Roman" w:cs="Times New Roman"/>
              </w:rPr>
              <w:t>Paraksts</w:t>
            </w:r>
          </w:p>
        </w:tc>
        <w:tc>
          <w:tcPr>
            <w:tcW w:w="6972" w:type="dxa"/>
          </w:tcPr>
          <w:p w14:paraId="68ADB80C" w14:textId="77777777" w:rsidR="005F52BF" w:rsidRPr="00774D8C" w:rsidRDefault="005F52BF" w:rsidP="005F52BF">
            <w:pPr>
              <w:spacing w:before="60" w:after="60" w:line="240" w:lineRule="auto"/>
              <w:rPr>
                <w:rFonts w:ascii="Times New Roman" w:eastAsia="Times New Roman" w:hAnsi="Times New Roman" w:cs="Times New Roman"/>
              </w:rPr>
            </w:pPr>
          </w:p>
        </w:tc>
      </w:tr>
      <w:tr w:rsidR="005F52BF" w:rsidRPr="00774D8C" w14:paraId="47EB94F5" w14:textId="77777777" w:rsidTr="00A645B4">
        <w:tc>
          <w:tcPr>
            <w:tcW w:w="2100" w:type="dxa"/>
          </w:tcPr>
          <w:p w14:paraId="596A0C9B" w14:textId="77777777" w:rsidR="005F52BF" w:rsidRPr="00774D8C" w:rsidRDefault="005F52BF" w:rsidP="005F52BF">
            <w:pPr>
              <w:spacing w:before="60" w:after="60" w:line="240" w:lineRule="auto"/>
              <w:rPr>
                <w:rFonts w:ascii="Times New Roman" w:eastAsia="Times New Roman" w:hAnsi="Times New Roman" w:cs="Times New Roman"/>
              </w:rPr>
            </w:pPr>
            <w:r w:rsidRPr="00774D8C">
              <w:rPr>
                <w:rFonts w:ascii="Times New Roman" w:eastAsia="Times New Roman" w:hAnsi="Times New Roman" w:cs="Times New Roman"/>
              </w:rPr>
              <w:t>Vieta un datums</w:t>
            </w:r>
          </w:p>
        </w:tc>
        <w:tc>
          <w:tcPr>
            <w:tcW w:w="6972" w:type="dxa"/>
          </w:tcPr>
          <w:p w14:paraId="547281D4" w14:textId="77777777" w:rsidR="005F52BF" w:rsidRPr="00774D8C" w:rsidRDefault="005F52BF" w:rsidP="005F52BF">
            <w:pPr>
              <w:spacing w:before="60" w:after="60" w:line="240" w:lineRule="auto"/>
              <w:rPr>
                <w:rFonts w:ascii="Times New Roman" w:eastAsia="Times New Roman" w:hAnsi="Times New Roman" w:cs="Times New Roman"/>
              </w:rPr>
            </w:pPr>
          </w:p>
        </w:tc>
      </w:tr>
    </w:tbl>
    <w:p w14:paraId="33BE46E8" w14:textId="77777777" w:rsidR="005F52BF" w:rsidRPr="00774D8C" w:rsidRDefault="005F52BF" w:rsidP="005F52BF">
      <w:pPr>
        <w:spacing w:after="0" w:line="240" w:lineRule="auto"/>
        <w:rPr>
          <w:rFonts w:ascii="Times New Roman" w:eastAsia="Times New Roman" w:hAnsi="Times New Roman" w:cs="Times New Roman"/>
          <w:bCs/>
        </w:rPr>
      </w:pPr>
    </w:p>
    <w:p w14:paraId="25B30C32" w14:textId="77777777" w:rsidR="005F52BF" w:rsidRPr="00774D8C" w:rsidRDefault="005F52BF" w:rsidP="005F52BF">
      <w:pPr>
        <w:spacing w:after="0" w:line="240" w:lineRule="auto"/>
        <w:jc w:val="right"/>
        <w:rPr>
          <w:rFonts w:ascii="Times New Roman" w:eastAsia="Times New Roman" w:hAnsi="Times New Roman" w:cs="Times New Roman"/>
          <w:bCs/>
        </w:rPr>
      </w:pPr>
      <w:bookmarkStart w:id="15" w:name="_Hlk29477123"/>
    </w:p>
    <w:p w14:paraId="60E7B2CD" w14:textId="77777777" w:rsidR="005F52BF" w:rsidRPr="00774D8C" w:rsidRDefault="005F52BF" w:rsidP="005F52BF">
      <w:pPr>
        <w:spacing w:after="0" w:line="240" w:lineRule="auto"/>
        <w:jc w:val="right"/>
        <w:rPr>
          <w:rFonts w:ascii="Times New Roman" w:eastAsia="Times New Roman" w:hAnsi="Times New Roman" w:cs="Times New Roman"/>
          <w:bCs/>
        </w:rPr>
      </w:pPr>
    </w:p>
    <w:p w14:paraId="33C35E1B" w14:textId="4006F577" w:rsidR="00941898" w:rsidRPr="00774D8C" w:rsidRDefault="00941898">
      <w:pPr>
        <w:rPr>
          <w:rFonts w:ascii="Times New Roman" w:eastAsia="Times New Roman" w:hAnsi="Times New Roman" w:cs="Times New Roman"/>
          <w:bCs/>
        </w:rPr>
      </w:pPr>
      <w:r w:rsidRPr="00774D8C">
        <w:rPr>
          <w:rFonts w:ascii="Times New Roman" w:eastAsia="Times New Roman" w:hAnsi="Times New Roman" w:cs="Times New Roman"/>
          <w:bCs/>
        </w:rPr>
        <w:br w:type="page"/>
      </w:r>
    </w:p>
    <w:p w14:paraId="66039E3C" w14:textId="77777777" w:rsidR="005F52BF" w:rsidRPr="00774D8C" w:rsidRDefault="005F52BF" w:rsidP="005F52BF">
      <w:pPr>
        <w:spacing w:after="0" w:line="240" w:lineRule="auto"/>
        <w:rPr>
          <w:rFonts w:ascii="Times New Roman" w:eastAsia="Times New Roman" w:hAnsi="Times New Roman" w:cs="Times New Roman"/>
          <w:bCs/>
        </w:rPr>
      </w:pPr>
    </w:p>
    <w:bookmarkEnd w:id="15"/>
    <w:p w14:paraId="68FE0068" w14:textId="77777777" w:rsidR="005F52BF" w:rsidRPr="00774D8C" w:rsidRDefault="005F52BF" w:rsidP="005F52BF">
      <w:pPr>
        <w:spacing w:after="0" w:line="240" w:lineRule="auto"/>
        <w:jc w:val="right"/>
        <w:rPr>
          <w:rFonts w:ascii="Times New Roman" w:eastAsia="Times New Roman" w:hAnsi="Times New Roman" w:cs="Times New Roman"/>
          <w:b/>
          <w:lang w:eastAsia="en-GB"/>
        </w:rPr>
      </w:pPr>
      <w:r w:rsidRPr="00774D8C">
        <w:rPr>
          <w:rFonts w:ascii="Times New Roman" w:eastAsia="Times New Roman" w:hAnsi="Times New Roman" w:cs="Times New Roman"/>
          <w:b/>
        </w:rPr>
        <w:t>7.pielikums</w:t>
      </w:r>
    </w:p>
    <w:p w14:paraId="7362845F" w14:textId="77777777" w:rsidR="005F52BF" w:rsidRPr="00774D8C" w:rsidRDefault="005F52BF" w:rsidP="005F52BF">
      <w:pPr>
        <w:keepLines/>
        <w:spacing w:after="0" w:line="240" w:lineRule="auto"/>
        <w:ind w:left="240"/>
        <w:jc w:val="right"/>
        <w:outlineLvl w:val="1"/>
        <w:rPr>
          <w:rFonts w:ascii="Times New Roman" w:eastAsia="Times New Roman" w:hAnsi="Times New Roman" w:cs="Times New Roman"/>
          <w:bCs/>
        </w:rPr>
      </w:pPr>
      <w:r w:rsidRPr="00774D8C">
        <w:rPr>
          <w:rFonts w:ascii="Times New Roman" w:eastAsia="Times New Roman" w:hAnsi="Times New Roman" w:cs="Times New Roman"/>
          <w:bCs/>
        </w:rPr>
        <w:t xml:space="preserve"> </w:t>
      </w:r>
    </w:p>
    <w:p w14:paraId="257D349D"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r w:rsidRPr="00774D8C">
        <w:rPr>
          <w:rFonts w:ascii="Times New Roman" w:eastAsia="Times New Roman" w:hAnsi="Times New Roman" w:cs="Times New Roman"/>
          <w:b/>
          <w:lang w:eastAsia="en-GB"/>
        </w:rPr>
        <w:t>Finanšu piedāvājuma veidlapa</w:t>
      </w:r>
    </w:p>
    <w:p w14:paraId="4F582780" w14:textId="77777777" w:rsidR="005F52BF" w:rsidRPr="00774D8C" w:rsidRDefault="005F52BF" w:rsidP="005F52BF">
      <w:pPr>
        <w:keepLines/>
        <w:spacing w:after="0" w:line="240" w:lineRule="auto"/>
        <w:ind w:left="240"/>
        <w:jc w:val="center"/>
        <w:outlineLvl w:val="1"/>
        <w:rPr>
          <w:rFonts w:ascii="Times New Roman" w:eastAsia="Times New Roman" w:hAnsi="Times New Roman" w:cs="Times New Roman"/>
          <w:bCs/>
        </w:rPr>
      </w:pPr>
      <w:r w:rsidRPr="00774D8C">
        <w:rPr>
          <w:rFonts w:ascii="Times New Roman" w:eastAsia="Times New Roman" w:hAnsi="Times New Roman" w:cs="Times New Roman"/>
          <w:bCs/>
        </w:rPr>
        <w:t xml:space="preserve">“Ūdenssaimniecības attīstība Ozolnieku pagastā, Ozolnieku novadā” </w:t>
      </w:r>
    </w:p>
    <w:p w14:paraId="03F049BF" w14:textId="138B5D82" w:rsidR="005F52BF" w:rsidRPr="00774D8C" w:rsidRDefault="005F52BF" w:rsidP="005F52BF">
      <w:pPr>
        <w:keepLines/>
        <w:spacing w:after="0" w:line="240" w:lineRule="auto"/>
        <w:ind w:left="240"/>
        <w:jc w:val="center"/>
        <w:outlineLvl w:val="1"/>
        <w:rPr>
          <w:rFonts w:ascii="Times New Roman" w:eastAsia="Times New Roman" w:hAnsi="Times New Roman" w:cs="Times New Roman"/>
          <w:bCs/>
        </w:rPr>
      </w:pPr>
      <w:r w:rsidRPr="00774D8C">
        <w:rPr>
          <w:rFonts w:ascii="Times New Roman" w:eastAsia="Times New Roman" w:hAnsi="Times New Roman" w:cs="Times New Roman"/>
          <w:bCs/>
        </w:rPr>
        <w:t>ID. Nr. OKSDU 2020/</w:t>
      </w:r>
      <w:r w:rsidR="00122D1F" w:rsidRPr="00774D8C">
        <w:rPr>
          <w:rFonts w:ascii="Times New Roman" w:eastAsia="Times New Roman" w:hAnsi="Times New Roman" w:cs="Times New Roman"/>
          <w:bCs/>
        </w:rPr>
        <w:t>2</w:t>
      </w:r>
      <w:r w:rsidRPr="00774D8C">
        <w:rPr>
          <w:rFonts w:ascii="Times New Roman" w:eastAsia="Times New Roman" w:hAnsi="Times New Roman" w:cs="Times New Roman"/>
          <w:bCs/>
        </w:rPr>
        <w:t>_KF</w:t>
      </w:r>
    </w:p>
    <w:p w14:paraId="3449DB9C"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tbl>
      <w:tblPr>
        <w:tblStyle w:val="TableGrid"/>
        <w:tblW w:w="0" w:type="auto"/>
        <w:tblInd w:w="279" w:type="dxa"/>
        <w:tblLook w:val="04A0" w:firstRow="1" w:lastRow="0" w:firstColumn="1" w:lastColumn="0" w:noHBand="0" w:noVBand="1"/>
      </w:tblPr>
      <w:tblGrid>
        <w:gridCol w:w="893"/>
        <w:gridCol w:w="4345"/>
        <w:gridCol w:w="1855"/>
        <w:gridCol w:w="1923"/>
      </w:tblGrid>
      <w:tr w:rsidR="005F52BF" w:rsidRPr="00774D8C" w14:paraId="796E29FF" w14:textId="77777777" w:rsidTr="00A645B4">
        <w:tc>
          <w:tcPr>
            <w:tcW w:w="8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7AC47E" w14:textId="77777777" w:rsidR="005F52BF" w:rsidRPr="00774D8C" w:rsidRDefault="005F52BF" w:rsidP="005F52BF">
            <w:pPr>
              <w:widowControl w:val="0"/>
              <w:tabs>
                <w:tab w:val="left" w:pos="720"/>
              </w:tabs>
              <w:jc w:val="center"/>
              <w:rPr>
                <w:b/>
                <w:sz w:val="22"/>
                <w:szCs w:val="22"/>
                <w:lang w:eastAsia="en-GB"/>
              </w:rPr>
            </w:pPr>
            <w:r w:rsidRPr="00774D8C">
              <w:rPr>
                <w:b/>
                <w:sz w:val="22"/>
                <w:szCs w:val="22"/>
                <w:lang w:eastAsia="en-GB"/>
              </w:rPr>
              <w:t>Kārtas</w:t>
            </w:r>
          </w:p>
        </w:tc>
        <w:tc>
          <w:tcPr>
            <w:tcW w:w="43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D0E0ED" w14:textId="77777777" w:rsidR="005F52BF" w:rsidRPr="00774D8C" w:rsidRDefault="005F52BF" w:rsidP="005F52BF">
            <w:pPr>
              <w:widowControl w:val="0"/>
              <w:tabs>
                <w:tab w:val="left" w:pos="720"/>
              </w:tabs>
              <w:jc w:val="center"/>
              <w:rPr>
                <w:b/>
                <w:sz w:val="22"/>
                <w:szCs w:val="22"/>
                <w:lang w:eastAsia="en-GB"/>
              </w:rPr>
            </w:pPr>
            <w:r w:rsidRPr="00774D8C">
              <w:rPr>
                <w:b/>
                <w:sz w:val="22"/>
                <w:szCs w:val="22"/>
                <w:lang w:eastAsia="en-GB"/>
              </w:rPr>
              <w:t>Darbu nosaukums</w:t>
            </w:r>
          </w:p>
        </w:tc>
        <w:tc>
          <w:tcPr>
            <w:tcW w:w="18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51C50D" w14:textId="77777777" w:rsidR="005F52BF" w:rsidRPr="00774D8C" w:rsidRDefault="005F52BF" w:rsidP="005F52BF">
            <w:pPr>
              <w:widowControl w:val="0"/>
              <w:tabs>
                <w:tab w:val="left" w:pos="720"/>
              </w:tabs>
              <w:jc w:val="center"/>
              <w:rPr>
                <w:b/>
                <w:sz w:val="22"/>
                <w:szCs w:val="22"/>
                <w:lang w:eastAsia="en-GB"/>
              </w:rPr>
            </w:pPr>
            <w:r w:rsidRPr="00774D8C">
              <w:rPr>
                <w:b/>
                <w:sz w:val="22"/>
                <w:szCs w:val="22"/>
                <w:lang w:eastAsia="en-GB"/>
              </w:rPr>
              <w:t>Finansēšanas avots saskaņā ar līguma nosacījumiem</w:t>
            </w:r>
          </w:p>
        </w:tc>
        <w:tc>
          <w:tcPr>
            <w:tcW w:w="19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018592" w14:textId="77777777" w:rsidR="005F52BF" w:rsidRPr="00774D8C" w:rsidRDefault="005F52BF" w:rsidP="005F52BF">
            <w:pPr>
              <w:widowControl w:val="0"/>
              <w:tabs>
                <w:tab w:val="left" w:pos="720"/>
              </w:tabs>
              <w:jc w:val="center"/>
              <w:rPr>
                <w:b/>
                <w:sz w:val="22"/>
                <w:szCs w:val="22"/>
                <w:lang w:eastAsia="en-GB"/>
              </w:rPr>
            </w:pPr>
            <w:r w:rsidRPr="00774D8C">
              <w:rPr>
                <w:b/>
                <w:sz w:val="22"/>
                <w:szCs w:val="22"/>
                <w:lang w:eastAsia="en-GB"/>
              </w:rPr>
              <w:t>Cena EUR bez PVN</w:t>
            </w:r>
          </w:p>
        </w:tc>
      </w:tr>
      <w:tr w:rsidR="005F52BF" w:rsidRPr="00774D8C" w14:paraId="7EBAD995" w14:textId="77777777" w:rsidTr="00A645B4">
        <w:tc>
          <w:tcPr>
            <w:tcW w:w="893" w:type="dxa"/>
            <w:tcBorders>
              <w:top w:val="single" w:sz="4" w:space="0" w:color="auto"/>
              <w:left w:val="single" w:sz="4" w:space="0" w:color="auto"/>
              <w:bottom w:val="single" w:sz="4" w:space="0" w:color="auto"/>
              <w:right w:val="single" w:sz="4" w:space="0" w:color="auto"/>
            </w:tcBorders>
            <w:shd w:val="clear" w:color="auto" w:fill="F2F2F2"/>
            <w:hideMark/>
          </w:tcPr>
          <w:p w14:paraId="124E1480" w14:textId="77777777" w:rsidR="005F52BF" w:rsidRPr="00774D8C" w:rsidRDefault="005F52BF" w:rsidP="005F52BF">
            <w:pPr>
              <w:widowControl w:val="0"/>
              <w:tabs>
                <w:tab w:val="left" w:pos="720"/>
              </w:tabs>
              <w:jc w:val="center"/>
              <w:rPr>
                <w:b/>
                <w:sz w:val="22"/>
                <w:szCs w:val="22"/>
                <w:lang w:eastAsia="en-GB"/>
              </w:rPr>
            </w:pPr>
            <w:r w:rsidRPr="00774D8C">
              <w:rPr>
                <w:b/>
                <w:sz w:val="22"/>
                <w:szCs w:val="22"/>
                <w:lang w:eastAsia="en-GB"/>
              </w:rPr>
              <w:t>1</w:t>
            </w:r>
          </w:p>
        </w:tc>
        <w:tc>
          <w:tcPr>
            <w:tcW w:w="4345" w:type="dxa"/>
            <w:tcBorders>
              <w:top w:val="single" w:sz="4" w:space="0" w:color="auto"/>
              <w:left w:val="single" w:sz="4" w:space="0" w:color="auto"/>
              <w:bottom w:val="single" w:sz="4" w:space="0" w:color="auto"/>
              <w:right w:val="single" w:sz="4" w:space="0" w:color="auto"/>
            </w:tcBorders>
            <w:shd w:val="clear" w:color="auto" w:fill="F2F2F2"/>
            <w:hideMark/>
          </w:tcPr>
          <w:p w14:paraId="58752586" w14:textId="77777777" w:rsidR="005F52BF" w:rsidRPr="00774D8C" w:rsidRDefault="005F52BF" w:rsidP="005F52BF">
            <w:pPr>
              <w:rPr>
                <w:sz w:val="22"/>
                <w:szCs w:val="22"/>
              </w:rPr>
            </w:pPr>
            <w:r w:rsidRPr="00774D8C">
              <w:rPr>
                <w:b/>
                <w:bCs/>
                <w:i/>
                <w:iCs/>
                <w:sz w:val="22"/>
                <w:szCs w:val="22"/>
              </w:rPr>
              <w:t>“Inženiertīklu, kanalizācijas sūkņu stacijas izbūve un ielu segumu atjaunošana”</w:t>
            </w:r>
            <w:r w:rsidRPr="00774D8C">
              <w:rPr>
                <w:sz w:val="22"/>
                <w:szCs w:val="22"/>
              </w:rPr>
              <w:t xml:space="preserve"> </w:t>
            </w:r>
            <w:r w:rsidRPr="00774D8C">
              <w:rPr>
                <w:b/>
                <w:bCs/>
                <w:i/>
                <w:iCs/>
                <w:sz w:val="22"/>
                <w:szCs w:val="22"/>
                <w:u w:val="single"/>
              </w:rPr>
              <w:t>(1.kārta):</w:t>
            </w:r>
          </w:p>
          <w:p w14:paraId="212D7A45" w14:textId="77777777" w:rsidR="005F52BF" w:rsidRPr="00774D8C" w:rsidRDefault="005F52BF" w:rsidP="005F52BF">
            <w:pPr>
              <w:rPr>
                <w:sz w:val="22"/>
                <w:szCs w:val="22"/>
              </w:rPr>
            </w:pPr>
            <w:r w:rsidRPr="00774D8C">
              <w:rPr>
                <w:b/>
                <w:bCs/>
                <w:i/>
                <w:iCs/>
                <w:sz w:val="22"/>
                <w:szCs w:val="22"/>
              </w:rPr>
              <w:t>Nākotnes iela, Liepu iela, Plēsuma iela, Rubeņu iela, Saules iela, Vītolu iela, Zvaigžņu iela, Ozolnieki, Ozolnieku pagasts, Ozolnieku novads</w:t>
            </w:r>
            <w:r w:rsidRPr="00774D8C">
              <w:rPr>
                <w:sz w:val="22"/>
                <w:szCs w:val="22"/>
              </w:rPr>
              <w:t>:</w:t>
            </w:r>
          </w:p>
        </w:tc>
        <w:tc>
          <w:tcPr>
            <w:tcW w:w="1855" w:type="dxa"/>
            <w:tcBorders>
              <w:top w:val="single" w:sz="4" w:space="0" w:color="auto"/>
              <w:left w:val="single" w:sz="4" w:space="0" w:color="auto"/>
              <w:bottom w:val="single" w:sz="4" w:space="0" w:color="auto"/>
              <w:right w:val="single" w:sz="4" w:space="0" w:color="auto"/>
            </w:tcBorders>
            <w:shd w:val="clear" w:color="auto" w:fill="F2F2F2"/>
          </w:tcPr>
          <w:p w14:paraId="68B874D1" w14:textId="77777777" w:rsidR="005F52BF" w:rsidRPr="00774D8C" w:rsidRDefault="005F52BF" w:rsidP="005F52BF">
            <w:pPr>
              <w:widowControl w:val="0"/>
              <w:tabs>
                <w:tab w:val="left" w:pos="720"/>
              </w:tabs>
              <w:jc w:val="center"/>
              <w:rPr>
                <w:b/>
                <w:sz w:val="22"/>
                <w:szCs w:val="22"/>
                <w:lang w:eastAsia="en-GB"/>
              </w:rPr>
            </w:pPr>
          </w:p>
        </w:tc>
        <w:tc>
          <w:tcPr>
            <w:tcW w:w="1923" w:type="dxa"/>
            <w:tcBorders>
              <w:top w:val="single" w:sz="4" w:space="0" w:color="auto"/>
              <w:left w:val="single" w:sz="4" w:space="0" w:color="auto"/>
              <w:bottom w:val="single" w:sz="4" w:space="0" w:color="auto"/>
              <w:right w:val="single" w:sz="4" w:space="0" w:color="auto"/>
            </w:tcBorders>
            <w:shd w:val="clear" w:color="auto" w:fill="F2F2F2"/>
          </w:tcPr>
          <w:p w14:paraId="07666845"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5DF584E4" w14:textId="77777777" w:rsidTr="00A645B4">
        <w:tc>
          <w:tcPr>
            <w:tcW w:w="893" w:type="dxa"/>
            <w:tcBorders>
              <w:top w:val="single" w:sz="4" w:space="0" w:color="auto"/>
              <w:left w:val="single" w:sz="4" w:space="0" w:color="auto"/>
              <w:bottom w:val="single" w:sz="4" w:space="0" w:color="auto"/>
              <w:right w:val="single" w:sz="4" w:space="0" w:color="auto"/>
            </w:tcBorders>
          </w:tcPr>
          <w:p w14:paraId="613A2402" w14:textId="77777777" w:rsidR="005F52BF" w:rsidRPr="00774D8C" w:rsidRDefault="005F52BF" w:rsidP="005F52BF">
            <w:pPr>
              <w:widowControl w:val="0"/>
              <w:numPr>
                <w:ilvl w:val="1"/>
                <w:numId w:val="9"/>
              </w:numPr>
              <w:tabs>
                <w:tab w:val="left" w:pos="720"/>
              </w:tabs>
              <w:jc w:val="center"/>
              <w:rPr>
                <w:sz w:val="22"/>
                <w:szCs w:val="22"/>
                <w:lang w:eastAsia="en-GB"/>
              </w:rPr>
            </w:pPr>
          </w:p>
        </w:tc>
        <w:tc>
          <w:tcPr>
            <w:tcW w:w="4345" w:type="dxa"/>
            <w:tcBorders>
              <w:top w:val="single" w:sz="4" w:space="0" w:color="auto"/>
              <w:left w:val="single" w:sz="4" w:space="0" w:color="auto"/>
              <w:bottom w:val="single" w:sz="4" w:space="0" w:color="auto"/>
              <w:right w:val="single" w:sz="4" w:space="0" w:color="auto"/>
            </w:tcBorders>
            <w:hideMark/>
          </w:tcPr>
          <w:p w14:paraId="0E845CBC" w14:textId="77777777" w:rsidR="005F52BF" w:rsidRPr="00774D8C" w:rsidRDefault="005F52BF" w:rsidP="00FC45A3">
            <w:pPr>
              <w:widowControl w:val="0"/>
              <w:tabs>
                <w:tab w:val="left" w:pos="720"/>
              </w:tabs>
              <w:rPr>
                <w:sz w:val="22"/>
                <w:szCs w:val="22"/>
                <w:lang w:eastAsia="en-GB"/>
              </w:rPr>
            </w:pPr>
            <w:r w:rsidRPr="00774D8C">
              <w:rPr>
                <w:sz w:val="22"/>
                <w:szCs w:val="22"/>
                <w:lang w:eastAsia="en-GB"/>
              </w:rPr>
              <w:t>Sadzīves kanalizācijas tīkli un sadzīves kanalizācijas notekūdeņu pārsūknēšanas stacija</w:t>
            </w:r>
          </w:p>
        </w:tc>
        <w:tc>
          <w:tcPr>
            <w:tcW w:w="1855" w:type="dxa"/>
            <w:tcBorders>
              <w:top w:val="single" w:sz="4" w:space="0" w:color="auto"/>
              <w:left w:val="single" w:sz="4" w:space="0" w:color="auto"/>
              <w:bottom w:val="single" w:sz="4" w:space="0" w:color="auto"/>
              <w:right w:val="single" w:sz="4" w:space="0" w:color="auto"/>
            </w:tcBorders>
            <w:hideMark/>
          </w:tcPr>
          <w:p w14:paraId="06E66361"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ES finansējums</w:t>
            </w:r>
          </w:p>
        </w:tc>
        <w:tc>
          <w:tcPr>
            <w:tcW w:w="1923" w:type="dxa"/>
            <w:tcBorders>
              <w:top w:val="single" w:sz="4" w:space="0" w:color="auto"/>
              <w:left w:val="single" w:sz="4" w:space="0" w:color="auto"/>
              <w:bottom w:val="single" w:sz="4" w:space="0" w:color="auto"/>
              <w:right w:val="single" w:sz="4" w:space="0" w:color="auto"/>
            </w:tcBorders>
          </w:tcPr>
          <w:p w14:paraId="4F7F33DD"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7183254B" w14:textId="77777777" w:rsidTr="00A645B4">
        <w:tc>
          <w:tcPr>
            <w:tcW w:w="893" w:type="dxa"/>
            <w:tcBorders>
              <w:top w:val="single" w:sz="4" w:space="0" w:color="auto"/>
              <w:left w:val="single" w:sz="4" w:space="0" w:color="auto"/>
              <w:bottom w:val="single" w:sz="4" w:space="0" w:color="auto"/>
              <w:right w:val="single" w:sz="4" w:space="0" w:color="auto"/>
            </w:tcBorders>
          </w:tcPr>
          <w:p w14:paraId="2EF81657" w14:textId="77777777" w:rsidR="005F52BF" w:rsidRPr="00774D8C" w:rsidRDefault="005F52BF" w:rsidP="005F52BF">
            <w:pPr>
              <w:widowControl w:val="0"/>
              <w:numPr>
                <w:ilvl w:val="1"/>
                <w:numId w:val="9"/>
              </w:numPr>
              <w:tabs>
                <w:tab w:val="left" w:pos="720"/>
              </w:tabs>
              <w:jc w:val="center"/>
              <w:rPr>
                <w:sz w:val="22"/>
                <w:szCs w:val="22"/>
                <w:lang w:eastAsia="en-GB"/>
              </w:rPr>
            </w:pPr>
          </w:p>
        </w:tc>
        <w:tc>
          <w:tcPr>
            <w:tcW w:w="4345" w:type="dxa"/>
            <w:tcBorders>
              <w:top w:val="single" w:sz="4" w:space="0" w:color="auto"/>
              <w:left w:val="single" w:sz="4" w:space="0" w:color="auto"/>
              <w:bottom w:val="single" w:sz="4" w:space="0" w:color="auto"/>
              <w:right w:val="single" w:sz="4" w:space="0" w:color="auto"/>
            </w:tcBorders>
            <w:hideMark/>
          </w:tcPr>
          <w:p w14:paraId="7E7DD694" w14:textId="77777777" w:rsidR="005F52BF" w:rsidRPr="00774D8C" w:rsidRDefault="005F52BF" w:rsidP="00FC45A3">
            <w:pPr>
              <w:widowControl w:val="0"/>
              <w:tabs>
                <w:tab w:val="left" w:pos="720"/>
              </w:tabs>
              <w:rPr>
                <w:sz w:val="22"/>
                <w:szCs w:val="22"/>
                <w:lang w:eastAsia="en-GB"/>
              </w:rPr>
            </w:pPr>
            <w:r w:rsidRPr="00774D8C">
              <w:rPr>
                <w:sz w:val="22"/>
                <w:szCs w:val="22"/>
                <w:lang w:eastAsia="en-GB"/>
              </w:rPr>
              <w:t>Lietus ūdens notekūdeņu kanalizācijas tīkli</w:t>
            </w:r>
          </w:p>
        </w:tc>
        <w:tc>
          <w:tcPr>
            <w:tcW w:w="1855" w:type="dxa"/>
            <w:tcBorders>
              <w:top w:val="single" w:sz="4" w:space="0" w:color="auto"/>
              <w:left w:val="single" w:sz="4" w:space="0" w:color="auto"/>
              <w:bottom w:val="single" w:sz="4" w:space="0" w:color="auto"/>
              <w:right w:val="single" w:sz="4" w:space="0" w:color="auto"/>
            </w:tcBorders>
            <w:hideMark/>
          </w:tcPr>
          <w:p w14:paraId="3C9DD6D7"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Valsts Kase</w:t>
            </w:r>
          </w:p>
        </w:tc>
        <w:tc>
          <w:tcPr>
            <w:tcW w:w="1923" w:type="dxa"/>
            <w:tcBorders>
              <w:top w:val="single" w:sz="4" w:space="0" w:color="auto"/>
              <w:left w:val="single" w:sz="4" w:space="0" w:color="auto"/>
              <w:bottom w:val="single" w:sz="4" w:space="0" w:color="auto"/>
              <w:right w:val="single" w:sz="4" w:space="0" w:color="auto"/>
            </w:tcBorders>
          </w:tcPr>
          <w:p w14:paraId="0E47BF50"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11D2A4CB" w14:textId="77777777" w:rsidTr="00A645B4">
        <w:tc>
          <w:tcPr>
            <w:tcW w:w="893" w:type="dxa"/>
            <w:tcBorders>
              <w:top w:val="single" w:sz="4" w:space="0" w:color="auto"/>
              <w:left w:val="single" w:sz="4" w:space="0" w:color="auto"/>
              <w:bottom w:val="single" w:sz="4" w:space="0" w:color="auto"/>
              <w:right w:val="single" w:sz="4" w:space="0" w:color="auto"/>
            </w:tcBorders>
          </w:tcPr>
          <w:p w14:paraId="4F3AA827" w14:textId="77777777" w:rsidR="005F52BF" w:rsidRPr="00774D8C" w:rsidRDefault="005F52BF" w:rsidP="005F52BF">
            <w:pPr>
              <w:widowControl w:val="0"/>
              <w:numPr>
                <w:ilvl w:val="1"/>
                <w:numId w:val="9"/>
              </w:numPr>
              <w:tabs>
                <w:tab w:val="left" w:pos="720"/>
              </w:tabs>
              <w:jc w:val="center"/>
              <w:rPr>
                <w:sz w:val="22"/>
                <w:szCs w:val="22"/>
                <w:lang w:eastAsia="en-GB"/>
              </w:rPr>
            </w:pPr>
          </w:p>
        </w:tc>
        <w:tc>
          <w:tcPr>
            <w:tcW w:w="4345" w:type="dxa"/>
            <w:tcBorders>
              <w:top w:val="single" w:sz="4" w:space="0" w:color="auto"/>
              <w:left w:val="single" w:sz="4" w:space="0" w:color="auto"/>
              <w:bottom w:val="single" w:sz="4" w:space="0" w:color="auto"/>
              <w:right w:val="single" w:sz="4" w:space="0" w:color="auto"/>
            </w:tcBorders>
            <w:hideMark/>
          </w:tcPr>
          <w:p w14:paraId="1851CE64" w14:textId="77777777" w:rsidR="005F52BF" w:rsidRPr="00774D8C" w:rsidRDefault="005F52BF" w:rsidP="00FC45A3">
            <w:pPr>
              <w:widowControl w:val="0"/>
              <w:tabs>
                <w:tab w:val="left" w:pos="720"/>
              </w:tabs>
              <w:rPr>
                <w:sz w:val="22"/>
                <w:szCs w:val="22"/>
                <w:lang w:eastAsia="en-GB"/>
              </w:rPr>
            </w:pPr>
            <w:r w:rsidRPr="00774D8C">
              <w:rPr>
                <w:sz w:val="22"/>
                <w:szCs w:val="22"/>
                <w:lang w:eastAsia="en-GB"/>
              </w:rPr>
              <w:t xml:space="preserve">Ārējie ūdens apgādes tīkli </w:t>
            </w:r>
          </w:p>
        </w:tc>
        <w:tc>
          <w:tcPr>
            <w:tcW w:w="1855" w:type="dxa"/>
            <w:tcBorders>
              <w:top w:val="single" w:sz="4" w:space="0" w:color="auto"/>
              <w:left w:val="single" w:sz="4" w:space="0" w:color="auto"/>
              <w:bottom w:val="single" w:sz="4" w:space="0" w:color="auto"/>
              <w:right w:val="single" w:sz="4" w:space="0" w:color="auto"/>
            </w:tcBorders>
            <w:hideMark/>
          </w:tcPr>
          <w:p w14:paraId="15678D3A"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Valsts Kase</w:t>
            </w:r>
          </w:p>
        </w:tc>
        <w:tc>
          <w:tcPr>
            <w:tcW w:w="1923" w:type="dxa"/>
            <w:tcBorders>
              <w:top w:val="single" w:sz="4" w:space="0" w:color="auto"/>
              <w:left w:val="single" w:sz="4" w:space="0" w:color="auto"/>
              <w:bottom w:val="single" w:sz="4" w:space="0" w:color="auto"/>
              <w:right w:val="single" w:sz="4" w:space="0" w:color="auto"/>
            </w:tcBorders>
          </w:tcPr>
          <w:p w14:paraId="40A194B4"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79C898B0" w14:textId="77777777" w:rsidTr="00A645B4">
        <w:tc>
          <w:tcPr>
            <w:tcW w:w="893" w:type="dxa"/>
            <w:tcBorders>
              <w:top w:val="single" w:sz="4" w:space="0" w:color="auto"/>
              <w:left w:val="single" w:sz="4" w:space="0" w:color="auto"/>
              <w:bottom w:val="single" w:sz="4" w:space="0" w:color="auto"/>
              <w:right w:val="single" w:sz="4" w:space="0" w:color="auto"/>
            </w:tcBorders>
          </w:tcPr>
          <w:p w14:paraId="5908CCB2" w14:textId="77777777" w:rsidR="005F52BF" w:rsidRPr="00774D8C" w:rsidRDefault="005F52BF" w:rsidP="005F52BF">
            <w:pPr>
              <w:widowControl w:val="0"/>
              <w:numPr>
                <w:ilvl w:val="1"/>
                <w:numId w:val="9"/>
              </w:numPr>
              <w:tabs>
                <w:tab w:val="left" w:pos="720"/>
              </w:tabs>
              <w:jc w:val="center"/>
              <w:rPr>
                <w:sz w:val="22"/>
                <w:szCs w:val="22"/>
                <w:lang w:eastAsia="en-GB"/>
              </w:rPr>
            </w:pPr>
          </w:p>
        </w:tc>
        <w:tc>
          <w:tcPr>
            <w:tcW w:w="4345" w:type="dxa"/>
            <w:tcBorders>
              <w:top w:val="single" w:sz="4" w:space="0" w:color="auto"/>
              <w:left w:val="single" w:sz="4" w:space="0" w:color="auto"/>
              <w:bottom w:val="single" w:sz="4" w:space="0" w:color="auto"/>
              <w:right w:val="single" w:sz="4" w:space="0" w:color="auto"/>
            </w:tcBorders>
            <w:hideMark/>
          </w:tcPr>
          <w:p w14:paraId="41A1B769" w14:textId="77777777" w:rsidR="005F52BF" w:rsidRPr="00774D8C" w:rsidRDefault="005F52BF" w:rsidP="00FC45A3">
            <w:pPr>
              <w:widowControl w:val="0"/>
              <w:tabs>
                <w:tab w:val="left" w:pos="720"/>
              </w:tabs>
              <w:rPr>
                <w:sz w:val="22"/>
                <w:szCs w:val="22"/>
                <w:lang w:eastAsia="en-GB"/>
              </w:rPr>
            </w:pPr>
            <w:r w:rsidRPr="00774D8C">
              <w:rPr>
                <w:sz w:val="22"/>
                <w:szCs w:val="22"/>
                <w:lang w:eastAsia="en-GB"/>
              </w:rPr>
              <w:t>Ielu segumu atjaunošana un izbūve</w:t>
            </w:r>
          </w:p>
        </w:tc>
        <w:tc>
          <w:tcPr>
            <w:tcW w:w="1855" w:type="dxa"/>
            <w:tcBorders>
              <w:top w:val="single" w:sz="4" w:space="0" w:color="auto"/>
              <w:left w:val="single" w:sz="4" w:space="0" w:color="auto"/>
              <w:bottom w:val="single" w:sz="4" w:space="0" w:color="auto"/>
              <w:right w:val="single" w:sz="4" w:space="0" w:color="auto"/>
            </w:tcBorders>
            <w:hideMark/>
          </w:tcPr>
          <w:p w14:paraId="7405FC73"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Valsts Kase</w:t>
            </w:r>
          </w:p>
        </w:tc>
        <w:tc>
          <w:tcPr>
            <w:tcW w:w="1923" w:type="dxa"/>
            <w:tcBorders>
              <w:top w:val="single" w:sz="4" w:space="0" w:color="auto"/>
              <w:left w:val="single" w:sz="4" w:space="0" w:color="auto"/>
              <w:bottom w:val="single" w:sz="4" w:space="0" w:color="auto"/>
              <w:right w:val="single" w:sz="4" w:space="0" w:color="auto"/>
            </w:tcBorders>
          </w:tcPr>
          <w:p w14:paraId="24B2C8A8"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4784A14B" w14:textId="77777777" w:rsidTr="00A645B4">
        <w:tc>
          <w:tcPr>
            <w:tcW w:w="893" w:type="dxa"/>
            <w:tcBorders>
              <w:top w:val="single" w:sz="4" w:space="0" w:color="auto"/>
              <w:left w:val="single" w:sz="4" w:space="0" w:color="auto"/>
              <w:bottom w:val="single" w:sz="4" w:space="0" w:color="auto"/>
              <w:right w:val="single" w:sz="4" w:space="0" w:color="auto"/>
            </w:tcBorders>
          </w:tcPr>
          <w:p w14:paraId="1F9698F7" w14:textId="77777777" w:rsidR="005F52BF" w:rsidRPr="00774D8C" w:rsidRDefault="005F52BF" w:rsidP="005F52BF">
            <w:pPr>
              <w:widowControl w:val="0"/>
              <w:numPr>
                <w:ilvl w:val="1"/>
                <w:numId w:val="9"/>
              </w:numPr>
              <w:tabs>
                <w:tab w:val="left" w:pos="720"/>
              </w:tabs>
              <w:jc w:val="center"/>
              <w:rPr>
                <w:sz w:val="22"/>
                <w:szCs w:val="22"/>
                <w:lang w:eastAsia="en-GB"/>
              </w:rPr>
            </w:pPr>
          </w:p>
        </w:tc>
        <w:tc>
          <w:tcPr>
            <w:tcW w:w="4345" w:type="dxa"/>
            <w:tcBorders>
              <w:top w:val="single" w:sz="4" w:space="0" w:color="auto"/>
              <w:left w:val="single" w:sz="4" w:space="0" w:color="auto"/>
              <w:bottom w:val="single" w:sz="4" w:space="0" w:color="auto"/>
              <w:right w:val="single" w:sz="4" w:space="0" w:color="auto"/>
            </w:tcBorders>
            <w:hideMark/>
          </w:tcPr>
          <w:p w14:paraId="6F770D7A" w14:textId="77777777" w:rsidR="005F52BF" w:rsidRPr="00774D8C" w:rsidRDefault="005F52BF" w:rsidP="00FC45A3">
            <w:pPr>
              <w:widowControl w:val="0"/>
              <w:tabs>
                <w:tab w:val="left" w:pos="720"/>
              </w:tabs>
              <w:rPr>
                <w:sz w:val="22"/>
                <w:szCs w:val="22"/>
                <w:lang w:eastAsia="en-GB"/>
              </w:rPr>
            </w:pPr>
            <w:r w:rsidRPr="00774D8C">
              <w:rPr>
                <w:sz w:val="22"/>
                <w:szCs w:val="22"/>
                <w:lang w:eastAsia="en-GB"/>
              </w:rPr>
              <w:t>Apgaismojums</w:t>
            </w:r>
          </w:p>
        </w:tc>
        <w:tc>
          <w:tcPr>
            <w:tcW w:w="1855" w:type="dxa"/>
            <w:tcBorders>
              <w:top w:val="single" w:sz="4" w:space="0" w:color="auto"/>
              <w:left w:val="single" w:sz="4" w:space="0" w:color="auto"/>
              <w:bottom w:val="single" w:sz="4" w:space="0" w:color="auto"/>
              <w:right w:val="single" w:sz="4" w:space="0" w:color="auto"/>
            </w:tcBorders>
            <w:hideMark/>
          </w:tcPr>
          <w:p w14:paraId="454CE1AE"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Valsts Kase</w:t>
            </w:r>
          </w:p>
        </w:tc>
        <w:tc>
          <w:tcPr>
            <w:tcW w:w="1923" w:type="dxa"/>
            <w:tcBorders>
              <w:top w:val="single" w:sz="4" w:space="0" w:color="auto"/>
              <w:left w:val="single" w:sz="4" w:space="0" w:color="auto"/>
              <w:bottom w:val="single" w:sz="4" w:space="0" w:color="auto"/>
              <w:right w:val="single" w:sz="4" w:space="0" w:color="auto"/>
            </w:tcBorders>
          </w:tcPr>
          <w:p w14:paraId="317A9A77"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62436335" w14:textId="77777777" w:rsidTr="00A645B4">
        <w:tc>
          <w:tcPr>
            <w:tcW w:w="893" w:type="dxa"/>
            <w:tcBorders>
              <w:top w:val="single" w:sz="4" w:space="0" w:color="auto"/>
              <w:left w:val="single" w:sz="4" w:space="0" w:color="auto"/>
              <w:bottom w:val="single" w:sz="4" w:space="0" w:color="auto"/>
              <w:right w:val="single" w:sz="4" w:space="0" w:color="auto"/>
            </w:tcBorders>
            <w:shd w:val="clear" w:color="auto" w:fill="F2F2F2"/>
          </w:tcPr>
          <w:p w14:paraId="462CA0D3" w14:textId="77777777" w:rsidR="005F52BF" w:rsidRPr="00774D8C" w:rsidRDefault="005F52BF" w:rsidP="005F52BF">
            <w:pPr>
              <w:widowControl w:val="0"/>
              <w:numPr>
                <w:ilvl w:val="0"/>
                <w:numId w:val="9"/>
              </w:numPr>
              <w:tabs>
                <w:tab w:val="left" w:pos="720"/>
              </w:tabs>
              <w:jc w:val="center"/>
              <w:rPr>
                <w:b/>
                <w:sz w:val="22"/>
                <w:szCs w:val="22"/>
                <w:lang w:eastAsia="en-GB"/>
              </w:rPr>
            </w:pPr>
          </w:p>
        </w:tc>
        <w:tc>
          <w:tcPr>
            <w:tcW w:w="4345" w:type="dxa"/>
            <w:tcBorders>
              <w:top w:val="single" w:sz="4" w:space="0" w:color="auto"/>
              <w:left w:val="single" w:sz="4" w:space="0" w:color="auto"/>
              <w:bottom w:val="single" w:sz="4" w:space="0" w:color="auto"/>
              <w:right w:val="single" w:sz="4" w:space="0" w:color="auto"/>
            </w:tcBorders>
            <w:shd w:val="clear" w:color="auto" w:fill="F2F2F2"/>
            <w:hideMark/>
          </w:tcPr>
          <w:p w14:paraId="39228BAE" w14:textId="77777777" w:rsidR="005F52BF" w:rsidRPr="00774D8C" w:rsidRDefault="005F52BF" w:rsidP="00FC45A3">
            <w:pPr>
              <w:rPr>
                <w:sz w:val="22"/>
                <w:szCs w:val="22"/>
              </w:rPr>
            </w:pPr>
            <w:r w:rsidRPr="00774D8C">
              <w:rPr>
                <w:b/>
                <w:bCs/>
                <w:i/>
                <w:iCs/>
                <w:sz w:val="22"/>
                <w:szCs w:val="22"/>
              </w:rPr>
              <w:t>“Inženiertīklu, kanalizācijas sūkņu stacijas izbūve un ielu segumu atjaunošana”</w:t>
            </w:r>
            <w:r w:rsidRPr="00774D8C">
              <w:rPr>
                <w:sz w:val="22"/>
                <w:szCs w:val="22"/>
              </w:rPr>
              <w:t xml:space="preserve"> </w:t>
            </w:r>
            <w:r w:rsidRPr="00774D8C">
              <w:rPr>
                <w:b/>
                <w:bCs/>
                <w:i/>
                <w:iCs/>
                <w:sz w:val="22"/>
                <w:szCs w:val="22"/>
                <w:u w:val="single"/>
              </w:rPr>
              <w:t>(2.kārta):</w:t>
            </w:r>
            <w:r w:rsidRPr="00774D8C">
              <w:rPr>
                <w:sz w:val="22"/>
                <w:szCs w:val="22"/>
              </w:rPr>
              <w:t xml:space="preserve"> </w:t>
            </w:r>
          </w:p>
          <w:p w14:paraId="7D55618E" w14:textId="77777777" w:rsidR="005F52BF" w:rsidRPr="00774D8C" w:rsidRDefault="005F52BF" w:rsidP="00FC45A3">
            <w:pPr>
              <w:widowControl w:val="0"/>
              <w:tabs>
                <w:tab w:val="left" w:pos="720"/>
              </w:tabs>
              <w:rPr>
                <w:b/>
                <w:i/>
                <w:sz w:val="22"/>
                <w:szCs w:val="22"/>
                <w:lang w:eastAsia="en-GB"/>
              </w:rPr>
            </w:pPr>
            <w:r w:rsidRPr="00774D8C">
              <w:rPr>
                <w:b/>
                <w:i/>
                <w:sz w:val="22"/>
                <w:szCs w:val="22"/>
                <w:lang w:eastAsia="en-GB"/>
              </w:rPr>
              <w:t>Avotu iela, Meža iela, Pavasara iela, Bērzu iela, Sporta iela, Puķu iela, Iecavas iela, Pļavu iela,  Ozolniekos, Ozolnieku pag., Ozolnieku novads</w:t>
            </w:r>
          </w:p>
        </w:tc>
        <w:tc>
          <w:tcPr>
            <w:tcW w:w="1855" w:type="dxa"/>
            <w:tcBorders>
              <w:top w:val="single" w:sz="4" w:space="0" w:color="auto"/>
              <w:left w:val="single" w:sz="4" w:space="0" w:color="auto"/>
              <w:bottom w:val="single" w:sz="4" w:space="0" w:color="auto"/>
              <w:right w:val="single" w:sz="4" w:space="0" w:color="auto"/>
            </w:tcBorders>
            <w:shd w:val="clear" w:color="auto" w:fill="F2F2F2"/>
          </w:tcPr>
          <w:p w14:paraId="4F8C9280" w14:textId="77777777" w:rsidR="005F52BF" w:rsidRPr="00774D8C" w:rsidRDefault="005F52BF" w:rsidP="005F52BF">
            <w:pPr>
              <w:widowControl w:val="0"/>
              <w:tabs>
                <w:tab w:val="left" w:pos="720"/>
              </w:tabs>
              <w:jc w:val="center"/>
              <w:rPr>
                <w:sz w:val="22"/>
                <w:szCs w:val="22"/>
                <w:lang w:eastAsia="en-GB"/>
              </w:rPr>
            </w:pPr>
          </w:p>
        </w:tc>
        <w:tc>
          <w:tcPr>
            <w:tcW w:w="1923" w:type="dxa"/>
            <w:tcBorders>
              <w:top w:val="single" w:sz="4" w:space="0" w:color="auto"/>
              <w:left w:val="single" w:sz="4" w:space="0" w:color="auto"/>
              <w:bottom w:val="single" w:sz="4" w:space="0" w:color="auto"/>
              <w:right w:val="single" w:sz="4" w:space="0" w:color="auto"/>
            </w:tcBorders>
            <w:shd w:val="clear" w:color="auto" w:fill="F2F2F2"/>
          </w:tcPr>
          <w:p w14:paraId="5EDD1389"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1ACF8537" w14:textId="77777777" w:rsidTr="00A645B4">
        <w:tc>
          <w:tcPr>
            <w:tcW w:w="893" w:type="dxa"/>
            <w:tcBorders>
              <w:top w:val="single" w:sz="4" w:space="0" w:color="auto"/>
              <w:left w:val="single" w:sz="4" w:space="0" w:color="auto"/>
              <w:bottom w:val="single" w:sz="4" w:space="0" w:color="auto"/>
              <w:right w:val="single" w:sz="4" w:space="0" w:color="auto"/>
            </w:tcBorders>
            <w:hideMark/>
          </w:tcPr>
          <w:p w14:paraId="4E41CC6F"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2.1.</w:t>
            </w:r>
          </w:p>
        </w:tc>
        <w:tc>
          <w:tcPr>
            <w:tcW w:w="4345" w:type="dxa"/>
            <w:tcBorders>
              <w:top w:val="single" w:sz="4" w:space="0" w:color="auto"/>
              <w:left w:val="single" w:sz="4" w:space="0" w:color="auto"/>
              <w:bottom w:val="single" w:sz="4" w:space="0" w:color="auto"/>
              <w:right w:val="single" w:sz="4" w:space="0" w:color="auto"/>
            </w:tcBorders>
            <w:hideMark/>
          </w:tcPr>
          <w:p w14:paraId="4D4C928B" w14:textId="77777777" w:rsidR="005F52BF" w:rsidRPr="00774D8C" w:rsidRDefault="005F52BF" w:rsidP="002E7516">
            <w:pPr>
              <w:widowControl w:val="0"/>
              <w:tabs>
                <w:tab w:val="left" w:pos="720"/>
              </w:tabs>
              <w:rPr>
                <w:sz w:val="22"/>
                <w:szCs w:val="22"/>
                <w:lang w:eastAsia="en-GB"/>
              </w:rPr>
            </w:pPr>
            <w:r w:rsidRPr="00774D8C">
              <w:rPr>
                <w:sz w:val="22"/>
                <w:szCs w:val="22"/>
                <w:lang w:eastAsia="en-GB"/>
              </w:rPr>
              <w:t>Sadzīves kanalizācijas tīkli un sadzīves kanalizācijas notekūdeņu pārsūknēšanas stacija</w:t>
            </w:r>
          </w:p>
        </w:tc>
        <w:tc>
          <w:tcPr>
            <w:tcW w:w="1855" w:type="dxa"/>
            <w:tcBorders>
              <w:top w:val="single" w:sz="4" w:space="0" w:color="auto"/>
              <w:left w:val="single" w:sz="4" w:space="0" w:color="auto"/>
              <w:bottom w:val="single" w:sz="4" w:space="0" w:color="auto"/>
              <w:right w:val="single" w:sz="4" w:space="0" w:color="auto"/>
            </w:tcBorders>
            <w:hideMark/>
          </w:tcPr>
          <w:p w14:paraId="0D9EBEA2"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ES finansējums</w:t>
            </w:r>
          </w:p>
        </w:tc>
        <w:tc>
          <w:tcPr>
            <w:tcW w:w="1923" w:type="dxa"/>
            <w:tcBorders>
              <w:top w:val="single" w:sz="4" w:space="0" w:color="auto"/>
              <w:left w:val="single" w:sz="4" w:space="0" w:color="auto"/>
              <w:bottom w:val="single" w:sz="4" w:space="0" w:color="auto"/>
              <w:right w:val="single" w:sz="4" w:space="0" w:color="auto"/>
            </w:tcBorders>
          </w:tcPr>
          <w:p w14:paraId="1E04020E"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04FC9401" w14:textId="77777777" w:rsidTr="00A645B4">
        <w:tc>
          <w:tcPr>
            <w:tcW w:w="893" w:type="dxa"/>
            <w:tcBorders>
              <w:top w:val="single" w:sz="4" w:space="0" w:color="auto"/>
              <w:left w:val="single" w:sz="4" w:space="0" w:color="auto"/>
              <w:bottom w:val="single" w:sz="4" w:space="0" w:color="auto"/>
              <w:right w:val="single" w:sz="4" w:space="0" w:color="auto"/>
            </w:tcBorders>
            <w:hideMark/>
          </w:tcPr>
          <w:p w14:paraId="26365650"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2.2.</w:t>
            </w:r>
          </w:p>
        </w:tc>
        <w:tc>
          <w:tcPr>
            <w:tcW w:w="4345" w:type="dxa"/>
            <w:tcBorders>
              <w:top w:val="single" w:sz="4" w:space="0" w:color="auto"/>
              <w:left w:val="single" w:sz="4" w:space="0" w:color="auto"/>
              <w:bottom w:val="single" w:sz="4" w:space="0" w:color="auto"/>
              <w:right w:val="single" w:sz="4" w:space="0" w:color="auto"/>
            </w:tcBorders>
            <w:hideMark/>
          </w:tcPr>
          <w:p w14:paraId="0D9A11E8" w14:textId="77777777" w:rsidR="005F52BF" w:rsidRPr="00774D8C" w:rsidRDefault="005F52BF" w:rsidP="002E7516">
            <w:pPr>
              <w:widowControl w:val="0"/>
              <w:tabs>
                <w:tab w:val="left" w:pos="720"/>
              </w:tabs>
              <w:rPr>
                <w:sz w:val="22"/>
                <w:szCs w:val="22"/>
                <w:lang w:eastAsia="en-GB"/>
              </w:rPr>
            </w:pPr>
            <w:r w:rsidRPr="00774D8C">
              <w:rPr>
                <w:sz w:val="22"/>
                <w:szCs w:val="22"/>
                <w:lang w:eastAsia="en-GB"/>
              </w:rPr>
              <w:t>Lietus ūdens notekūdeņu kanalizācijas tīkli</w:t>
            </w:r>
          </w:p>
        </w:tc>
        <w:tc>
          <w:tcPr>
            <w:tcW w:w="1855" w:type="dxa"/>
            <w:tcBorders>
              <w:top w:val="single" w:sz="4" w:space="0" w:color="auto"/>
              <w:left w:val="single" w:sz="4" w:space="0" w:color="auto"/>
              <w:bottom w:val="single" w:sz="4" w:space="0" w:color="auto"/>
              <w:right w:val="single" w:sz="4" w:space="0" w:color="auto"/>
            </w:tcBorders>
            <w:hideMark/>
          </w:tcPr>
          <w:p w14:paraId="6AADB8C3"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Valsts Kase</w:t>
            </w:r>
          </w:p>
        </w:tc>
        <w:tc>
          <w:tcPr>
            <w:tcW w:w="1923" w:type="dxa"/>
            <w:tcBorders>
              <w:top w:val="single" w:sz="4" w:space="0" w:color="auto"/>
              <w:left w:val="single" w:sz="4" w:space="0" w:color="auto"/>
              <w:bottom w:val="single" w:sz="4" w:space="0" w:color="auto"/>
              <w:right w:val="single" w:sz="4" w:space="0" w:color="auto"/>
            </w:tcBorders>
          </w:tcPr>
          <w:p w14:paraId="2595F59F"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6C5FE9C9" w14:textId="77777777" w:rsidTr="00A645B4">
        <w:tc>
          <w:tcPr>
            <w:tcW w:w="893" w:type="dxa"/>
            <w:tcBorders>
              <w:top w:val="single" w:sz="4" w:space="0" w:color="auto"/>
              <w:left w:val="single" w:sz="4" w:space="0" w:color="auto"/>
              <w:bottom w:val="single" w:sz="4" w:space="0" w:color="auto"/>
              <w:right w:val="single" w:sz="4" w:space="0" w:color="auto"/>
            </w:tcBorders>
            <w:hideMark/>
          </w:tcPr>
          <w:p w14:paraId="68C6A987"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2.3.</w:t>
            </w:r>
          </w:p>
        </w:tc>
        <w:tc>
          <w:tcPr>
            <w:tcW w:w="4345" w:type="dxa"/>
            <w:tcBorders>
              <w:top w:val="single" w:sz="4" w:space="0" w:color="auto"/>
              <w:left w:val="single" w:sz="4" w:space="0" w:color="auto"/>
              <w:bottom w:val="single" w:sz="4" w:space="0" w:color="auto"/>
              <w:right w:val="single" w:sz="4" w:space="0" w:color="auto"/>
            </w:tcBorders>
            <w:hideMark/>
          </w:tcPr>
          <w:p w14:paraId="28627E9B" w14:textId="77777777" w:rsidR="005F52BF" w:rsidRPr="00774D8C" w:rsidRDefault="005F52BF" w:rsidP="002E7516">
            <w:pPr>
              <w:widowControl w:val="0"/>
              <w:tabs>
                <w:tab w:val="left" w:pos="720"/>
              </w:tabs>
              <w:rPr>
                <w:sz w:val="22"/>
                <w:szCs w:val="22"/>
                <w:lang w:eastAsia="en-GB"/>
              </w:rPr>
            </w:pPr>
            <w:r w:rsidRPr="00774D8C">
              <w:rPr>
                <w:sz w:val="22"/>
                <w:szCs w:val="22"/>
                <w:lang w:eastAsia="en-GB"/>
              </w:rPr>
              <w:t xml:space="preserve">Ārējie ūdens apgādes tīkli </w:t>
            </w:r>
          </w:p>
        </w:tc>
        <w:tc>
          <w:tcPr>
            <w:tcW w:w="1855" w:type="dxa"/>
            <w:tcBorders>
              <w:top w:val="single" w:sz="4" w:space="0" w:color="auto"/>
              <w:left w:val="single" w:sz="4" w:space="0" w:color="auto"/>
              <w:bottom w:val="single" w:sz="4" w:space="0" w:color="auto"/>
              <w:right w:val="single" w:sz="4" w:space="0" w:color="auto"/>
            </w:tcBorders>
            <w:hideMark/>
          </w:tcPr>
          <w:p w14:paraId="659FBCA0"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Valsts Kase</w:t>
            </w:r>
          </w:p>
        </w:tc>
        <w:tc>
          <w:tcPr>
            <w:tcW w:w="1923" w:type="dxa"/>
            <w:tcBorders>
              <w:top w:val="single" w:sz="4" w:space="0" w:color="auto"/>
              <w:left w:val="single" w:sz="4" w:space="0" w:color="auto"/>
              <w:bottom w:val="single" w:sz="4" w:space="0" w:color="auto"/>
              <w:right w:val="single" w:sz="4" w:space="0" w:color="auto"/>
            </w:tcBorders>
          </w:tcPr>
          <w:p w14:paraId="3C14286E"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2DD7493A" w14:textId="77777777" w:rsidTr="00A645B4">
        <w:tc>
          <w:tcPr>
            <w:tcW w:w="893" w:type="dxa"/>
            <w:tcBorders>
              <w:top w:val="single" w:sz="4" w:space="0" w:color="auto"/>
              <w:left w:val="single" w:sz="4" w:space="0" w:color="auto"/>
              <w:bottom w:val="single" w:sz="4" w:space="0" w:color="auto"/>
              <w:right w:val="single" w:sz="4" w:space="0" w:color="auto"/>
            </w:tcBorders>
            <w:hideMark/>
          </w:tcPr>
          <w:p w14:paraId="3698BE74"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2.4.</w:t>
            </w:r>
          </w:p>
        </w:tc>
        <w:tc>
          <w:tcPr>
            <w:tcW w:w="4345" w:type="dxa"/>
            <w:tcBorders>
              <w:top w:val="single" w:sz="4" w:space="0" w:color="auto"/>
              <w:left w:val="single" w:sz="4" w:space="0" w:color="auto"/>
              <w:bottom w:val="single" w:sz="4" w:space="0" w:color="auto"/>
              <w:right w:val="single" w:sz="4" w:space="0" w:color="auto"/>
            </w:tcBorders>
            <w:hideMark/>
          </w:tcPr>
          <w:p w14:paraId="1CCF3A7D" w14:textId="77777777" w:rsidR="005F52BF" w:rsidRPr="00774D8C" w:rsidRDefault="005F52BF" w:rsidP="002E7516">
            <w:pPr>
              <w:widowControl w:val="0"/>
              <w:tabs>
                <w:tab w:val="left" w:pos="720"/>
              </w:tabs>
              <w:rPr>
                <w:sz w:val="22"/>
                <w:szCs w:val="22"/>
                <w:lang w:eastAsia="en-GB"/>
              </w:rPr>
            </w:pPr>
            <w:r w:rsidRPr="00774D8C">
              <w:rPr>
                <w:sz w:val="22"/>
                <w:szCs w:val="22"/>
                <w:lang w:eastAsia="en-GB"/>
              </w:rPr>
              <w:t>Ielu segumu atjaunošana un izbūve</w:t>
            </w:r>
          </w:p>
        </w:tc>
        <w:tc>
          <w:tcPr>
            <w:tcW w:w="1855" w:type="dxa"/>
            <w:tcBorders>
              <w:top w:val="single" w:sz="4" w:space="0" w:color="auto"/>
              <w:left w:val="single" w:sz="4" w:space="0" w:color="auto"/>
              <w:bottom w:val="single" w:sz="4" w:space="0" w:color="auto"/>
              <w:right w:val="single" w:sz="4" w:space="0" w:color="auto"/>
            </w:tcBorders>
            <w:hideMark/>
          </w:tcPr>
          <w:p w14:paraId="550398C9"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Valsts Kase</w:t>
            </w:r>
          </w:p>
        </w:tc>
        <w:tc>
          <w:tcPr>
            <w:tcW w:w="1923" w:type="dxa"/>
            <w:tcBorders>
              <w:top w:val="single" w:sz="4" w:space="0" w:color="auto"/>
              <w:left w:val="single" w:sz="4" w:space="0" w:color="auto"/>
              <w:bottom w:val="single" w:sz="4" w:space="0" w:color="auto"/>
              <w:right w:val="single" w:sz="4" w:space="0" w:color="auto"/>
            </w:tcBorders>
          </w:tcPr>
          <w:p w14:paraId="06094CE3"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3D08477F" w14:textId="77777777" w:rsidTr="00A645B4">
        <w:tc>
          <w:tcPr>
            <w:tcW w:w="893" w:type="dxa"/>
            <w:tcBorders>
              <w:top w:val="single" w:sz="4" w:space="0" w:color="auto"/>
              <w:left w:val="single" w:sz="4" w:space="0" w:color="auto"/>
              <w:bottom w:val="single" w:sz="4" w:space="0" w:color="auto"/>
              <w:right w:val="single" w:sz="4" w:space="0" w:color="auto"/>
            </w:tcBorders>
            <w:hideMark/>
          </w:tcPr>
          <w:p w14:paraId="372108B8"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2.5.</w:t>
            </w:r>
          </w:p>
        </w:tc>
        <w:tc>
          <w:tcPr>
            <w:tcW w:w="4345" w:type="dxa"/>
            <w:tcBorders>
              <w:top w:val="single" w:sz="4" w:space="0" w:color="auto"/>
              <w:left w:val="single" w:sz="4" w:space="0" w:color="auto"/>
              <w:bottom w:val="single" w:sz="4" w:space="0" w:color="auto"/>
              <w:right w:val="single" w:sz="4" w:space="0" w:color="auto"/>
            </w:tcBorders>
            <w:hideMark/>
          </w:tcPr>
          <w:p w14:paraId="09583BBC" w14:textId="77777777" w:rsidR="005F52BF" w:rsidRPr="00774D8C" w:rsidRDefault="005F52BF" w:rsidP="00FC45A3">
            <w:pPr>
              <w:widowControl w:val="0"/>
              <w:tabs>
                <w:tab w:val="left" w:pos="720"/>
              </w:tabs>
              <w:rPr>
                <w:sz w:val="22"/>
                <w:szCs w:val="22"/>
                <w:lang w:eastAsia="en-GB"/>
              </w:rPr>
            </w:pPr>
            <w:r w:rsidRPr="00774D8C">
              <w:rPr>
                <w:sz w:val="22"/>
                <w:szCs w:val="22"/>
                <w:lang w:eastAsia="en-GB"/>
              </w:rPr>
              <w:t>Apgaismojums</w:t>
            </w:r>
          </w:p>
        </w:tc>
        <w:tc>
          <w:tcPr>
            <w:tcW w:w="1855" w:type="dxa"/>
            <w:tcBorders>
              <w:top w:val="single" w:sz="4" w:space="0" w:color="auto"/>
              <w:left w:val="single" w:sz="4" w:space="0" w:color="auto"/>
              <w:bottom w:val="single" w:sz="4" w:space="0" w:color="auto"/>
              <w:right w:val="single" w:sz="4" w:space="0" w:color="auto"/>
            </w:tcBorders>
            <w:hideMark/>
          </w:tcPr>
          <w:p w14:paraId="18F85A50"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Valsts Kase</w:t>
            </w:r>
          </w:p>
        </w:tc>
        <w:tc>
          <w:tcPr>
            <w:tcW w:w="1923" w:type="dxa"/>
            <w:tcBorders>
              <w:top w:val="single" w:sz="4" w:space="0" w:color="auto"/>
              <w:left w:val="single" w:sz="4" w:space="0" w:color="auto"/>
              <w:bottom w:val="single" w:sz="4" w:space="0" w:color="auto"/>
              <w:right w:val="single" w:sz="4" w:space="0" w:color="auto"/>
            </w:tcBorders>
          </w:tcPr>
          <w:p w14:paraId="0AAD7FB0"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67D4983F" w14:textId="77777777" w:rsidTr="00A645B4">
        <w:tc>
          <w:tcPr>
            <w:tcW w:w="893" w:type="dxa"/>
            <w:tcBorders>
              <w:top w:val="single" w:sz="4" w:space="0" w:color="auto"/>
              <w:left w:val="single" w:sz="4" w:space="0" w:color="auto"/>
              <w:bottom w:val="single" w:sz="4" w:space="0" w:color="auto"/>
              <w:right w:val="single" w:sz="4" w:space="0" w:color="auto"/>
            </w:tcBorders>
            <w:shd w:val="clear" w:color="auto" w:fill="F2F2F2"/>
            <w:hideMark/>
          </w:tcPr>
          <w:p w14:paraId="01ABB4B3" w14:textId="77777777" w:rsidR="005F52BF" w:rsidRPr="00774D8C" w:rsidRDefault="005F52BF" w:rsidP="005F52BF">
            <w:pPr>
              <w:widowControl w:val="0"/>
              <w:tabs>
                <w:tab w:val="left" w:pos="720"/>
              </w:tabs>
              <w:jc w:val="center"/>
              <w:rPr>
                <w:b/>
                <w:sz w:val="22"/>
                <w:szCs w:val="22"/>
                <w:lang w:eastAsia="en-GB"/>
              </w:rPr>
            </w:pPr>
            <w:r w:rsidRPr="00774D8C">
              <w:rPr>
                <w:b/>
                <w:sz w:val="22"/>
                <w:szCs w:val="22"/>
                <w:lang w:eastAsia="en-GB"/>
              </w:rPr>
              <w:t>3.</w:t>
            </w:r>
          </w:p>
        </w:tc>
        <w:tc>
          <w:tcPr>
            <w:tcW w:w="4345" w:type="dxa"/>
            <w:tcBorders>
              <w:top w:val="single" w:sz="4" w:space="0" w:color="auto"/>
              <w:left w:val="single" w:sz="4" w:space="0" w:color="auto"/>
              <w:bottom w:val="single" w:sz="4" w:space="0" w:color="auto"/>
              <w:right w:val="single" w:sz="4" w:space="0" w:color="auto"/>
            </w:tcBorders>
            <w:shd w:val="clear" w:color="auto" w:fill="F2F2F2"/>
            <w:hideMark/>
          </w:tcPr>
          <w:p w14:paraId="333FD72C" w14:textId="77777777" w:rsidR="005F52BF" w:rsidRPr="00774D8C" w:rsidRDefault="005F52BF" w:rsidP="00FC45A3">
            <w:pPr>
              <w:rPr>
                <w:sz w:val="22"/>
                <w:szCs w:val="22"/>
              </w:rPr>
            </w:pPr>
            <w:r w:rsidRPr="00774D8C">
              <w:rPr>
                <w:b/>
                <w:bCs/>
                <w:i/>
                <w:iCs/>
                <w:sz w:val="22"/>
                <w:szCs w:val="22"/>
              </w:rPr>
              <w:t>“Inženiertīklu, kanalizācijas sūkņu stacijas izbūve un ielu segumu atjaunošana”</w:t>
            </w:r>
            <w:r w:rsidRPr="00774D8C">
              <w:rPr>
                <w:sz w:val="22"/>
                <w:szCs w:val="22"/>
              </w:rPr>
              <w:t xml:space="preserve"> </w:t>
            </w:r>
            <w:r w:rsidRPr="00774D8C">
              <w:rPr>
                <w:b/>
                <w:bCs/>
                <w:i/>
                <w:iCs/>
                <w:sz w:val="22"/>
                <w:szCs w:val="22"/>
                <w:u w:val="single"/>
              </w:rPr>
              <w:t>(3.kārta):</w:t>
            </w:r>
          </w:p>
          <w:p w14:paraId="332E89E8" w14:textId="77777777" w:rsidR="005F52BF" w:rsidRPr="00774D8C" w:rsidRDefault="005F52BF" w:rsidP="00FC45A3">
            <w:pPr>
              <w:widowControl w:val="0"/>
              <w:tabs>
                <w:tab w:val="left" w:pos="1275"/>
              </w:tabs>
              <w:rPr>
                <w:b/>
                <w:i/>
                <w:sz w:val="22"/>
                <w:szCs w:val="22"/>
                <w:lang w:eastAsia="en-GB"/>
              </w:rPr>
            </w:pPr>
            <w:r w:rsidRPr="00774D8C">
              <w:rPr>
                <w:b/>
                <w:i/>
                <w:sz w:val="22"/>
                <w:szCs w:val="22"/>
                <w:lang w:eastAsia="en-GB"/>
              </w:rPr>
              <w:t>Eglaines iela, Ozolniekos, Ozolnieku pag., Ozolnieku novads:</w:t>
            </w:r>
          </w:p>
        </w:tc>
        <w:tc>
          <w:tcPr>
            <w:tcW w:w="1855" w:type="dxa"/>
            <w:tcBorders>
              <w:top w:val="single" w:sz="4" w:space="0" w:color="auto"/>
              <w:left w:val="single" w:sz="4" w:space="0" w:color="auto"/>
              <w:bottom w:val="single" w:sz="4" w:space="0" w:color="auto"/>
              <w:right w:val="single" w:sz="4" w:space="0" w:color="auto"/>
            </w:tcBorders>
            <w:shd w:val="clear" w:color="auto" w:fill="F2F2F2"/>
          </w:tcPr>
          <w:p w14:paraId="1B6D4860" w14:textId="77777777" w:rsidR="005F52BF" w:rsidRPr="00774D8C" w:rsidRDefault="005F52BF" w:rsidP="005F52BF">
            <w:pPr>
              <w:widowControl w:val="0"/>
              <w:tabs>
                <w:tab w:val="left" w:pos="720"/>
              </w:tabs>
              <w:jc w:val="center"/>
              <w:rPr>
                <w:sz w:val="22"/>
                <w:szCs w:val="22"/>
                <w:lang w:eastAsia="en-GB"/>
              </w:rPr>
            </w:pPr>
          </w:p>
        </w:tc>
        <w:tc>
          <w:tcPr>
            <w:tcW w:w="1923" w:type="dxa"/>
            <w:tcBorders>
              <w:top w:val="single" w:sz="4" w:space="0" w:color="auto"/>
              <w:left w:val="single" w:sz="4" w:space="0" w:color="auto"/>
              <w:bottom w:val="single" w:sz="4" w:space="0" w:color="auto"/>
              <w:right w:val="single" w:sz="4" w:space="0" w:color="auto"/>
            </w:tcBorders>
            <w:shd w:val="clear" w:color="auto" w:fill="F2F2F2"/>
          </w:tcPr>
          <w:p w14:paraId="4A7E3C1A"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3523BA67" w14:textId="77777777" w:rsidTr="00A645B4">
        <w:tc>
          <w:tcPr>
            <w:tcW w:w="893" w:type="dxa"/>
            <w:tcBorders>
              <w:top w:val="single" w:sz="4" w:space="0" w:color="auto"/>
              <w:left w:val="single" w:sz="4" w:space="0" w:color="auto"/>
              <w:bottom w:val="single" w:sz="4" w:space="0" w:color="auto"/>
              <w:right w:val="single" w:sz="4" w:space="0" w:color="auto"/>
            </w:tcBorders>
            <w:hideMark/>
          </w:tcPr>
          <w:p w14:paraId="61E18AD1"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3.1.</w:t>
            </w:r>
          </w:p>
        </w:tc>
        <w:tc>
          <w:tcPr>
            <w:tcW w:w="4345" w:type="dxa"/>
            <w:tcBorders>
              <w:top w:val="single" w:sz="4" w:space="0" w:color="auto"/>
              <w:left w:val="single" w:sz="4" w:space="0" w:color="auto"/>
              <w:bottom w:val="single" w:sz="4" w:space="0" w:color="auto"/>
              <w:right w:val="single" w:sz="4" w:space="0" w:color="auto"/>
            </w:tcBorders>
            <w:hideMark/>
          </w:tcPr>
          <w:p w14:paraId="24975D47" w14:textId="77777777" w:rsidR="005F52BF" w:rsidRPr="00774D8C" w:rsidRDefault="005F52BF" w:rsidP="00FC45A3">
            <w:pPr>
              <w:widowControl w:val="0"/>
              <w:tabs>
                <w:tab w:val="left" w:pos="720"/>
              </w:tabs>
              <w:rPr>
                <w:sz w:val="22"/>
                <w:szCs w:val="22"/>
                <w:lang w:eastAsia="en-GB"/>
              </w:rPr>
            </w:pPr>
            <w:r w:rsidRPr="00774D8C">
              <w:rPr>
                <w:sz w:val="22"/>
                <w:szCs w:val="22"/>
                <w:lang w:eastAsia="en-GB"/>
              </w:rPr>
              <w:t>Sadzīves kanalizācijas tīkli un sadzīves kanalizācijas notekūdeņu pārsūknēšanas stacija</w:t>
            </w:r>
          </w:p>
        </w:tc>
        <w:tc>
          <w:tcPr>
            <w:tcW w:w="1855" w:type="dxa"/>
            <w:tcBorders>
              <w:top w:val="single" w:sz="4" w:space="0" w:color="auto"/>
              <w:left w:val="single" w:sz="4" w:space="0" w:color="auto"/>
              <w:bottom w:val="single" w:sz="4" w:space="0" w:color="auto"/>
              <w:right w:val="single" w:sz="4" w:space="0" w:color="auto"/>
            </w:tcBorders>
            <w:hideMark/>
          </w:tcPr>
          <w:p w14:paraId="5DE22F1A"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ES finansējums</w:t>
            </w:r>
          </w:p>
        </w:tc>
        <w:tc>
          <w:tcPr>
            <w:tcW w:w="1923" w:type="dxa"/>
            <w:tcBorders>
              <w:top w:val="single" w:sz="4" w:space="0" w:color="auto"/>
              <w:left w:val="single" w:sz="4" w:space="0" w:color="auto"/>
              <w:bottom w:val="single" w:sz="4" w:space="0" w:color="auto"/>
              <w:right w:val="single" w:sz="4" w:space="0" w:color="auto"/>
            </w:tcBorders>
          </w:tcPr>
          <w:p w14:paraId="4935EF22"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1311DCD8" w14:textId="77777777" w:rsidTr="00A645B4">
        <w:tc>
          <w:tcPr>
            <w:tcW w:w="893" w:type="dxa"/>
            <w:tcBorders>
              <w:top w:val="single" w:sz="4" w:space="0" w:color="auto"/>
              <w:left w:val="single" w:sz="4" w:space="0" w:color="auto"/>
              <w:bottom w:val="single" w:sz="4" w:space="0" w:color="auto"/>
              <w:right w:val="single" w:sz="4" w:space="0" w:color="auto"/>
            </w:tcBorders>
            <w:hideMark/>
          </w:tcPr>
          <w:p w14:paraId="36B2CD19"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3.2.</w:t>
            </w:r>
          </w:p>
        </w:tc>
        <w:tc>
          <w:tcPr>
            <w:tcW w:w="4345" w:type="dxa"/>
            <w:tcBorders>
              <w:top w:val="single" w:sz="4" w:space="0" w:color="auto"/>
              <w:left w:val="single" w:sz="4" w:space="0" w:color="auto"/>
              <w:bottom w:val="single" w:sz="4" w:space="0" w:color="auto"/>
              <w:right w:val="single" w:sz="4" w:space="0" w:color="auto"/>
            </w:tcBorders>
            <w:hideMark/>
          </w:tcPr>
          <w:p w14:paraId="0472FD18" w14:textId="77777777" w:rsidR="005F52BF" w:rsidRPr="00774D8C" w:rsidRDefault="005F52BF" w:rsidP="00FC45A3">
            <w:pPr>
              <w:widowControl w:val="0"/>
              <w:tabs>
                <w:tab w:val="left" w:pos="720"/>
              </w:tabs>
              <w:rPr>
                <w:sz w:val="22"/>
                <w:szCs w:val="22"/>
                <w:lang w:eastAsia="en-GB"/>
              </w:rPr>
            </w:pPr>
            <w:r w:rsidRPr="00774D8C">
              <w:rPr>
                <w:sz w:val="22"/>
                <w:szCs w:val="22"/>
                <w:lang w:eastAsia="en-GB"/>
              </w:rPr>
              <w:t>Ārējie ūdens apgādes tīkli</w:t>
            </w:r>
          </w:p>
        </w:tc>
        <w:tc>
          <w:tcPr>
            <w:tcW w:w="1855" w:type="dxa"/>
            <w:tcBorders>
              <w:top w:val="single" w:sz="4" w:space="0" w:color="auto"/>
              <w:left w:val="single" w:sz="4" w:space="0" w:color="auto"/>
              <w:bottom w:val="single" w:sz="4" w:space="0" w:color="auto"/>
              <w:right w:val="single" w:sz="4" w:space="0" w:color="auto"/>
            </w:tcBorders>
            <w:hideMark/>
          </w:tcPr>
          <w:p w14:paraId="4A64405C"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Valsts Kase</w:t>
            </w:r>
          </w:p>
        </w:tc>
        <w:tc>
          <w:tcPr>
            <w:tcW w:w="1923" w:type="dxa"/>
            <w:tcBorders>
              <w:top w:val="single" w:sz="4" w:space="0" w:color="auto"/>
              <w:left w:val="single" w:sz="4" w:space="0" w:color="auto"/>
              <w:bottom w:val="single" w:sz="4" w:space="0" w:color="auto"/>
              <w:right w:val="single" w:sz="4" w:space="0" w:color="auto"/>
            </w:tcBorders>
          </w:tcPr>
          <w:p w14:paraId="0305DD92"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203C8C0B" w14:textId="77777777" w:rsidTr="00A645B4">
        <w:tc>
          <w:tcPr>
            <w:tcW w:w="893" w:type="dxa"/>
            <w:tcBorders>
              <w:top w:val="single" w:sz="4" w:space="0" w:color="auto"/>
              <w:left w:val="single" w:sz="4" w:space="0" w:color="auto"/>
              <w:bottom w:val="single" w:sz="4" w:space="0" w:color="auto"/>
              <w:right w:val="single" w:sz="4" w:space="0" w:color="auto"/>
            </w:tcBorders>
            <w:hideMark/>
          </w:tcPr>
          <w:p w14:paraId="2F5203CB"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3.3.</w:t>
            </w:r>
          </w:p>
        </w:tc>
        <w:tc>
          <w:tcPr>
            <w:tcW w:w="4345" w:type="dxa"/>
            <w:tcBorders>
              <w:top w:val="single" w:sz="4" w:space="0" w:color="auto"/>
              <w:left w:val="single" w:sz="4" w:space="0" w:color="auto"/>
              <w:bottom w:val="single" w:sz="4" w:space="0" w:color="auto"/>
              <w:right w:val="single" w:sz="4" w:space="0" w:color="auto"/>
            </w:tcBorders>
            <w:hideMark/>
          </w:tcPr>
          <w:p w14:paraId="78684B80" w14:textId="77777777" w:rsidR="005F52BF" w:rsidRPr="00774D8C" w:rsidRDefault="005F52BF" w:rsidP="00FC45A3">
            <w:pPr>
              <w:widowControl w:val="0"/>
              <w:tabs>
                <w:tab w:val="left" w:pos="720"/>
              </w:tabs>
              <w:rPr>
                <w:sz w:val="22"/>
                <w:szCs w:val="22"/>
                <w:lang w:eastAsia="en-GB"/>
              </w:rPr>
            </w:pPr>
            <w:r w:rsidRPr="00774D8C">
              <w:rPr>
                <w:sz w:val="22"/>
                <w:szCs w:val="22"/>
                <w:lang w:eastAsia="en-GB"/>
              </w:rPr>
              <w:t>Ielu segumu atjaunošana un izbūve</w:t>
            </w:r>
          </w:p>
        </w:tc>
        <w:tc>
          <w:tcPr>
            <w:tcW w:w="1855" w:type="dxa"/>
            <w:tcBorders>
              <w:top w:val="single" w:sz="4" w:space="0" w:color="auto"/>
              <w:left w:val="single" w:sz="4" w:space="0" w:color="auto"/>
              <w:bottom w:val="single" w:sz="4" w:space="0" w:color="auto"/>
              <w:right w:val="single" w:sz="4" w:space="0" w:color="auto"/>
            </w:tcBorders>
            <w:hideMark/>
          </w:tcPr>
          <w:p w14:paraId="542555A6"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Valsts Kase</w:t>
            </w:r>
          </w:p>
        </w:tc>
        <w:tc>
          <w:tcPr>
            <w:tcW w:w="1923" w:type="dxa"/>
            <w:tcBorders>
              <w:top w:val="single" w:sz="4" w:space="0" w:color="auto"/>
              <w:left w:val="single" w:sz="4" w:space="0" w:color="auto"/>
              <w:bottom w:val="single" w:sz="4" w:space="0" w:color="auto"/>
              <w:right w:val="single" w:sz="4" w:space="0" w:color="auto"/>
            </w:tcBorders>
          </w:tcPr>
          <w:p w14:paraId="3753ADBA"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675BD772" w14:textId="77777777" w:rsidTr="00A645B4">
        <w:tc>
          <w:tcPr>
            <w:tcW w:w="893" w:type="dxa"/>
            <w:tcBorders>
              <w:top w:val="single" w:sz="4" w:space="0" w:color="auto"/>
              <w:left w:val="single" w:sz="4" w:space="0" w:color="auto"/>
              <w:bottom w:val="single" w:sz="4" w:space="0" w:color="auto"/>
              <w:right w:val="single" w:sz="4" w:space="0" w:color="auto"/>
            </w:tcBorders>
            <w:shd w:val="clear" w:color="auto" w:fill="F2F2F2"/>
            <w:hideMark/>
          </w:tcPr>
          <w:p w14:paraId="4DD542CF" w14:textId="77777777" w:rsidR="005F52BF" w:rsidRPr="00774D8C" w:rsidRDefault="005F52BF" w:rsidP="005F52BF">
            <w:pPr>
              <w:widowControl w:val="0"/>
              <w:tabs>
                <w:tab w:val="left" w:pos="720"/>
              </w:tabs>
              <w:jc w:val="center"/>
              <w:rPr>
                <w:b/>
                <w:sz w:val="22"/>
                <w:szCs w:val="22"/>
                <w:lang w:eastAsia="en-GB"/>
              </w:rPr>
            </w:pPr>
            <w:r w:rsidRPr="00774D8C">
              <w:rPr>
                <w:b/>
                <w:sz w:val="22"/>
                <w:szCs w:val="22"/>
                <w:lang w:eastAsia="en-GB"/>
              </w:rPr>
              <w:t>4.</w:t>
            </w:r>
          </w:p>
        </w:tc>
        <w:tc>
          <w:tcPr>
            <w:tcW w:w="4345" w:type="dxa"/>
            <w:tcBorders>
              <w:top w:val="single" w:sz="4" w:space="0" w:color="auto"/>
              <w:left w:val="single" w:sz="4" w:space="0" w:color="auto"/>
              <w:bottom w:val="single" w:sz="4" w:space="0" w:color="auto"/>
              <w:right w:val="single" w:sz="4" w:space="0" w:color="auto"/>
            </w:tcBorders>
            <w:shd w:val="clear" w:color="auto" w:fill="F2F2F2"/>
            <w:hideMark/>
          </w:tcPr>
          <w:p w14:paraId="0970DD9D" w14:textId="77777777" w:rsidR="005F52BF" w:rsidRPr="00774D8C" w:rsidRDefault="005F52BF" w:rsidP="00FC45A3">
            <w:pPr>
              <w:rPr>
                <w:sz w:val="22"/>
                <w:szCs w:val="22"/>
              </w:rPr>
            </w:pPr>
            <w:r w:rsidRPr="00774D8C">
              <w:rPr>
                <w:b/>
                <w:bCs/>
                <w:i/>
                <w:iCs/>
                <w:sz w:val="22"/>
                <w:szCs w:val="22"/>
              </w:rPr>
              <w:t>“Inženiertīklu, kanalizācijas sūkņu stacijas izbūve un ielu segumu atjaunošana”</w:t>
            </w:r>
            <w:r w:rsidRPr="00774D8C">
              <w:rPr>
                <w:sz w:val="22"/>
                <w:szCs w:val="22"/>
              </w:rPr>
              <w:t xml:space="preserve"> </w:t>
            </w:r>
            <w:r w:rsidRPr="00774D8C">
              <w:rPr>
                <w:b/>
                <w:bCs/>
                <w:i/>
                <w:iCs/>
                <w:sz w:val="22"/>
                <w:szCs w:val="22"/>
                <w:u w:val="single"/>
              </w:rPr>
              <w:t>(4.kārta):</w:t>
            </w:r>
          </w:p>
          <w:p w14:paraId="49F27E6A" w14:textId="77777777" w:rsidR="005F52BF" w:rsidRPr="00774D8C" w:rsidRDefault="005F52BF" w:rsidP="00FC45A3">
            <w:pPr>
              <w:widowControl w:val="0"/>
              <w:tabs>
                <w:tab w:val="left" w:pos="720"/>
              </w:tabs>
              <w:rPr>
                <w:b/>
                <w:i/>
                <w:sz w:val="22"/>
                <w:szCs w:val="22"/>
                <w:lang w:eastAsia="en-GB"/>
              </w:rPr>
            </w:pPr>
            <w:r w:rsidRPr="00774D8C">
              <w:rPr>
                <w:b/>
                <w:i/>
                <w:sz w:val="22"/>
                <w:szCs w:val="22"/>
                <w:lang w:eastAsia="en-GB"/>
              </w:rPr>
              <w:t>Lapu iela, Oktobra iela, Aveņu iela, Dārza  iela, Jelgavas iela Ozolniekos, Ozolnieku pag., Ozolnieku novads</w:t>
            </w:r>
          </w:p>
        </w:tc>
        <w:tc>
          <w:tcPr>
            <w:tcW w:w="1855" w:type="dxa"/>
            <w:tcBorders>
              <w:top w:val="single" w:sz="4" w:space="0" w:color="auto"/>
              <w:left w:val="single" w:sz="4" w:space="0" w:color="auto"/>
              <w:bottom w:val="single" w:sz="4" w:space="0" w:color="auto"/>
              <w:right w:val="single" w:sz="4" w:space="0" w:color="auto"/>
            </w:tcBorders>
            <w:shd w:val="clear" w:color="auto" w:fill="F2F2F2"/>
          </w:tcPr>
          <w:p w14:paraId="76E8930E" w14:textId="77777777" w:rsidR="005F52BF" w:rsidRPr="00774D8C" w:rsidRDefault="005F52BF" w:rsidP="005F52BF">
            <w:pPr>
              <w:widowControl w:val="0"/>
              <w:tabs>
                <w:tab w:val="left" w:pos="720"/>
              </w:tabs>
              <w:jc w:val="center"/>
              <w:rPr>
                <w:sz w:val="22"/>
                <w:szCs w:val="22"/>
                <w:lang w:eastAsia="en-GB"/>
              </w:rPr>
            </w:pPr>
          </w:p>
        </w:tc>
        <w:tc>
          <w:tcPr>
            <w:tcW w:w="1923" w:type="dxa"/>
            <w:tcBorders>
              <w:top w:val="single" w:sz="4" w:space="0" w:color="auto"/>
              <w:left w:val="single" w:sz="4" w:space="0" w:color="auto"/>
              <w:bottom w:val="single" w:sz="4" w:space="0" w:color="auto"/>
              <w:right w:val="single" w:sz="4" w:space="0" w:color="auto"/>
            </w:tcBorders>
            <w:shd w:val="clear" w:color="auto" w:fill="F2F2F2"/>
          </w:tcPr>
          <w:p w14:paraId="535E652A"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73CA3A8A" w14:textId="77777777" w:rsidTr="00A645B4">
        <w:tc>
          <w:tcPr>
            <w:tcW w:w="893" w:type="dxa"/>
            <w:tcBorders>
              <w:top w:val="single" w:sz="4" w:space="0" w:color="auto"/>
              <w:left w:val="single" w:sz="4" w:space="0" w:color="auto"/>
              <w:bottom w:val="single" w:sz="4" w:space="0" w:color="auto"/>
              <w:right w:val="single" w:sz="4" w:space="0" w:color="auto"/>
            </w:tcBorders>
            <w:hideMark/>
          </w:tcPr>
          <w:p w14:paraId="49650C6D"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lastRenderedPageBreak/>
              <w:t>4.1.</w:t>
            </w:r>
          </w:p>
        </w:tc>
        <w:tc>
          <w:tcPr>
            <w:tcW w:w="4345" w:type="dxa"/>
            <w:tcBorders>
              <w:top w:val="single" w:sz="4" w:space="0" w:color="auto"/>
              <w:left w:val="single" w:sz="4" w:space="0" w:color="auto"/>
              <w:bottom w:val="single" w:sz="4" w:space="0" w:color="auto"/>
              <w:right w:val="single" w:sz="4" w:space="0" w:color="auto"/>
            </w:tcBorders>
            <w:hideMark/>
          </w:tcPr>
          <w:p w14:paraId="449A8D89" w14:textId="77777777" w:rsidR="005F52BF" w:rsidRPr="00774D8C" w:rsidRDefault="005F52BF" w:rsidP="00FC45A3">
            <w:pPr>
              <w:widowControl w:val="0"/>
              <w:tabs>
                <w:tab w:val="left" w:pos="720"/>
              </w:tabs>
              <w:rPr>
                <w:sz w:val="22"/>
                <w:szCs w:val="22"/>
                <w:lang w:eastAsia="en-GB"/>
              </w:rPr>
            </w:pPr>
            <w:r w:rsidRPr="00774D8C">
              <w:rPr>
                <w:sz w:val="22"/>
                <w:szCs w:val="22"/>
                <w:lang w:eastAsia="en-GB"/>
              </w:rPr>
              <w:t>Sadzīves kanalizācijas tīkli un sadzīves kanalizācijas notekūdeņu pārsūknēšanas stacija:</w:t>
            </w:r>
          </w:p>
        </w:tc>
        <w:tc>
          <w:tcPr>
            <w:tcW w:w="1855" w:type="dxa"/>
            <w:tcBorders>
              <w:top w:val="single" w:sz="4" w:space="0" w:color="auto"/>
              <w:left w:val="single" w:sz="4" w:space="0" w:color="auto"/>
              <w:bottom w:val="single" w:sz="4" w:space="0" w:color="auto"/>
              <w:right w:val="single" w:sz="4" w:space="0" w:color="auto"/>
            </w:tcBorders>
          </w:tcPr>
          <w:p w14:paraId="783495BC" w14:textId="77777777" w:rsidR="005F52BF" w:rsidRPr="00774D8C" w:rsidRDefault="005F52BF" w:rsidP="005F52BF">
            <w:pPr>
              <w:widowControl w:val="0"/>
              <w:tabs>
                <w:tab w:val="left" w:pos="720"/>
              </w:tabs>
              <w:jc w:val="center"/>
              <w:rPr>
                <w:sz w:val="22"/>
                <w:szCs w:val="22"/>
                <w:lang w:eastAsia="en-GB"/>
              </w:rPr>
            </w:pPr>
          </w:p>
        </w:tc>
        <w:tc>
          <w:tcPr>
            <w:tcW w:w="1923" w:type="dxa"/>
            <w:tcBorders>
              <w:top w:val="single" w:sz="4" w:space="0" w:color="auto"/>
              <w:left w:val="single" w:sz="4" w:space="0" w:color="auto"/>
              <w:bottom w:val="single" w:sz="4" w:space="0" w:color="auto"/>
              <w:right w:val="single" w:sz="4" w:space="0" w:color="auto"/>
            </w:tcBorders>
          </w:tcPr>
          <w:p w14:paraId="14614CC1"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75681AD9" w14:textId="77777777" w:rsidTr="00A645B4">
        <w:tc>
          <w:tcPr>
            <w:tcW w:w="893" w:type="dxa"/>
            <w:tcBorders>
              <w:top w:val="single" w:sz="4" w:space="0" w:color="auto"/>
              <w:left w:val="single" w:sz="4" w:space="0" w:color="auto"/>
              <w:bottom w:val="single" w:sz="4" w:space="0" w:color="auto"/>
              <w:right w:val="single" w:sz="4" w:space="0" w:color="auto"/>
            </w:tcBorders>
            <w:hideMark/>
          </w:tcPr>
          <w:p w14:paraId="3034A357" w14:textId="77777777" w:rsidR="005F52BF" w:rsidRPr="00774D8C" w:rsidRDefault="005F52BF" w:rsidP="005F52BF">
            <w:pPr>
              <w:widowControl w:val="0"/>
              <w:tabs>
                <w:tab w:val="left" w:pos="720"/>
              </w:tabs>
              <w:jc w:val="right"/>
              <w:rPr>
                <w:sz w:val="22"/>
                <w:szCs w:val="22"/>
                <w:lang w:eastAsia="en-GB"/>
              </w:rPr>
            </w:pPr>
            <w:r w:rsidRPr="00774D8C">
              <w:rPr>
                <w:sz w:val="22"/>
                <w:szCs w:val="22"/>
                <w:lang w:eastAsia="en-GB"/>
              </w:rPr>
              <w:t>4.1.1.</w:t>
            </w:r>
          </w:p>
        </w:tc>
        <w:tc>
          <w:tcPr>
            <w:tcW w:w="4345" w:type="dxa"/>
            <w:tcBorders>
              <w:top w:val="single" w:sz="4" w:space="0" w:color="auto"/>
              <w:left w:val="single" w:sz="4" w:space="0" w:color="auto"/>
              <w:bottom w:val="single" w:sz="4" w:space="0" w:color="auto"/>
              <w:right w:val="single" w:sz="4" w:space="0" w:color="auto"/>
            </w:tcBorders>
            <w:hideMark/>
          </w:tcPr>
          <w:p w14:paraId="6E6B06F6" w14:textId="77777777" w:rsidR="005F52BF" w:rsidRPr="00774D8C" w:rsidRDefault="005F52BF" w:rsidP="00FC45A3">
            <w:pPr>
              <w:widowControl w:val="0"/>
              <w:tabs>
                <w:tab w:val="left" w:pos="720"/>
              </w:tabs>
              <w:rPr>
                <w:bCs/>
                <w:sz w:val="22"/>
                <w:szCs w:val="22"/>
                <w:lang w:eastAsia="en-GB"/>
              </w:rPr>
            </w:pPr>
            <w:r w:rsidRPr="00774D8C">
              <w:rPr>
                <w:bCs/>
                <w:i/>
                <w:sz w:val="22"/>
                <w:szCs w:val="22"/>
                <w:lang w:eastAsia="en-GB"/>
              </w:rPr>
              <w:t>Lapu iela, Oktobra iela, Aveņu iela, Jelgavas iela</w:t>
            </w:r>
          </w:p>
        </w:tc>
        <w:tc>
          <w:tcPr>
            <w:tcW w:w="1855" w:type="dxa"/>
            <w:tcBorders>
              <w:top w:val="single" w:sz="4" w:space="0" w:color="auto"/>
              <w:left w:val="single" w:sz="4" w:space="0" w:color="auto"/>
              <w:bottom w:val="single" w:sz="4" w:space="0" w:color="auto"/>
              <w:right w:val="single" w:sz="4" w:space="0" w:color="auto"/>
            </w:tcBorders>
            <w:hideMark/>
          </w:tcPr>
          <w:p w14:paraId="1AF6FAB7"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ES finansējums</w:t>
            </w:r>
          </w:p>
        </w:tc>
        <w:tc>
          <w:tcPr>
            <w:tcW w:w="1923" w:type="dxa"/>
            <w:tcBorders>
              <w:top w:val="single" w:sz="4" w:space="0" w:color="auto"/>
              <w:left w:val="single" w:sz="4" w:space="0" w:color="auto"/>
              <w:bottom w:val="single" w:sz="4" w:space="0" w:color="auto"/>
              <w:right w:val="single" w:sz="4" w:space="0" w:color="auto"/>
            </w:tcBorders>
          </w:tcPr>
          <w:p w14:paraId="0FFCEEF6"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78750331" w14:textId="77777777" w:rsidTr="00A645B4">
        <w:tc>
          <w:tcPr>
            <w:tcW w:w="893" w:type="dxa"/>
            <w:tcBorders>
              <w:top w:val="single" w:sz="4" w:space="0" w:color="auto"/>
              <w:left w:val="single" w:sz="4" w:space="0" w:color="auto"/>
              <w:bottom w:val="single" w:sz="4" w:space="0" w:color="auto"/>
              <w:right w:val="single" w:sz="4" w:space="0" w:color="auto"/>
            </w:tcBorders>
            <w:hideMark/>
          </w:tcPr>
          <w:p w14:paraId="35DADB9D" w14:textId="77777777" w:rsidR="005F52BF" w:rsidRPr="00774D8C" w:rsidRDefault="005F52BF" w:rsidP="005F52BF">
            <w:pPr>
              <w:widowControl w:val="0"/>
              <w:tabs>
                <w:tab w:val="left" w:pos="720"/>
              </w:tabs>
              <w:jc w:val="right"/>
              <w:rPr>
                <w:sz w:val="22"/>
                <w:szCs w:val="22"/>
                <w:lang w:eastAsia="en-GB"/>
              </w:rPr>
            </w:pPr>
            <w:r w:rsidRPr="00774D8C">
              <w:rPr>
                <w:sz w:val="22"/>
                <w:szCs w:val="22"/>
                <w:lang w:eastAsia="en-GB"/>
              </w:rPr>
              <w:t>4.1.2.</w:t>
            </w:r>
          </w:p>
        </w:tc>
        <w:tc>
          <w:tcPr>
            <w:tcW w:w="4345" w:type="dxa"/>
            <w:tcBorders>
              <w:top w:val="single" w:sz="4" w:space="0" w:color="auto"/>
              <w:left w:val="single" w:sz="4" w:space="0" w:color="auto"/>
              <w:bottom w:val="single" w:sz="4" w:space="0" w:color="auto"/>
              <w:right w:val="single" w:sz="4" w:space="0" w:color="auto"/>
            </w:tcBorders>
            <w:hideMark/>
          </w:tcPr>
          <w:p w14:paraId="2827D55A" w14:textId="77777777" w:rsidR="005F52BF" w:rsidRPr="00774D8C" w:rsidRDefault="005F52BF" w:rsidP="00FC45A3">
            <w:pPr>
              <w:widowControl w:val="0"/>
              <w:tabs>
                <w:tab w:val="left" w:pos="720"/>
              </w:tabs>
              <w:rPr>
                <w:bCs/>
                <w:sz w:val="22"/>
                <w:szCs w:val="22"/>
                <w:lang w:eastAsia="en-GB"/>
              </w:rPr>
            </w:pPr>
            <w:r w:rsidRPr="00774D8C">
              <w:rPr>
                <w:bCs/>
                <w:i/>
                <w:sz w:val="22"/>
                <w:szCs w:val="22"/>
                <w:lang w:eastAsia="en-GB"/>
              </w:rPr>
              <w:t>Dārza  iela</w:t>
            </w:r>
          </w:p>
        </w:tc>
        <w:tc>
          <w:tcPr>
            <w:tcW w:w="1855" w:type="dxa"/>
            <w:tcBorders>
              <w:top w:val="single" w:sz="4" w:space="0" w:color="auto"/>
              <w:left w:val="single" w:sz="4" w:space="0" w:color="auto"/>
              <w:bottom w:val="single" w:sz="4" w:space="0" w:color="auto"/>
              <w:right w:val="single" w:sz="4" w:space="0" w:color="auto"/>
            </w:tcBorders>
            <w:hideMark/>
          </w:tcPr>
          <w:p w14:paraId="1B30A3D5"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Valsts Kase</w:t>
            </w:r>
          </w:p>
        </w:tc>
        <w:tc>
          <w:tcPr>
            <w:tcW w:w="1923" w:type="dxa"/>
            <w:tcBorders>
              <w:top w:val="single" w:sz="4" w:space="0" w:color="auto"/>
              <w:left w:val="single" w:sz="4" w:space="0" w:color="auto"/>
              <w:bottom w:val="single" w:sz="4" w:space="0" w:color="auto"/>
              <w:right w:val="single" w:sz="4" w:space="0" w:color="auto"/>
            </w:tcBorders>
          </w:tcPr>
          <w:p w14:paraId="3409D675"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39442C25" w14:textId="77777777" w:rsidTr="00A645B4">
        <w:tc>
          <w:tcPr>
            <w:tcW w:w="893" w:type="dxa"/>
            <w:tcBorders>
              <w:top w:val="single" w:sz="4" w:space="0" w:color="auto"/>
              <w:left w:val="single" w:sz="4" w:space="0" w:color="auto"/>
              <w:bottom w:val="single" w:sz="4" w:space="0" w:color="auto"/>
              <w:right w:val="single" w:sz="4" w:space="0" w:color="auto"/>
            </w:tcBorders>
            <w:hideMark/>
          </w:tcPr>
          <w:p w14:paraId="3C0873F3"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4.2.</w:t>
            </w:r>
          </w:p>
        </w:tc>
        <w:tc>
          <w:tcPr>
            <w:tcW w:w="4345" w:type="dxa"/>
            <w:tcBorders>
              <w:top w:val="single" w:sz="4" w:space="0" w:color="auto"/>
              <w:left w:val="single" w:sz="4" w:space="0" w:color="auto"/>
              <w:bottom w:val="single" w:sz="4" w:space="0" w:color="auto"/>
              <w:right w:val="single" w:sz="4" w:space="0" w:color="auto"/>
            </w:tcBorders>
            <w:hideMark/>
          </w:tcPr>
          <w:p w14:paraId="2B550293" w14:textId="77777777" w:rsidR="005F52BF" w:rsidRPr="00774D8C" w:rsidRDefault="005F52BF" w:rsidP="00FC45A3">
            <w:pPr>
              <w:widowControl w:val="0"/>
              <w:tabs>
                <w:tab w:val="left" w:pos="720"/>
              </w:tabs>
              <w:rPr>
                <w:sz w:val="22"/>
                <w:szCs w:val="22"/>
                <w:lang w:eastAsia="en-GB"/>
              </w:rPr>
            </w:pPr>
            <w:r w:rsidRPr="00774D8C">
              <w:rPr>
                <w:sz w:val="22"/>
                <w:szCs w:val="22"/>
                <w:lang w:eastAsia="en-GB"/>
              </w:rPr>
              <w:t>Lietus ūdens notekūdeņu kanalizācijas tīkli</w:t>
            </w:r>
          </w:p>
        </w:tc>
        <w:tc>
          <w:tcPr>
            <w:tcW w:w="1855" w:type="dxa"/>
            <w:tcBorders>
              <w:top w:val="single" w:sz="4" w:space="0" w:color="auto"/>
              <w:left w:val="single" w:sz="4" w:space="0" w:color="auto"/>
              <w:bottom w:val="single" w:sz="4" w:space="0" w:color="auto"/>
              <w:right w:val="single" w:sz="4" w:space="0" w:color="auto"/>
            </w:tcBorders>
            <w:hideMark/>
          </w:tcPr>
          <w:p w14:paraId="77509E4F"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Valsts Kase</w:t>
            </w:r>
          </w:p>
        </w:tc>
        <w:tc>
          <w:tcPr>
            <w:tcW w:w="1923" w:type="dxa"/>
            <w:tcBorders>
              <w:top w:val="single" w:sz="4" w:space="0" w:color="auto"/>
              <w:left w:val="single" w:sz="4" w:space="0" w:color="auto"/>
              <w:bottom w:val="single" w:sz="4" w:space="0" w:color="auto"/>
              <w:right w:val="single" w:sz="4" w:space="0" w:color="auto"/>
            </w:tcBorders>
          </w:tcPr>
          <w:p w14:paraId="6AD645E4"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64FED79D" w14:textId="77777777" w:rsidTr="00A645B4">
        <w:tc>
          <w:tcPr>
            <w:tcW w:w="893" w:type="dxa"/>
            <w:tcBorders>
              <w:top w:val="single" w:sz="4" w:space="0" w:color="auto"/>
              <w:left w:val="single" w:sz="4" w:space="0" w:color="auto"/>
              <w:bottom w:val="single" w:sz="4" w:space="0" w:color="auto"/>
              <w:right w:val="single" w:sz="4" w:space="0" w:color="auto"/>
            </w:tcBorders>
            <w:hideMark/>
          </w:tcPr>
          <w:p w14:paraId="075E6C13"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4.3.</w:t>
            </w:r>
          </w:p>
        </w:tc>
        <w:tc>
          <w:tcPr>
            <w:tcW w:w="4345" w:type="dxa"/>
            <w:tcBorders>
              <w:top w:val="single" w:sz="4" w:space="0" w:color="auto"/>
              <w:left w:val="single" w:sz="4" w:space="0" w:color="auto"/>
              <w:bottom w:val="single" w:sz="4" w:space="0" w:color="auto"/>
              <w:right w:val="single" w:sz="4" w:space="0" w:color="auto"/>
            </w:tcBorders>
            <w:hideMark/>
          </w:tcPr>
          <w:p w14:paraId="4C64C634" w14:textId="77777777" w:rsidR="005F52BF" w:rsidRPr="00774D8C" w:rsidRDefault="005F52BF" w:rsidP="00FC45A3">
            <w:pPr>
              <w:widowControl w:val="0"/>
              <w:tabs>
                <w:tab w:val="left" w:pos="720"/>
              </w:tabs>
              <w:rPr>
                <w:sz w:val="22"/>
                <w:szCs w:val="22"/>
                <w:lang w:eastAsia="en-GB"/>
              </w:rPr>
            </w:pPr>
            <w:r w:rsidRPr="00774D8C">
              <w:rPr>
                <w:sz w:val="22"/>
                <w:szCs w:val="22"/>
                <w:lang w:eastAsia="en-GB"/>
              </w:rPr>
              <w:t xml:space="preserve">Ārējie ūdens apgādes tīkli </w:t>
            </w:r>
          </w:p>
        </w:tc>
        <w:tc>
          <w:tcPr>
            <w:tcW w:w="1855" w:type="dxa"/>
            <w:tcBorders>
              <w:top w:val="single" w:sz="4" w:space="0" w:color="auto"/>
              <w:left w:val="single" w:sz="4" w:space="0" w:color="auto"/>
              <w:bottom w:val="single" w:sz="4" w:space="0" w:color="auto"/>
              <w:right w:val="single" w:sz="4" w:space="0" w:color="auto"/>
            </w:tcBorders>
            <w:hideMark/>
          </w:tcPr>
          <w:p w14:paraId="5114A6A9"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Valsts Kase</w:t>
            </w:r>
          </w:p>
        </w:tc>
        <w:tc>
          <w:tcPr>
            <w:tcW w:w="1923" w:type="dxa"/>
            <w:tcBorders>
              <w:top w:val="single" w:sz="4" w:space="0" w:color="auto"/>
              <w:left w:val="single" w:sz="4" w:space="0" w:color="auto"/>
              <w:bottom w:val="single" w:sz="4" w:space="0" w:color="auto"/>
              <w:right w:val="single" w:sz="4" w:space="0" w:color="auto"/>
            </w:tcBorders>
          </w:tcPr>
          <w:p w14:paraId="204A7F35"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28B1995E" w14:textId="77777777" w:rsidTr="00A645B4">
        <w:tc>
          <w:tcPr>
            <w:tcW w:w="893" w:type="dxa"/>
            <w:tcBorders>
              <w:top w:val="single" w:sz="4" w:space="0" w:color="auto"/>
              <w:left w:val="single" w:sz="4" w:space="0" w:color="auto"/>
              <w:bottom w:val="single" w:sz="4" w:space="0" w:color="auto"/>
              <w:right w:val="single" w:sz="4" w:space="0" w:color="auto"/>
            </w:tcBorders>
            <w:hideMark/>
          </w:tcPr>
          <w:p w14:paraId="1FA28731"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4.4.</w:t>
            </w:r>
          </w:p>
        </w:tc>
        <w:tc>
          <w:tcPr>
            <w:tcW w:w="4345" w:type="dxa"/>
            <w:tcBorders>
              <w:top w:val="single" w:sz="4" w:space="0" w:color="auto"/>
              <w:left w:val="single" w:sz="4" w:space="0" w:color="auto"/>
              <w:bottom w:val="single" w:sz="4" w:space="0" w:color="auto"/>
              <w:right w:val="single" w:sz="4" w:space="0" w:color="auto"/>
            </w:tcBorders>
            <w:hideMark/>
          </w:tcPr>
          <w:p w14:paraId="39291E85" w14:textId="77777777" w:rsidR="005F52BF" w:rsidRPr="00774D8C" w:rsidRDefault="005F52BF" w:rsidP="00FC45A3">
            <w:pPr>
              <w:widowControl w:val="0"/>
              <w:tabs>
                <w:tab w:val="left" w:pos="720"/>
              </w:tabs>
              <w:rPr>
                <w:sz w:val="22"/>
                <w:szCs w:val="22"/>
                <w:lang w:eastAsia="en-GB"/>
              </w:rPr>
            </w:pPr>
            <w:r w:rsidRPr="00774D8C">
              <w:rPr>
                <w:sz w:val="22"/>
                <w:szCs w:val="22"/>
                <w:lang w:eastAsia="en-GB"/>
              </w:rPr>
              <w:t>Ielu segumu atjaunošana un izbūve</w:t>
            </w:r>
          </w:p>
        </w:tc>
        <w:tc>
          <w:tcPr>
            <w:tcW w:w="1855" w:type="dxa"/>
            <w:tcBorders>
              <w:top w:val="single" w:sz="4" w:space="0" w:color="auto"/>
              <w:left w:val="single" w:sz="4" w:space="0" w:color="auto"/>
              <w:bottom w:val="single" w:sz="4" w:space="0" w:color="auto"/>
              <w:right w:val="single" w:sz="4" w:space="0" w:color="auto"/>
            </w:tcBorders>
            <w:hideMark/>
          </w:tcPr>
          <w:p w14:paraId="7984A53C"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Valsts Kase</w:t>
            </w:r>
          </w:p>
        </w:tc>
        <w:tc>
          <w:tcPr>
            <w:tcW w:w="1923" w:type="dxa"/>
            <w:tcBorders>
              <w:top w:val="single" w:sz="4" w:space="0" w:color="auto"/>
              <w:left w:val="single" w:sz="4" w:space="0" w:color="auto"/>
              <w:bottom w:val="single" w:sz="4" w:space="0" w:color="auto"/>
              <w:right w:val="single" w:sz="4" w:space="0" w:color="auto"/>
            </w:tcBorders>
          </w:tcPr>
          <w:p w14:paraId="70C3F597"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2A4E871D" w14:textId="77777777" w:rsidTr="00A645B4">
        <w:tc>
          <w:tcPr>
            <w:tcW w:w="893" w:type="dxa"/>
            <w:tcBorders>
              <w:top w:val="single" w:sz="4" w:space="0" w:color="auto"/>
              <w:left w:val="single" w:sz="4" w:space="0" w:color="auto"/>
              <w:bottom w:val="single" w:sz="4" w:space="0" w:color="auto"/>
              <w:right w:val="single" w:sz="4" w:space="0" w:color="auto"/>
            </w:tcBorders>
            <w:hideMark/>
          </w:tcPr>
          <w:p w14:paraId="40557A33"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4.5.</w:t>
            </w:r>
          </w:p>
        </w:tc>
        <w:tc>
          <w:tcPr>
            <w:tcW w:w="4345" w:type="dxa"/>
            <w:tcBorders>
              <w:top w:val="single" w:sz="4" w:space="0" w:color="auto"/>
              <w:left w:val="single" w:sz="4" w:space="0" w:color="auto"/>
              <w:bottom w:val="single" w:sz="4" w:space="0" w:color="auto"/>
              <w:right w:val="single" w:sz="4" w:space="0" w:color="auto"/>
            </w:tcBorders>
            <w:hideMark/>
          </w:tcPr>
          <w:p w14:paraId="2A3DC235" w14:textId="77777777" w:rsidR="005F52BF" w:rsidRPr="00774D8C" w:rsidRDefault="005F52BF" w:rsidP="00FC45A3">
            <w:pPr>
              <w:widowControl w:val="0"/>
              <w:tabs>
                <w:tab w:val="left" w:pos="720"/>
              </w:tabs>
              <w:rPr>
                <w:sz w:val="22"/>
                <w:szCs w:val="22"/>
                <w:lang w:eastAsia="en-GB"/>
              </w:rPr>
            </w:pPr>
            <w:r w:rsidRPr="00774D8C">
              <w:rPr>
                <w:sz w:val="22"/>
                <w:szCs w:val="22"/>
                <w:lang w:eastAsia="en-GB"/>
              </w:rPr>
              <w:t>Apgaismojums</w:t>
            </w:r>
          </w:p>
        </w:tc>
        <w:tc>
          <w:tcPr>
            <w:tcW w:w="1855" w:type="dxa"/>
            <w:tcBorders>
              <w:top w:val="single" w:sz="4" w:space="0" w:color="auto"/>
              <w:left w:val="single" w:sz="4" w:space="0" w:color="auto"/>
              <w:bottom w:val="single" w:sz="4" w:space="0" w:color="auto"/>
              <w:right w:val="single" w:sz="4" w:space="0" w:color="auto"/>
            </w:tcBorders>
            <w:hideMark/>
          </w:tcPr>
          <w:p w14:paraId="1E503044"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Valsts Kase</w:t>
            </w:r>
          </w:p>
        </w:tc>
        <w:tc>
          <w:tcPr>
            <w:tcW w:w="1923" w:type="dxa"/>
            <w:tcBorders>
              <w:top w:val="single" w:sz="4" w:space="0" w:color="auto"/>
              <w:left w:val="single" w:sz="4" w:space="0" w:color="auto"/>
              <w:bottom w:val="single" w:sz="4" w:space="0" w:color="auto"/>
              <w:right w:val="single" w:sz="4" w:space="0" w:color="auto"/>
            </w:tcBorders>
          </w:tcPr>
          <w:p w14:paraId="05585F59"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7CD277C0" w14:textId="77777777" w:rsidTr="00A645B4">
        <w:tc>
          <w:tcPr>
            <w:tcW w:w="893" w:type="dxa"/>
            <w:tcBorders>
              <w:top w:val="single" w:sz="4" w:space="0" w:color="auto"/>
              <w:left w:val="single" w:sz="4" w:space="0" w:color="auto"/>
              <w:bottom w:val="single" w:sz="4" w:space="0" w:color="auto"/>
              <w:right w:val="single" w:sz="4" w:space="0" w:color="auto"/>
            </w:tcBorders>
          </w:tcPr>
          <w:p w14:paraId="21A23CB4" w14:textId="77777777" w:rsidR="005F52BF" w:rsidRPr="00774D8C" w:rsidRDefault="005F52BF" w:rsidP="005F52BF">
            <w:pPr>
              <w:widowControl w:val="0"/>
              <w:tabs>
                <w:tab w:val="left" w:pos="720"/>
              </w:tabs>
              <w:jc w:val="center"/>
              <w:rPr>
                <w:sz w:val="22"/>
                <w:szCs w:val="22"/>
                <w:lang w:eastAsia="en-GB"/>
              </w:rPr>
            </w:pPr>
          </w:p>
        </w:tc>
        <w:tc>
          <w:tcPr>
            <w:tcW w:w="4345" w:type="dxa"/>
            <w:tcBorders>
              <w:top w:val="single" w:sz="4" w:space="0" w:color="auto"/>
              <w:left w:val="single" w:sz="4" w:space="0" w:color="auto"/>
              <w:bottom w:val="single" w:sz="4" w:space="0" w:color="auto"/>
              <w:right w:val="single" w:sz="4" w:space="0" w:color="auto"/>
            </w:tcBorders>
          </w:tcPr>
          <w:p w14:paraId="67FF7EB5" w14:textId="77777777" w:rsidR="005F52BF" w:rsidRPr="00774D8C" w:rsidRDefault="005F52BF" w:rsidP="005F52BF">
            <w:pPr>
              <w:widowControl w:val="0"/>
              <w:tabs>
                <w:tab w:val="left" w:pos="720"/>
              </w:tabs>
              <w:jc w:val="right"/>
              <w:rPr>
                <w:sz w:val="22"/>
                <w:szCs w:val="22"/>
                <w:lang w:eastAsia="en-GB"/>
              </w:rPr>
            </w:pPr>
          </w:p>
        </w:tc>
        <w:tc>
          <w:tcPr>
            <w:tcW w:w="1855" w:type="dxa"/>
            <w:tcBorders>
              <w:top w:val="single" w:sz="4" w:space="0" w:color="auto"/>
              <w:left w:val="single" w:sz="4" w:space="0" w:color="auto"/>
              <w:bottom w:val="single" w:sz="4" w:space="0" w:color="auto"/>
              <w:right w:val="single" w:sz="4" w:space="0" w:color="auto"/>
            </w:tcBorders>
          </w:tcPr>
          <w:p w14:paraId="4FACE43B" w14:textId="77777777" w:rsidR="005F52BF" w:rsidRPr="00774D8C" w:rsidRDefault="005F52BF" w:rsidP="005F52BF">
            <w:pPr>
              <w:widowControl w:val="0"/>
              <w:tabs>
                <w:tab w:val="left" w:pos="720"/>
              </w:tabs>
              <w:jc w:val="center"/>
              <w:rPr>
                <w:sz w:val="22"/>
                <w:szCs w:val="22"/>
                <w:lang w:eastAsia="en-GB"/>
              </w:rPr>
            </w:pPr>
          </w:p>
        </w:tc>
        <w:tc>
          <w:tcPr>
            <w:tcW w:w="1923" w:type="dxa"/>
            <w:tcBorders>
              <w:top w:val="single" w:sz="4" w:space="0" w:color="auto"/>
              <w:left w:val="single" w:sz="4" w:space="0" w:color="auto"/>
              <w:bottom w:val="single" w:sz="4" w:space="0" w:color="auto"/>
              <w:right w:val="single" w:sz="4" w:space="0" w:color="auto"/>
            </w:tcBorders>
          </w:tcPr>
          <w:p w14:paraId="36BC9CA7"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3A796C7A" w14:textId="77777777" w:rsidTr="00A645B4">
        <w:trPr>
          <w:trHeight w:val="266"/>
        </w:trPr>
        <w:tc>
          <w:tcPr>
            <w:tcW w:w="893" w:type="dxa"/>
            <w:tcBorders>
              <w:top w:val="single" w:sz="4" w:space="0" w:color="auto"/>
              <w:left w:val="single" w:sz="4" w:space="0" w:color="auto"/>
              <w:bottom w:val="single" w:sz="4" w:space="0" w:color="auto"/>
              <w:right w:val="single" w:sz="4" w:space="0" w:color="auto"/>
            </w:tcBorders>
            <w:shd w:val="clear" w:color="auto" w:fill="D9D9D9"/>
          </w:tcPr>
          <w:p w14:paraId="3148ECB9" w14:textId="77777777" w:rsidR="005F52BF" w:rsidRPr="00774D8C" w:rsidRDefault="005F52BF" w:rsidP="005F52BF">
            <w:pPr>
              <w:widowControl w:val="0"/>
              <w:tabs>
                <w:tab w:val="left" w:pos="720"/>
              </w:tabs>
              <w:jc w:val="center"/>
              <w:rPr>
                <w:b/>
                <w:bCs/>
                <w:i/>
                <w:iCs/>
                <w:sz w:val="22"/>
                <w:szCs w:val="22"/>
                <w:lang w:eastAsia="en-GB"/>
              </w:rPr>
            </w:pPr>
          </w:p>
        </w:tc>
        <w:tc>
          <w:tcPr>
            <w:tcW w:w="43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AE454E" w14:textId="77777777" w:rsidR="005F52BF" w:rsidRPr="00774D8C" w:rsidRDefault="005F52BF" w:rsidP="005F52BF">
            <w:pPr>
              <w:widowControl w:val="0"/>
              <w:tabs>
                <w:tab w:val="left" w:pos="720"/>
              </w:tabs>
              <w:rPr>
                <w:b/>
                <w:sz w:val="22"/>
                <w:szCs w:val="22"/>
                <w:lang w:eastAsia="en-GB"/>
              </w:rPr>
            </w:pPr>
            <w:r w:rsidRPr="00774D8C">
              <w:rPr>
                <w:b/>
                <w:sz w:val="22"/>
                <w:szCs w:val="22"/>
                <w:lang w:eastAsia="en-GB"/>
              </w:rPr>
              <w:t xml:space="preserve">5.Būvniecības izmaksas: </w:t>
            </w:r>
          </w:p>
        </w:tc>
        <w:tc>
          <w:tcPr>
            <w:tcW w:w="1855" w:type="dxa"/>
            <w:tcBorders>
              <w:top w:val="single" w:sz="4" w:space="0" w:color="auto"/>
              <w:left w:val="single" w:sz="4" w:space="0" w:color="auto"/>
              <w:bottom w:val="single" w:sz="4" w:space="0" w:color="auto"/>
              <w:right w:val="single" w:sz="4" w:space="0" w:color="auto"/>
            </w:tcBorders>
            <w:shd w:val="clear" w:color="auto" w:fill="D9D9D9"/>
          </w:tcPr>
          <w:p w14:paraId="19A5A1D9" w14:textId="77777777" w:rsidR="005F52BF" w:rsidRPr="00774D8C" w:rsidRDefault="005F52BF" w:rsidP="005F52BF">
            <w:pPr>
              <w:widowControl w:val="0"/>
              <w:tabs>
                <w:tab w:val="left" w:pos="720"/>
              </w:tabs>
              <w:jc w:val="center"/>
              <w:rPr>
                <w:sz w:val="22"/>
                <w:szCs w:val="22"/>
                <w:lang w:eastAsia="en-GB"/>
              </w:rPr>
            </w:pPr>
          </w:p>
        </w:tc>
        <w:tc>
          <w:tcPr>
            <w:tcW w:w="1923" w:type="dxa"/>
            <w:tcBorders>
              <w:top w:val="single" w:sz="4" w:space="0" w:color="auto"/>
              <w:left w:val="single" w:sz="4" w:space="0" w:color="auto"/>
              <w:bottom w:val="single" w:sz="4" w:space="0" w:color="auto"/>
              <w:right w:val="single" w:sz="4" w:space="0" w:color="auto"/>
            </w:tcBorders>
            <w:shd w:val="clear" w:color="auto" w:fill="D9D9D9"/>
          </w:tcPr>
          <w:p w14:paraId="023EB383"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67E01780" w14:textId="77777777" w:rsidTr="00A645B4">
        <w:trPr>
          <w:trHeight w:val="269"/>
        </w:trPr>
        <w:tc>
          <w:tcPr>
            <w:tcW w:w="893" w:type="dxa"/>
            <w:tcBorders>
              <w:top w:val="single" w:sz="4" w:space="0" w:color="auto"/>
              <w:left w:val="single" w:sz="4" w:space="0" w:color="auto"/>
              <w:bottom w:val="single" w:sz="4" w:space="0" w:color="auto"/>
              <w:right w:val="single" w:sz="4" w:space="0" w:color="auto"/>
            </w:tcBorders>
            <w:hideMark/>
          </w:tcPr>
          <w:p w14:paraId="5F434D87"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5.1.</w:t>
            </w:r>
          </w:p>
        </w:tc>
        <w:tc>
          <w:tcPr>
            <w:tcW w:w="4345" w:type="dxa"/>
            <w:tcBorders>
              <w:top w:val="single" w:sz="4" w:space="0" w:color="auto"/>
              <w:left w:val="single" w:sz="4" w:space="0" w:color="auto"/>
              <w:bottom w:val="single" w:sz="4" w:space="0" w:color="auto"/>
              <w:right w:val="single" w:sz="4" w:space="0" w:color="auto"/>
            </w:tcBorders>
            <w:vAlign w:val="center"/>
            <w:hideMark/>
          </w:tcPr>
          <w:p w14:paraId="34021048" w14:textId="77777777" w:rsidR="005F52BF" w:rsidRPr="00774D8C" w:rsidRDefault="005F52BF" w:rsidP="00FC45A3">
            <w:pPr>
              <w:widowControl w:val="0"/>
              <w:tabs>
                <w:tab w:val="left" w:pos="720"/>
              </w:tabs>
              <w:rPr>
                <w:sz w:val="22"/>
                <w:szCs w:val="22"/>
                <w:lang w:eastAsia="en-GB"/>
              </w:rPr>
            </w:pPr>
            <w:r w:rsidRPr="00774D8C">
              <w:rPr>
                <w:sz w:val="22"/>
                <w:szCs w:val="22"/>
                <w:lang w:eastAsia="en-GB"/>
              </w:rPr>
              <w:t>Sadzīves kanalizācijas tīkli un sadzīves kanalizācijas notekūdeņu pārsūknēšanas stacija</w:t>
            </w:r>
            <w:r w:rsidRPr="00774D8C">
              <w:rPr>
                <w:b/>
                <w:sz w:val="22"/>
                <w:szCs w:val="22"/>
                <w:lang w:eastAsia="en-GB"/>
              </w:rPr>
              <w:t xml:space="preserve"> </w:t>
            </w:r>
            <w:r w:rsidRPr="00774D8C">
              <w:rPr>
                <w:sz w:val="22"/>
                <w:szCs w:val="22"/>
                <w:lang w:eastAsia="en-GB"/>
              </w:rPr>
              <w:t>(1.1.+2.1.+3.1.+4.1.1)</w:t>
            </w:r>
          </w:p>
        </w:tc>
        <w:tc>
          <w:tcPr>
            <w:tcW w:w="1855" w:type="dxa"/>
            <w:tcBorders>
              <w:top w:val="single" w:sz="4" w:space="0" w:color="auto"/>
              <w:left w:val="single" w:sz="4" w:space="0" w:color="auto"/>
              <w:bottom w:val="single" w:sz="4" w:space="0" w:color="auto"/>
              <w:right w:val="single" w:sz="4" w:space="0" w:color="auto"/>
            </w:tcBorders>
            <w:hideMark/>
          </w:tcPr>
          <w:p w14:paraId="4E3764A2"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ES finansējums</w:t>
            </w:r>
          </w:p>
        </w:tc>
        <w:tc>
          <w:tcPr>
            <w:tcW w:w="1923" w:type="dxa"/>
            <w:tcBorders>
              <w:top w:val="single" w:sz="4" w:space="0" w:color="auto"/>
              <w:left w:val="single" w:sz="4" w:space="0" w:color="auto"/>
              <w:bottom w:val="single" w:sz="4" w:space="0" w:color="auto"/>
              <w:right w:val="single" w:sz="4" w:space="0" w:color="auto"/>
            </w:tcBorders>
          </w:tcPr>
          <w:p w14:paraId="3E1C89D2"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1B0CDB3E" w14:textId="77777777" w:rsidTr="00A645B4">
        <w:trPr>
          <w:trHeight w:val="269"/>
        </w:trPr>
        <w:tc>
          <w:tcPr>
            <w:tcW w:w="893" w:type="dxa"/>
            <w:tcBorders>
              <w:top w:val="single" w:sz="4" w:space="0" w:color="auto"/>
              <w:left w:val="single" w:sz="4" w:space="0" w:color="auto"/>
              <w:bottom w:val="single" w:sz="4" w:space="0" w:color="auto"/>
              <w:right w:val="single" w:sz="4" w:space="0" w:color="auto"/>
            </w:tcBorders>
            <w:hideMark/>
          </w:tcPr>
          <w:p w14:paraId="1AF27E04"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5.2.</w:t>
            </w:r>
          </w:p>
        </w:tc>
        <w:tc>
          <w:tcPr>
            <w:tcW w:w="4345" w:type="dxa"/>
            <w:tcBorders>
              <w:top w:val="single" w:sz="4" w:space="0" w:color="auto"/>
              <w:left w:val="single" w:sz="4" w:space="0" w:color="auto"/>
              <w:bottom w:val="single" w:sz="4" w:space="0" w:color="auto"/>
              <w:right w:val="single" w:sz="4" w:space="0" w:color="auto"/>
            </w:tcBorders>
            <w:vAlign w:val="center"/>
            <w:hideMark/>
          </w:tcPr>
          <w:p w14:paraId="63D9243C" w14:textId="77777777" w:rsidR="005F52BF" w:rsidRPr="00774D8C" w:rsidRDefault="005F52BF" w:rsidP="00FC45A3">
            <w:pPr>
              <w:widowControl w:val="0"/>
              <w:tabs>
                <w:tab w:val="left" w:pos="720"/>
              </w:tabs>
              <w:rPr>
                <w:sz w:val="22"/>
                <w:szCs w:val="22"/>
                <w:lang w:eastAsia="en-GB"/>
              </w:rPr>
            </w:pPr>
            <w:r w:rsidRPr="00774D8C">
              <w:rPr>
                <w:sz w:val="22"/>
                <w:szCs w:val="22"/>
                <w:lang w:eastAsia="en-GB"/>
              </w:rPr>
              <w:t>Sadzīves kanalizācijas tīkli un sadzīves kanalizācijas notekūdeņu pārsūknēšanas stacija</w:t>
            </w:r>
          </w:p>
          <w:p w14:paraId="1C500843" w14:textId="77777777" w:rsidR="005F52BF" w:rsidRPr="00774D8C" w:rsidRDefault="005F52BF" w:rsidP="00FC45A3">
            <w:pPr>
              <w:widowControl w:val="0"/>
              <w:tabs>
                <w:tab w:val="left" w:pos="720"/>
              </w:tabs>
              <w:rPr>
                <w:sz w:val="22"/>
                <w:szCs w:val="22"/>
                <w:lang w:eastAsia="en-GB"/>
              </w:rPr>
            </w:pPr>
            <w:r w:rsidRPr="00774D8C">
              <w:rPr>
                <w:b/>
                <w:sz w:val="22"/>
                <w:szCs w:val="22"/>
                <w:lang w:eastAsia="en-GB"/>
              </w:rPr>
              <w:t xml:space="preserve"> </w:t>
            </w:r>
            <w:r w:rsidRPr="00774D8C">
              <w:rPr>
                <w:sz w:val="22"/>
                <w:szCs w:val="22"/>
                <w:lang w:eastAsia="en-GB"/>
              </w:rPr>
              <w:t>(4.1.2.)</w:t>
            </w:r>
          </w:p>
        </w:tc>
        <w:tc>
          <w:tcPr>
            <w:tcW w:w="1855" w:type="dxa"/>
            <w:tcBorders>
              <w:top w:val="single" w:sz="4" w:space="0" w:color="auto"/>
              <w:left w:val="single" w:sz="4" w:space="0" w:color="auto"/>
              <w:bottom w:val="single" w:sz="4" w:space="0" w:color="auto"/>
              <w:right w:val="single" w:sz="4" w:space="0" w:color="auto"/>
            </w:tcBorders>
            <w:hideMark/>
          </w:tcPr>
          <w:p w14:paraId="4559AC7C"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Valsts Kase</w:t>
            </w:r>
          </w:p>
        </w:tc>
        <w:tc>
          <w:tcPr>
            <w:tcW w:w="1923" w:type="dxa"/>
            <w:tcBorders>
              <w:top w:val="single" w:sz="4" w:space="0" w:color="auto"/>
              <w:left w:val="single" w:sz="4" w:space="0" w:color="auto"/>
              <w:bottom w:val="single" w:sz="4" w:space="0" w:color="auto"/>
              <w:right w:val="single" w:sz="4" w:space="0" w:color="auto"/>
            </w:tcBorders>
          </w:tcPr>
          <w:p w14:paraId="1C3AE917"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1C4948E0" w14:textId="77777777" w:rsidTr="00A645B4">
        <w:trPr>
          <w:trHeight w:val="416"/>
        </w:trPr>
        <w:tc>
          <w:tcPr>
            <w:tcW w:w="893" w:type="dxa"/>
            <w:tcBorders>
              <w:top w:val="single" w:sz="4" w:space="0" w:color="auto"/>
              <w:left w:val="single" w:sz="4" w:space="0" w:color="auto"/>
              <w:bottom w:val="single" w:sz="4" w:space="0" w:color="auto"/>
              <w:right w:val="single" w:sz="4" w:space="0" w:color="auto"/>
            </w:tcBorders>
            <w:hideMark/>
          </w:tcPr>
          <w:p w14:paraId="5743A2BA"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5.3.</w:t>
            </w:r>
          </w:p>
        </w:tc>
        <w:tc>
          <w:tcPr>
            <w:tcW w:w="4345" w:type="dxa"/>
            <w:tcBorders>
              <w:top w:val="single" w:sz="4" w:space="0" w:color="auto"/>
              <w:left w:val="single" w:sz="4" w:space="0" w:color="auto"/>
              <w:bottom w:val="single" w:sz="4" w:space="0" w:color="auto"/>
              <w:right w:val="single" w:sz="4" w:space="0" w:color="auto"/>
            </w:tcBorders>
            <w:vAlign w:val="center"/>
            <w:hideMark/>
          </w:tcPr>
          <w:p w14:paraId="58C6A52B" w14:textId="77777777" w:rsidR="005F52BF" w:rsidRPr="00774D8C" w:rsidRDefault="005F52BF" w:rsidP="00FC45A3">
            <w:pPr>
              <w:widowControl w:val="0"/>
              <w:tabs>
                <w:tab w:val="left" w:pos="720"/>
              </w:tabs>
              <w:rPr>
                <w:sz w:val="22"/>
                <w:szCs w:val="22"/>
                <w:lang w:eastAsia="en-GB"/>
              </w:rPr>
            </w:pPr>
            <w:r w:rsidRPr="00774D8C">
              <w:rPr>
                <w:sz w:val="22"/>
                <w:szCs w:val="22"/>
                <w:lang w:eastAsia="en-GB"/>
              </w:rPr>
              <w:t xml:space="preserve">Lietus ūdens notekūdeņu kanalizācijas tīkli </w:t>
            </w:r>
          </w:p>
          <w:p w14:paraId="57BB362A" w14:textId="77777777" w:rsidR="005F52BF" w:rsidRPr="00774D8C" w:rsidRDefault="005F52BF" w:rsidP="00FC45A3">
            <w:pPr>
              <w:widowControl w:val="0"/>
              <w:tabs>
                <w:tab w:val="left" w:pos="720"/>
              </w:tabs>
              <w:rPr>
                <w:sz w:val="22"/>
                <w:szCs w:val="22"/>
                <w:lang w:eastAsia="en-GB"/>
              </w:rPr>
            </w:pPr>
            <w:r w:rsidRPr="00774D8C">
              <w:rPr>
                <w:sz w:val="22"/>
                <w:szCs w:val="22"/>
                <w:lang w:eastAsia="en-GB"/>
              </w:rPr>
              <w:t>(1.2.+2.2.+3.2.+4.2.)</w:t>
            </w:r>
          </w:p>
        </w:tc>
        <w:tc>
          <w:tcPr>
            <w:tcW w:w="1855" w:type="dxa"/>
            <w:tcBorders>
              <w:top w:val="single" w:sz="4" w:space="0" w:color="auto"/>
              <w:left w:val="single" w:sz="4" w:space="0" w:color="auto"/>
              <w:bottom w:val="single" w:sz="4" w:space="0" w:color="auto"/>
              <w:right w:val="single" w:sz="4" w:space="0" w:color="auto"/>
            </w:tcBorders>
            <w:hideMark/>
          </w:tcPr>
          <w:p w14:paraId="4419D767"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Valsts Kase</w:t>
            </w:r>
          </w:p>
        </w:tc>
        <w:tc>
          <w:tcPr>
            <w:tcW w:w="1923" w:type="dxa"/>
            <w:tcBorders>
              <w:top w:val="single" w:sz="4" w:space="0" w:color="auto"/>
              <w:left w:val="single" w:sz="4" w:space="0" w:color="auto"/>
              <w:bottom w:val="single" w:sz="4" w:space="0" w:color="auto"/>
              <w:right w:val="single" w:sz="4" w:space="0" w:color="auto"/>
            </w:tcBorders>
          </w:tcPr>
          <w:p w14:paraId="2E6964B5"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23E3D25C" w14:textId="77777777" w:rsidTr="00A645B4">
        <w:trPr>
          <w:trHeight w:val="416"/>
        </w:trPr>
        <w:tc>
          <w:tcPr>
            <w:tcW w:w="893" w:type="dxa"/>
            <w:tcBorders>
              <w:top w:val="single" w:sz="4" w:space="0" w:color="auto"/>
              <w:left w:val="single" w:sz="4" w:space="0" w:color="auto"/>
              <w:bottom w:val="single" w:sz="4" w:space="0" w:color="auto"/>
              <w:right w:val="single" w:sz="4" w:space="0" w:color="auto"/>
            </w:tcBorders>
            <w:hideMark/>
          </w:tcPr>
          <w:p w14:paraId="427D7A0A"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5.4.</w:t>
            </w:r>
          </w:p>
        </w:tc>
        <w:tc>
          <w:tcPr>
            <w:tcW w:w="4345" w:type="dxa"/>
            <w:tcBorders>
              <w:top w:val="single" w:sz="4" w:space="0" w:color="auto"/>
              <w:left w:val="single" w:sz="4" w:space="0" w:color="auto"/>
              <w:bottom w:val="single" w:sz="4" w:space="0" w:color="auto"/>
              <w:right w:val="single" w:sz="4" w:space="0" w:color="auto"/>
            </w:tcBorders>
            <w:hideMark/>
          </w:tcPr>
          <w:p w14:paraId="62BFA21B" w14:textId="77777777" w:rsidR="005F52BF" w:rsidRPr="00774D8C" w:rsidRDefault="005F52BF" w:rsidP="00FC45A3">
            <w:pPr>
              <w:widowControl w:val="0"/>
              <w:tabs>
                <w:tab w:val="left" w:pos="720"/>
              </w:tabs>
              <w:rPr>
                <w:sz w:val="22"/>
                <w:szCs w:val="22"/>
                <w:lang w:eastAsia="en-GB"/>
              </w:rPr>
            </w:pPr>
            <w:r w:rsidRPr="00774D8C">
              <w:rPr>
                <w:sz w:val="22"/>
                <w:szCs w:val="22"/>
                <w:lang w:eastAsia="en-GB"/>
              </w:rPr>
              <w:t>Ārējie ūdens apgādes tīkli</w:t>
            </w:r>
          </w:p>
          <w:p w14:paraId="6CBAC2CB" w14:textId="77777777" w:rsidR="005F52BF" w:rsidRPr="00774D8C" w:rsidRDefault="005F52BF" w:rsidP="00FC45A3">
            <w:pPr>
              <w:widowControl w:val="0"/>
              <w:tabs>
                <w:tab w:val="left" w:pos="720"/>
              </w:tabs>
              <w:rPr>
                <w:sz w:val="22"/>
                <w:szCs w:val="22"/>
                <w:lang w:eastAsia="en-GB"/>
              </w:rPr>
            </w:pPr>
            <w:r w:rsidRPr="00774D8C">
              <w:rPr>
                <w:sz w:val="22"/>
                <w:szCs w:val="22"/>
                <w:lang w:eastAsia="en-GB"/>
              </w:rPr>
              <w:t xml:space="preserve">(1.3.+2.3.+3.2.+4.3.) </w:t>
            </w:r>
          </w:p>
        </w:tc>
        <w:tc>
          <w:tcPr>
            <w:tcW w:w="1855" w:type="dxa"/>
            <w:tcBorders>
              <w:top w:val="single" w:sz="4" w:space="0" w:color="auto"/>
              <w:left w:val="single" w:sz="4" w:space="0" w:color="auto"/>
              <w:bottom w:val="single" w:sz="4" w:space="0" w:color="auto"/>
              <w:right w:val="single" w:sz="4" w:space="0" w:color="auto"/>
            </w:tcBorders>
            <w:hideMark/>
          </w:tcPr>
          <w:p w14:paraId="53CFCF8B"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Valsts Kase</w:t>
            </w:r>
          </w:p>
        </w:tc>
        <w:tc>
          <w:tcPr>
            <w:tcW w:w="1923" w:type="dxa"/>
            <w:tcBorders>
              <w:top w:val="single" w:sz="4" w:space="0" w:color="auto"/>
              <w:left w:val="single" w:sz="4" w:space="0" w:color="auto"/>
              <w:bottom w:val="single" w:sz="4" w:space="0" w:color="auto"/>
              <w:right w:val="single" w:sz="4" w:space="0" w:color="auto"/>
            </w:tcBorders>
          </w:tcPr>
          <w:p w14:paraId="6659F39E"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66106E96" w14:textId="77777777" w:rsidTr="00A645B4">
        <w:trPr>
          <w:trHeight w:val="416"/>
        </w:trPr>
        <w:tc>
          <w:tcPr>
            <w:tcW w:w="893" w:type="dxa"/>
            <w:tcBorders>
              <w:top w:val="single" w:sz="4" w:space="0" w:color="auto"/>
              <w:left w:val="single" w:sz="4" w:space="0" w:color="auto"/>
              <w:bottom w:val="single" w:sz="4" w:space="0" w:color="auto"/>
              <w:right w:val="single" w:sz="4" w:space="0" w:color="auto"/>
            </w:tcBorders>
            <w:hideMark/>
          </w:tcPr>
          <w:p w14:paraId="7609E4B7"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5.5.</w:t>
            </w:r>
          </w:p>
        </w:tc>
        <w:tc>
          <w:tcPr>
            <w:tcW w:w="4345" w:type="dxa"/>
            <w:tcBorders>
              <w:top w:val="single" w:sz="4" w:space="0" w:color="auto"/>
              <w:left w:val="single" w:sz="4" w:space="0" w:color="auto"/>
              <w:bottom w:val="single" w:sz="4" w:space="0" w:color="auto"/>
              <w:right w:val="single" w:sz="4" w:space="0" w:color="auto"/>
            </w:tcBorders>
            <w:hideMark/>
          </w:tcPr>
          <w:p w14:paraId="749843C0" w14:textId="77777777" w:rsidR="005F52BF" w:rsidRPr="00774D8C" w:rsidRDefault="005F52BF" w:rsidP="00FC45A3">
            <w:pPr>
              <w:widowControl w:val="0"/>
              <w:tabs>
                <w:tab w:val="left" w:pos="720"/>
              </w:tabs>
              <w:rPr>
                <w:sz w:val="22"/>
                <w:szCs w:val="22"/>
                <w:lang w:eastAsia="en-GB"/>
              </w:rPr>
            </w:pPr>
            <w:r w:rsidRPr="00774D8C">
              <w:rPr>
                <w:sz w:val="22"/>
                <w:szCs w:val="22"/>
                <w:lang w:eastAsia="en-GB"/>
              </w:rPr>
              <w:t>Ielu segumu atjaunošana un izbūve</w:t>
            </w:r>
          </w:p>
          <w:p w14:paraId="106C25F2" w14:textId="77777777" w:rsidR="005F52BF" w:rsidRPr="00774D8C" w:rsidRDefault="005F52BF" w:rsidP="00FC45A3">
            <w:pPr>
              <w:widowControl w:val="0"/>
              <w:tabs>
                <w:tab w:val="left" w:pos="720"/>
              </w:tabs>
              <w:rPr>
                <w:sz w:val="22"/>
                <w:szCs w:val="22"/>
                <w:lang w:eastAsia="en-GB"/>
              </w:rPr>
            </w:pPr>
            <w:r w:rsidRPr="00774D8C">
              <w:rPr>
                <w:sz w:val="22"/>
                <w:szCs w:val="22"/>
                <w:lang w:eastAsia="en-GB"/>
              </w:rPr>
              <w:t>(1.4.+2.4.+3.3.+4.4.)</w:t>
            </w:r>
          </w:p>
        </w:tc>
        <w:tc>
          <w:tcPr>
            <w:tcW w:w="1855" w:type="dxa"/>
            <w:tcBorders>
              <w:top w:val="single" w:sz="4" w:space="0" w:color="auto"/>
              <w:left w:val="single" w:sz="4" w:space="0" w:color="auto"/>
              <w:bottom w:val="single" w:sz="4" w:space="0" w:color="auto"/>
              <w:right w:val="single" w:sz="4" w:space="0" w:color="auto"/>
            </w:tcBorders>
            <w:hideMark/>
          </w:tcPr>
          <w:p w14:paraId="1FF87EDF"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Valsts Kase</w:t>
            </w:r>
          </w:p>
        </w:tc>
        <w:tc>
          <w:tcPr>
            <w:tcW w:w="1923" w:type="dxa"/>
            <w:tcBorders>
              <w:top w:val="single" w:sz="4" w:space="0" w:color="auto"/>
              <w:left w:val="single" w:sz="4" w:space="0" w:color="auto"/>
              <w:bottom w:val="single" w:sz="4" w:space="0" w:color="auto"/>
              <w:right w:val="single" w:sz="4" w:space="0" w:color="auto"/>
            </w:tcBorders>
          </w:tcPr>
          <w:p w14:paraId="1B27EF34" w14:textId="77777777" w:rsidR="005F52BF" w:rsidRPr="00774D8C" w:rsidRDefault="005F52BF" w:rsidP="005F52BF">
            <w:pPr>
              <w:widowControl w:val="0"/>
              <w:tabs>
                <w:tab w:val="left" w:pos="720"/>
              </w:tabs>
              <w:jc w:val="center"/>
              <w:rPr>
                <w:b/>
                <w:sz w:val="22"/>
                <w:szCs w:val="22"/>
                <w:lang w:eastAsia="en-GB"/>
              </w:rPr>
            </w:pPr>
          </w:p>
        </w:tc>
      </w:tr>
      <w:tr w:rsidR="005F52BF" w:rsidRPr="00774D8C" w14:paraId="14FA16AB" w14:textId="77777777" w:rsidTr="00A645B4">
        <w:trPr>
          <w:trHeight w:val="416"/>
        </w:trPr>
        <w:tc>
          <w:tcPr>
            <w:tcW w:w="893" w:type="dxa"/>
            <w:tcBorders>
              <w:top w:val="single" w:sz="4" w:space="0" w:color="auto"/>
              <w:left w:val="single" w:sz="4" w:space="0" w:color="auto"/>
              <w:bottom w:val="single" w:sz="4" w:space="0" w:color="auto"/>
              <w:right w:val="single" w:sz="4" w:space="0" w:color="auto"/>
            </w:tcBorders>
            <w:hideMark/>
          </w:tcPr>
          <w:p w14:paraId="1F6F6263"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5.6.</w:t>
            </w:r>
          </w:p>
        </w:tc>
        <w:tc>
          <w:tcPr>
            <w:tcW w:w="4345" w:type="dxa"/>
            <w:tcBorders>
              <w:top w:val="single" w:sz="4" w:space="0" w:color="auto"/>
              <w:left w:val="single" w:sz="4" w:space="0" w:color="auto"/>
              <w:bottom w:val="single" w:sz="4" w:space="0" w:color="auto"/>
              <w:right w:val="single" w:sz="4" w:space="0" w:color="auto"/>
            </w:tcBorders>
            <w:hideMark/>
          </w:tcPr>
          <w:p w14:paraId="0F1E270A" w14:textId="77777777" w:rsidR="005F52BF" w:rsidRPr="00774D8C" w:rsidRDefault="005F52BF" w:rsidP="00FC45A3">
            <w:pPr>
              <w:widowControl w:val="0"/>
              <w:tabs>
                <w:tab w:val="left" w:pos="720"/>
              </w:tabs>
              <w:rPr>
                <w:sz w:val="22"/>
                <w:szCs w:val="22"/>
                <w:lang w:eastAsia="en-GB"/>
              </w:rPr>
            </w:pPr>
            <w:r w:rsidRPr="00774D8C">
              <w:rPr>
                <w:sz w:val="22"/>
                <w:szCs w:val="22"/>
                <w:lang w:eastAsia="en-GB"/>
              </w:rPr>
              <w:t>Apgaismojums</w:t>
            </w:r>
          </w:p>
          <w:p w14:paraId="12CC7185" w14:textId="77777777" w:rsidR="005F52BF" w:rsidRPr="00774D8C" w:rsidRDefault="005F52BF" w:rsidP="00FC45A3">
            <w:pPr>
              <w:widowControl w:val="0"/>
              <w:tabs>
                <w:tab w:val="left" w:pos="720"/>
              </w:tabs>
              <w:rPr>
                <w:sz w:val="22"/>
                <w:szCs w:val="22"/>
                <w:lang w:eastAsia="en-GB"/>
              </w:rPr>
            </w:pPr>
            <w:r w:rsidRPr="00774D8C">
              <w:rPr>
                <w:sz w:val="22"/>
                <w:szCs w:val="22"/>
                <w:lang w:eastAsia="en-GB"/>
              </w:rPr>
              <w:t>(1.5.+2.5.+4.5.)</w:t>
            </w:r>
          </w:p>
        </w:tc>
        <w:tc>
          <w:tcPr>
            <w:tcW w:w="1855" w:type="dxa"/>
            <w:tcBorders>
              <w:top w:val="single" w:sz="4" w:space="0" w:color="auto"/>
              <w:left w:val="single" w:sz="4" w:space="0" w:color="auto"/>
              <w:bottom w:val="single" w:sz="4" w:space="0" w:color="auto"/>
              <w:right w:val="single" w:sz="4" w:space="0" w:color="auto"/>
            </w:tcBorders>
            <w:hideMark/>
          </w:tcPr>
          <w:p w14:paraId="482BA859" w14:textId="77777777" w:rsidR="005F52BF" w:rsidRPr="00774D8C" w:rsidRDefault="005F52BF" w:rsidP="005F52BF">
            <w:pPr>
              <w:widowControl w:val="0"/>
              <w:tabs>
                <w:tab w:val="left" w:pos="720"/>
              </w:tabs>
              <w:jc w:val="center"/>
              <w:rPr>
                <w:sz w:val="22"/>
                <w:szCs w:val="22"/>
                <w:lang w:eastAsia="en-GB"/>
              </w:rPr>
            </w:pPr>
            <w:r w:rsidRPr="00774D8C">
              <w:rPr>
                <w:sz w:val="22"/>
                <w:szCs w:val="22"/>
                <w:lang w:eastAsia="en-GB"/>
              </w:rPr>
              <w:t>Valsts Kase</w:t>
            </w:r>
          </w:p>
        </w:tc>
        <w:tc>
          <w:tcPr>
            <w:tcW w:w="1923" w:type="dxa"/>
            <w:tcBorders>
              <w:top w:val="single" w:sz="4" w:space="0" w:color="auto"/>
              <w:left w:val="single" w:sz="4" w:space="0" w:color="auto"/>
              <w:bottom w:val="single" w:sz="4" w:space="0" w:color="auto"/>
              <w:right w:val="single" w:sz="4" w:space="0" w:color="auto"/>
            </w:tcBorders>
          </w:tcPr>
          <w:p w14:paraId="4DE63E8A" w14:textId="77777777" w:rsidR="005F52BF" w:rsidRPr="00774D8C" w:rsidRDefault="005F52BF" w:rsidP="005F52BF">
            <w:pPr>
              <w:widowControl w:val="0"/>
              <w:tabs>
                <w:tab w:val="left" w:pos="720"/>
              </w:tabs>
              <w:jc w:val="center"/>
              <w:rPr>
                <w:b/>
                <w:sz w:val="22"/>
                <w:szCs w:val="22"/>
                <w:lang w:eastAsia="en-GB"/>
              </w:rPr>
            </w:pPr>
          </w:p>
        </w:tc>
      </w:tr>
      <w:tr w:rsidR="00F1281A" w:rsidRPr="00774D8C" w14:paraId="71B211AB" w14:textId="77777777" w:rsidTr="00A645B4">
        <w:trPr>
          <w:trHeight w:val="422"/>
        </w:trPr>
        <w:tc>
          <w:tcPr>
            <w:tcW w:w="893" w:type="dxa"/>
            <w:tcBorders>
              <w:top w:val="single" w:sz="4" w:space="0" w:color="auto"/>
              <w:left w:val="single" w:sz="4" w:space="0" w:color="auto"/>
              <w:bottom w:val="single" w:sz="4" w:space="0" w:color="auto"/>
              <w:right w:val="single" w:sz="4" w:space="0" w:color="auto"/>
            </w:tcBorders>
            <w:hideMark/>
          </w:tcPr>
          <w:p w14:paraId="59444C20" w14:textId="4D171B75" w:rsidR="00F1281A" w:rsidRPr="00774D8C" w:rsidRDefault="00F1281A" w:rsidP="00F1281A">
            <w:pPr>
              <w:widowControl w:val="0"/>
              <w:tabs>
                <w:tab w:val="left" w:pos="720"/>
              </w:tabs>
              <w:jc w:val="center"/>
              <w:rPr>
                <w:sz w:val="22"/>
                <w:szCs w:val="22"/>
                <w:lang w:eastAsia="en-GB"/>
              </w:rPr>
            </w:pPr>
            <w:r w:rsidRPr="00774D8C">
              <w:rPr>
                <w:sz w:val="22"/>
                <w:szCs w:val="22"/>
                <w:lang w:eastAsia="en-GB"/>
              </w:rPr>
              <w:t>5.7.</w:t>
            </w:r>
          </w:p>
        </w:tc>
        <w:tc>
          <w:tcPr>
            <w:tcW w:w="4345" w:type="dxa"/>
            <w:tcBorders>
              <w:top w:val="single" w:sz="4" w:space="0" w:color="auto"/>
              <w:left w:val="single" w:sz="4" w:space="0" w:color="auto"/>
              <w:bottom w:val="single" w:sz="4" w:space="0" w:color="auto"/>
              <w:right w:val="single" w:sz="4" w:space="0" w:color="auto"/>
            </w:tcBorders>
            <w:vAlign w:val="center"/>
            <w:hideMark/>
          </w:tcPr>
          <w:p w14:paraId="2C2955B2" w14:textId="30DFE45E" w:rsidR="00F1281A" w:rsidRPr="00774D8C" w:rsidRDefault="00F1281A" w:rsidP="00FC45A3">
            <w:pPr>
              <w:widowControl w:val="0"/>
              <w:tabs>
                <w:tab w:val="left" w:pos="720"/>
              </w:tabs>
              <w:rPr>
                <w:b/>
                <w:color w:val="FF0000"/>
                <w:sz w:val="22"/>
                <w:szCs w:val="22"/>
                <w:lang w:eastAsia="en-GB"/>
              </w:rPr>
            </w:pPr>
            <w:r w:rsidRPr="00774D8C">
              <w:rPr>
                <w:b/>
                <w:sz w:val="22"/>
                <w:szCs w:val="22"/>
                <w:lang w:eastAsia="en-GB"/>
              </w:rPr>
              <w:t>KOPĀ (5.1.+5.2.+5.3.+5.4.+5.5.+5.6.):</w:t>
            </w:r>
          </w:p>
        </w:tc>
        <w:tc>
          <w:tcPr>
            <w:tcW w:w="1855" w:type="dxa"/>
            <w:tcBorders>
              <w:top w:val="single" w:sz="4" w:space="0" w:color="auto"/>
              <w:left w:val="single" w:sz="4" w:space="0" w:color="auto"/>
              <w:bottom w:val="single" w:sz="4" w:space="0" w:color="auto"/>
              <w:right w:val="single" w:sz="4" w:space="0" w:color="auto"/>
            </w:tcBorders>
            <w:hideMark/>
          </w:tcPr>
          <w:p w14:paraId="48C960FC" w14:textId="3AC75041" w:rsidR="00F1281A" w:rsidRPr="00774D8C" w:rsidRDefault="00F1281A" w:rsidP="00F1281A">
            <w:pPr>
              <w:widowControl w:val="0"/>
              <w:tabs>
                <w:tab w:val="left" w:pos="720"/>
              </w:tabs>
              <w:jc w:val="center"/>
              <w:rPr>
                <w:bCs/>
                <w:color w:val="FF0000"/>
                <w:sz w:val="22"/>
                <w:szCs w:val="22"/>
                <w:lang w:eastAsia="en-GB"/>
              </w:rPr>
            </w:pPr>
            <w:r w:rsidRPr="00774D8C">
              <w:rPr>
                <w:bCs/>
                <w:sz w:val="22"/>
                <w:szCs w:val="22"/>
                <w:lang w:eastAsia="en-GB"/>
              </w:rPr>
              <w:t>x</w:t>
            </w:r>
          </w:p>
        </w:tc>
        <w:tc>
          <w:tcPr>
            <w:tcW w:w="1923" w:type="dxa"/>
            <w:tcBorders>
              <w:top w:val="single" w:sz="4" w:space="0" w:color="auto"/>
              <w:left w:val="single" w:sz="4" w:space="0" w:color="auto"/>
              <w:bottom w:val="single" w:sz="4" w:space="0" w:color="auto"/>
              <w:right w:val="single" w:sz="4" w:space="0" w:color="auto"/>
            </w:tcBorders>
          </w:tcPr>
          <w:p w14:paraId="709A7CC9" w14:textId="77777777" w:rsidR="00F1281A" w:rsidRPr="00774D8C" w:rsidRDefault="00F1281A" w:rsidP="00F1281A">
            <w:pPr>
              <w:widowControl w:val="0"/>
              <w:tabs>
                <w:tab w:val="left" w:pos="720"/>
              </w:tabs>
              <w:jc w:val="center"/>
              <w:rPr>
                <w:b/>
                <w:color w:val="FF0000"/>
                <w:sz w:val="22"/>
                <w:szCs w:val="22"/>
                <w:lang w:eastAsia="en-GB"/>
              </w:rPr>
            </w:pPr>
          </w:p>
        </w:tc>
      </w:tr>
      <w:tr w:rsidR="00F1281A" w:rsidRPr="00774D8C" w14:paraId="32916013" w14:textId="77777777" w:rsidTr="00A645B4">
        <w:trPr>
          <w:trHeight w:val="422"/>
        </w:trPr>
        <w:tc>
          <w:tcPr>
            <w:tcW w:w="893" w:type="dxa"/>
            <w:tcBorders>
              <w:top w:val="single" w:sz="4" w:space="0" w:color="auto"/>
              <w:left w:val="single" w:sz="4" w:space="0" w:color="auto"/>
              <w:bottom w:val="single" w:sz="4" w:space="0" w:color="auto"/>
              <w:right w:val="single" w:sz="4" w:space="0" w:color="auto"/>
            </w:tcBorders>
            <w:hideMark/>
          </w:tcPr>
          <w:p w14:paraId="0EBDF954" w14:textId="499B5B31" w:rsidR="00F1281A" w:rsidRPr="00774D8C" w:rsidRDefault="00F1281A" w:rsidP="00F1281A">
            <w:pPr>
              <w:widowControl w:val="0"/>
              <w:tabs>
                <w:tab w:val="left" w:pos="720"/>
              </w:tabs>
              <w:jc w:val="center"/>
              <w:rPr>
                <w:sz w:val="22"/>
                <w:szCs w:val="22"/>
                <w:lang w:eastAsia="en-GB"/>
              </w:rPr>
            </w:pPr>
            <w:r w:rsidRPr="00774D8C">
              <w:rPr>
                <w:sz w:val="22"/>
                <w:szCs w:val="22"/>
                <w:lang w:eastAsia="en-GB"/>
              </w:rPr>
              <w:t>5.8.</w:t>
            </w:r>
          </w:p>
        </w:tc>
        <w:tc>
          <w:tcPr>
            <w:tcW w:w="4345" w:type="dxa"/>
            <w:tcBorders>
              <w:top w:val="single" w:sz="4" w:space="0" w:color="auto"/>
              <w:left w:val="single" w:sz="4" w:space="0" w:color="auto"/>
              <w:bottom w:val="single" w:sz="4" w:space="0" w:color="auto"/>
              <w:right w:val="single" w:sz="4" w:space="0" w:color="auto"/>
            </w:tcBorders>
            <w:vAlign w:val="center"/>
            <w:hideMark/>
          </w:tcPr>
          <w:p w14:paraId="2912BC98" w14:textId="7D3DD40A" w:rsidR="00F1281A" w:rsidRPr="00774D8C" w:rsidRDefault="00F1281A" w:rsidP="00FC45A3">
            <w:pPr>
              <w:widowControl w:val="0"/>
              <w:tabs>
                <w:tab w:val="left" w:pos="720"/>
              </w:tabs>
              <w:rPr>
                <w:b/>
                <w:color w:val="FF0000"/>
                <w:sz w:val="22"/>
                <w:szCs w:val="22"/>
                <w:lang w:eastAsia="en-GB"/>
              </w:rPr>
            </w:pPr>
            <w:r w:rsidRPr="00774D8C">
              <w:rPr>
                <w:b/>
                <w:sz w:val="22"/>
                <w:szCs w:val="22"/>
                <w:lang w:eastAsia="en-GB"/>
              </w:rPr>
              <w:t xml:space="preserve">Pasūtītāja finanšu rezerve neparedzētiem darbiem </w:t>
            </w:r>
            <w:r w:rsidRPr="00774D8C">
              <w:rPr>
                <w:bCs/>
                <w:sz w:val="22"/>
                <w:szCs w:val="22"/>
                <w:lang w:eastAsia="en-GB"/>
              </w:rPr>
              <w:t>(5% no 5.7.punkta izmaksām)</w:t>
            </w:r>
          </w:p>
        </w:tc>
        <w:tc>
          <w:tcPr>
            <w:tcW w:w="1855" w:type="dxa"/>
            <w:tcBorders>
              <w:top w:val="single" w:sz="4" w:space="0" w:color="auto"/>
              <w:left w:val="single" w:sz="4" w:space="0" w:color="auto"/>
              <w:bottom w:val="single" w:sz="4" w:space="0" w:color="auto"/>
              <w:right w:val="single" w:sz="4" w:space="0" w:color="auto"/>
            </w:tcBorders>
            <w:hideMark/>
          </w:tcPr>
          <w:p w14:paraId="16FD7CC7" w14:textId="77777777" w:rsidR="00F1281A" w:rsidRPr="00774D8C" w:rsidRDefault="00F1281A" w:rsidP="00F1281A">
            <w:pPr>
              <w:widowControl w:val="0"/>
              <w:tabs>
                <w:tab w:val="left" w:pos="720"/>
              </w:tabs>
              <w:jc w:val="center"/>
              <w:rPr>
                <w:bCs/>
                <w:sz w:val="22"/>
                <w:szCs w:val="22"/>
                <w:lang w:eastAsia="en-GB"/>
              </w:rPr>
            </w:pPr>
          </w:p>
          <w:p w14:paraId="4ED9EC15" w14:textId="15A8A6E7" w:rsidR="00F1281A" w:rsidRPr="00774D8C" w:rsidRDefault="00F1281A" w:rsidP="00F1281A">
            <w:pPr>
              <w:widowControl w:val="0"/>
              <w:tabs>
                <w:tab w:val="left" w:pos="720"/>
              </w:tabs>
              <w:jc w:val="center"/>
              <w:rPr>
                <w:bCs/>
                <w:color w:val="FF0000"/>
                <w:sz w:val="22"/>
                <w:szCs w:val="22"/>
                <w:lang w:eastAsia="en-GB"/>
              </w:rPr>
            </w:pPr>
            <w:r w:rsidRPr="00774D8C">
              <w:rPr>
                <w:bCs/>
                <w:sz w:val="22"/>
                <w:szCs w:val="22"/>
                <w:lang w:eastAsia="en-GB"/>
              </w:rPr>
              <w:t>5%</w:t>
            </w:r>
          </w:p>
        </w:tc>
        <w:tc>
          <w:tcPr>
            <w:tcW w:w="1923" w:type="dxa"/>
            <w:tcBorders>
              <w:top w:val="single" w:sz="4" w:space="0" w:color="auto"/>
              <w:left w:val="single" w:sz="4" w:space="0" w:color="auto"/>
              <w:bottom w:val="single" w:sz="4" w:space="0" w:color="auto"/>
              <w:right w:val="single" w:sz="4" w:space="0" w:color="auto"/>
            </w:tcBorders>
          </w:tcPr>
          <w:p w14:paraId="1942CBCE" w14:textId="77777777" w:rsidR="00F1281A" w:rsidRPr="00774D8C" w:rsidRDefault="00F1281A" w:rsidP="00F1281A">
            <w:pPr>
              <w:widowControl w:val="0"/>
              <w:tabs>
                <w:tab w:val="left" w:pos="720"/>
              </w:tabs>
              <w:jc w:val="center"/>
              <w:rPr>
                <w:b/>
                <w:color w:val="FF0000"/>
                <w:sz w:val="22"/>
                <w:szCs w:val="22"/>
                <w:lang w:eastAsia="en-GB"/>
              </w:rPr>
            </w:pPr>
          </w:p>
        </w:tc>
      </w:tr>
      <w:tr w:rsidR="00F1281A" w:rsidRPr="00774D8C" w14:paraId="30AC78A3" w14:textId="77777777" w:rsidTr="005F52BF">
        <w:trPr>
          <w:trHeight w:val="422"/>
        </w:trPr>
        <w:tc>
          <w:tcPr>
            <w:tcW w:w="893" w:type="dxa"/>
            <w:tcBorders>
              <w:top w:val="single" w:sz="4" w:space="0" w:color="auto"/>
              <w:left w:val="single" w:sz="4" w:space="0" w:color="auto"/>
              <w:bottom w:val="single" w:sz="4" w:space="0" w:color="auto"/>
              <w:right w:val="single" w:sz="4" w:space="0" w:color="auto"/>
            </w:tcBorders>
            <w:shd w:val="clear" w:color="auto" w:fill="D9D9D9"/>
            <w:hideMark/>
          </w:tcPr>
          <w:p w14:paraId="0E1F8243" w14:textId="5F5916B7" w:rsidR="00F1281A" w:rsidRPr="00774D8C" w:rsidRDefault="00F1281A" w:rsidP="00F1281A">
            <w:pPr>
              <w:widowControl w:val="0"/>
              <w:tabs>
                <w:tab w:val="left" w:pos="720"/>
              </w:tabs>
              <w:jc w:val="center"/>
              <w:rPr>
                <w:sz w:val="22"/>
                <w:szCs w:val="22"/>
                <w:lang w:eastAsia="en-GB"/>
              </w:rPr>
            </w:pPr>
            <w:r w:rsidRPr="00774D8C">
              <w:rPr>
                <w:sz w:val="22"/>
                <w:szCs w:val="22"/>
                <w:lang w:eastAsia="en-GB"/>
              </w:rPr>
              <w:t>5.9.</w:t>
            </w:r>
          </w:p>
        </w:tc>
        <w:tc>
          <w:tcPr>
            <w:tcW w:w="43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D4F125" w14:textId="01E6E898" w:rsidR="00F1281A" w:rsidRPr="00774D8C" w:rsidRDefault="00F1281A" w:rsidP="00FC45A3">
            <w:pPr>
              <w:widowControl w:val="0"/>
              <w:tabs>
                <w:tab w:val="left" w:pos="720"/>
              </w:tabs>
              <w:rPr>
                <w:b/>
                <w:color w:val="FF0000"/>
                <w:sz w:val="22"/>
                <w:szCs w:val="22"/>
                <w:lang w:eastAsia="en-GB"/>
              </w:rPr>
            </w:pPr>
            <w:r w:rsidRPr="00774D8C">
              <w:rPr>
                <w:b/>
                <w:sz w:val="22"/>
                <w:szCs w:val="22"/>
                <w:lang w:eastAsia="en-GB"/>
              </w:rPr>
              <w:t>Kopā būvniecības izmaksas (5.7.+5.8.)</w:t>
            </w:r>
          </w:p>
        </w:tc>
        <w:tc>
          <w:tcPr>
            <w:tcW w:w="1855" w:type="dxa"/>
            <w:tcBorders>
              <w:top w:val="single" w:sz="4" w:space="0" w:color="auto"/>
              <w:left w:val="single" w:sz="4" w:space="0" w:color="auto"/>
              <w:bottom w:val="single" w:sz="4" w:space="0" w:color="auto"/>
              <w:right w:val="single" w:sz="4" w:space="0" w:color="auto"/>
            </w:tcBorders>
            <w:shd w:val="clear" w:color="auto" w:fill="D9D9D9"/>
            <w:hideMark/>
          </w:tcPr>
          <w:p w14:paraId="29340A1C" w14:textId="4A5EFC7A" w:rsidR="00F1281A" w:rsidRPr="00774D8C" w:rsidRDefault="00F1281A" w:rsidP="00F1281A">
            <w:pPr>
              <w:widowControl w:val="0"/>
              <w:tabs>
                <w:tab w:val="left" w:pos="720"/>
              </w:tabs>
              <w:jc w:val="center"/>
              <w:rPr>
                <w:bCs/>
                <w:color w:val="FF0000"/>
                <w:sz w:val="22"/>
                <w:szCs w:val="22"/>
                <w:lang w:eastAsia="en-GB"/>
              </w:rPr>
            </w:pPr>
            <w:r w:rsidRPr="00774D8C">
              <w:rPr>
                <w:bCs/>
                <w:sz w:val="22"/>
                <w:szCs w:val="22"/>
                <w:lang w:eastAsia="en-GB"/>
              </w:rPr>
              <w:t>x</w:t>
            </w:r>
          </w:p>
        </w:tc>
        <w:tc>
          <w:tcPr>
            <w:tcW w:w="1923" w:type="dxa"/>
            <w:tcBorders>
              <w:top w:val="single" w:sz="4" w:space="0" w:color="auto"/>
              <w:left w:val="single" w:sz="4" w:space="0" w:color="auto"/>
              <w:bottom w:val="single" w:sz="4" w:space="0" w:color="auto"/>
              <w:right w:val="single" w:sz="4" w:space="0" w:color="auto"/>
            </w:tcBorders>
            <w:shd w:val="clear" w:color="auto" w:fill="D9D9D9"/>
          </w:tcPr>
          <w:p w14:paraId="4C749CB4" w14:textId="77777777" w:rsidR="00F1281A" w:rsidRPr="00774D8C" w:rsidRDefault="00F1281A" w:rsidP="00F1281A">
            <w:pPr>
              <w:widowControl w:val="0"/>
              <w:tabs>
                <w:tab w:val="left" w:pos="720"/>
              </w:tabs>
              <w:jc w:val="center"/>
              <w:rPr>
                <w:b/>
                <w:color w:val="FF0000"/>
                <w:sz w:val="22"/>
                <w:szCs w:val="22"/>
                <w:lang w:eastAsia="en-GB"/>
              </w:rPr>
            </w:pPr>
          </w:p>
        </w:tc>
      </w:tr>
      <w:tr w:rsidR="00F1281A" w:rsidRPr="00774D8C" w14:paraId="6A66DF75" w14:textId="77777777" w:rsidTr="005F52BF">
        <w:trPr>
          <w:trHeight w:val="422"/>
        </w:trPr>
        <w:tc>
          <w:tcPr>
            <w:tcW w:w="893" w:type="dxa"/>
            <w:tcBorders>
              <w:top w:val="single" w:sz="4" w:space="0" w:color="auto"/>
              <w:left w:val="single" w:sz="4" w:space="0" w:color="auto"/>
              <w:bottom w:val="single" w:sz="4" w:space="0" w:color="auto"/>
              <w:right w:val="single" w:sz="4" w:space="0" w:color="auto"/>
            </w:tcBorders>
            <w:shd w:val="clear" w:color="auto" w:fill="D9D9D9"/>
          </w:tcPr>
          <w:p w14:paraId="26A81900" w14:textId="12256336" w:rsidR="00F1281A" w:rsidRPr="00774D8C" w:rsidRDefault="00F1281A" w:rsidP="00F1281A">
            <w:pPr>
              <w:widowControl w:val="0"/>
              <w:tabs>
                <w:tab w:val="left" w:pos="720"/>
              </w:tabs>
              <w:jc w:val="center"/>
              <w:rPr>
                <w:sz w:val="22"/>
                <w:szCs w:val="22"/>
                <w:lang w:eastAsia="en-GB"/>
              </w:rPr>
            </w:pPr>
            <w:r w:rsidRPr="00774D8C">
              <w:rPr>
                <w:sz w:val="22"/>
                <w:szCs w:val="22"/>
                <w:lang w:eastAsia="en-GB"/>
              </w:rPr>
              <w:t>5.10.</w:t>
            </w:r>
          </w:p>
        </w:tc>
        <w:tc>
          <w:tcPr>
            <w:tcW w:w="4345" w:type="dxa"/>
            <w:tcBorders>
              <w:top w:val="single" w:sz="4" w:space="0" w:color="auto"/>
              <w:left w:val="single" w:sz="4" w:space="0" w:color="auto"/>
              <w:bottom w:val="single" w:sz="4" w:space="0" w:color="auto"/>
              <w:right w:val="single" w:sz="4" w:space="0" w:color="auto"/>
            </w:tcBorders>
            <w:shd w:val="clear" w:color="auto" w:fill="D9D9D9"/>
            <w:vAlign w:val="center"/>
          </w:tcPr>
          <w:p w14:paraId="19D3E39A" w14:textId="3F5BD13B" w:rsidR="00F1281A" w:rsidRPr="00774D8C" w:rsidRDefault="00F1281A" w:rsidP="00F1281A">
            <w:pPr>
              <w:widowControl w:val="0"/>
              <w:tabs>
                <w:tab w:val="left" w:pos="720"/>
              </w:tabs>
              <w:jc w:val="right"/>
              <w:rPr>
                <w:b/>
                <w:sz w:val="22"/>
                <w:szCs w:val="22"/>
                <w:lang w:eastAsia="en-GB"/>
              </w:rPr>
            </w:pPr>
            <w:r w:rsidRPr="00774D8C">
              <w:rPr>
                <w:b/>
                <w:sz w:val="22"/>
                <w:szCs w:val="22"/>
                <w:lang w:eastAsia="en-GB"/>
              </w:rPr>
              <w:t>PVN</w:t>
            </w:r>
          </w:p>
        </w:tc>
        <w:tc>
          <w:tcPr>
            <w:tcW w:w="1855" w:type="dxa"/>
            <w:tcBorders>
              <w:top w:val="single" w:sz="4" w:space="0" w:color="auto"/>
              <w:left w:val="single" w:sz="4" w:space="0" w:color="auto"/>
              <w:bottom w:val="single" w:sz="4" w:space="0" w:color="auto"/>
              <w:right w:val="single" w:sz="4" w:space="0" w:color="auto"/>
            </w:tcBorders>
            <w:shd w:val="clear" w:color="auto" w:fill="D9D9D9"/>
          </w:tcPr>
          <w:p w14:paraId="70CF532C" w14:textId="40768A44" w:rsidR="00F1281A" w:rsidRPr="00774D8C" w:rsidRDefault="00F1281A" w:rsidP="00F1281A">
            <w:pPr>
              <w:widowControl w:val="0"/>
              <w:tabs>
                <w:tab w:val="left" w:pos="720"/>
              </w:tabs>
              <w:jc w:val="center"/>
              <w:rPr>
                <w:bCs/>
                <w:sz w:val="22"/>
                <w:szCs w:val="22"/>
                <w:lang w:eastAsia="en-GB"/>
              </w:rPr>
            </w:pPr>
            <w:r w:rsidRPr="00774D8C">
              <w:rPr>
                <w:bCs/>
                <w:sz w:val="22"/>
                <w:szCs w:val="22"/>
                <w:lang w:eastAsia="en-GB"/>
              </w:rPr>
              <w:t>21,00 %</w:t>
            </w:r>
          </w:p>
        </w:tc>
        <w:tc>
          <w:tcPr>
            <w:tcW w:w="1923" w:type="dxa"/>
            <w:tcBorders>
              <w:top w:val="single" w:sz="4" w:space="0" w:color="auto"/>
              <w:left w:val="single" w:sz="4" w:space="0" w:color="auto"/>
              <w:bottom w:val="single" w:sz="4" w:space="0" w:color="auto"/>
              <w:right w:val="single" w:sz="4" w:space="0" w:color="auto"/>
            </w:tcBorders>
            <w:shd w:val="clear" w:color="auto" w:fill="D9D9D9"/>
          </w:tcPr>
          <w:p w14:paraId="5CB6C315" w14:textId="77777777" w:rsidR="00F1281A" w:rsidRPr="00774D8C" w:rsidRDefault="00F1281A" w:rsidP="00F1281A">
            <w:pPr>
              <w:widowControl w:val="0"/>
              <w:tabs>
                <w:tab w:val="left" w:pos="720"/>
              </w:tabs>
              <w:jc w:val="center"/>
              <w:rPr>
                <w:b/>
                <w:color w:val="FF0000"/>
                <w:sz w:val="22"/>
                <w:szCs w:val="22"/>
                <w:lang w:eastAsia="en-GB"/>
              </w:rPr>
            </w:pPr>
          </w:p>
        </w:tc>
      </w:tr>
      <w:tr w:rsidR="00F1281A" w:rsidRPr="00774D8C" w14:paraId="7A6DC2A7" w14:textId="77777777" w:rsidTr="005F52BF">
        <w:trPr>
          <w:trHeight w:val="422"/>
        </w:trPr>
        <w:tc>
          <w:tcPr>
            <w:tcW w:w="893" w:type="dxa"/>
            <w:tcBorders>
              <w:top w:val="single" w:sz="4" w:space="0" w:color="auto"/>
              <w:left w:val="single" w:sz="4" w:space="0" w:color="auto"/>
              <w:bottom w:val="single" w:sz="4" w:space="0" w:color="auto"/>
              <w:right w:val="single" w:sz="4" w:space="0" w:color="auto"/>
            </w:tcBorders>
            <w:shd w:val="clear" w:color="auto" w:fill="D9D9D9"/>
          </w:tcPr>
          <w:p w14:paraId="73E7DC05" w14:textId="1EA337A2" w:rsidR="00F1281A" w:rsidRPr="00774D8C" w:rsidRDefault="00F1281A" w:rsidP="00F1281A">
            <w:pPr>
              <w:widowControl w:val="0"/>
              <w:tabs>
                <w:tab w:val="left" w:pos="720"/>
              </w:tabs>
              <w:jc w:val="center"/>
              <w:rPr>
                <w:sz w:val="22"/>
                <w:szCs w:val="22"/>
                <w:lang w:eastAsia="en-GB"/>
              </w:rPr>
            </w:pPr>
            <w:r w:rsidRPr="00774D8C">
              <w:rPr>
                <w:sz w:val="22"/>
                <w:szCs w:val="22"/>
                <w:lang w:eastAsia="en-GB"/>
              </w:rPr>
              <w:t>5.11.</w:t>
            </w:r>
          </w:p>
        </w:tc>
        <w:tc>
          <w:tcPr>
            <w:tcW w:w="4345" w:type="dxa"/>
            <w:tcBorders>
              <w:top w:val="single" w:sz="4" w:space="0" w:color="auto"/>
              <w:left w:val="single" w:sz="4" w:space="0" w:color="auto"/>
              <w:bottom w:val="single" w:sz="4" w:space="0" w:color="auto"/>
              <w:right w:val="single" w:sz="4" w:space="0" w:color="auto"/>
            </w:tcBorders>
            <w:shd w:val="clear" w:color="auto" w:fill="D9D9D9"/>
            <w:vAlign w:val="center"/>
          </w:tcPr>
          <w:p w14:paraId="20F09DA2" w14:textId="769A0F06" w:rsidR="00F1281A" w:rsidRPr="00774D8C" w:rsidRDefault="00F1281A" w:rsidP="00F1281A">
            <w:pPr>
              <w:widowControl w:val="0"/>
              <w:tabs>
                <w:tab w:val="left" w:pos="720"/>
              </w:tabs>
              <w:jc w:val="right"/>
              <w:rPr>
                <w:b/>
                <w:sz w:val="22"/>
                <w:szCs w:val="22"/>
                <w:lang w:eastAsia="en-GB"/>
              </w:rPr>
            </w:pPr>
            <w:r w:rsidRPr="00774D8C">
              <w:rPr>
                <w:b/>
                <w:bCs/>
                <w:sz w:val="22"/>
                <w:szCs w:val="22"/>
              </w:rPr>
              <w:t xml:space="preserve">Pavisam būvniecības izmaksas kopā </w:t>
            </w:r>
            <w:r w:rsidRPr="00774D8C">
              <w:rPr>
                <w:bCs/>
                <w:sz w:val="22"/>
                <w:szCs w:val="22"/>
                <w:lang w:eastAsia="en-GB"/>
              </w:rPr>
              <w:t>(5.9.+5.10.)</w:t>
            </w:r>
            <w:r w:rsidRPr="00774D8C">
              <w:rPr>
                <w:b/>
                <w:bCs/>
                <w:sz w:val="22"/>
                <w:szCs w:val="22"/>
              </w:rPr>
              <w:t xml:space="preserve">  </w:t>
            </w:r>
          </w:p>
        </w:tc>
        <w:tc>
          <w:tcPr>
            <w:tcW w:w="1855" w:type="dxa"/>
            <w:tcBorders>
              <w:top w:val="single" w:sz="4" w:space="0" w:color="auto"/>
              <w:left w:val="single" w:sz="4" w:space="0" w:color="auto"/>
              <w:bottom w:val="single" w:sz="4" w:space="0" w:color="auto"/>
              <w:right w:val="single" w:sz="4" w:space="0" w:color="auto"/>
            </w:tcBorders>
            <w:shd w:val="clear" w:color="auto" w:fill="D9D9D9"/>
          </w:tcPr>
          <w:p w14:paraId="49DC2665" w14:textId="0F3F5CD5" w:rsidR="00F1281A" w:rsidRPr="00774D8C" w:rsidRDefault="00F1281A" w:rsidP="00F1281A">
            <w:pPr>
              <w:widowControl w:val="0"/>
              <w:tabs>
                <w:tab w:val="left" w:pos="720"/>
              </w:tabs>
              <w:jc w:val="center"/>
              <w:rPr>
                <w:bCs/>
                <w:sz w:val="22"/>
                <w:szCs w:val="22"/>
                <w:lang w:eastAsia="en-GB"/>
              </w:rPr>
            </w:pPr>
            <w:r w:rsidRPr="00774D8C">
              <w:rPr>
                <w:bCs/>
                <w:sz w:val="22"/>
                <w:szCs w:val="22"/>
                <w:lang w:eastAsia="en-GB"/>
              </w:rPr>
              <w:t>x</w:t>
            </w:r>
          </w:p>
        </w:tc>
        <w:tc>
          <w:tcPr>
            <w:tcW w:w="1923" w:type="dxa"/>
            <w:tcBorders>
              <w:top w:val="single" w:sz="4" w:space="0" w:color="auto"/>
              <w:left w:val="single" w:sz="4" w:space="0" w:color="auto"/>
              <w:bottom w:val="single" w:sz="4" w:space="0" w:color="auto"/>
              <w:right w:val="single" w:sz="4" w:space="0" w:color="auto"/>
            </w:tcBorders>
            <w:shd w:val="clear" w:color="auto" w:fill="D9D9D9"/>
          </w:tcPr>
          <w:p w14:paraId="1DB9C2AA" w14:textId="77777777" w:rsidR="00F1281A" w:rsidRPr="00774D8C" w:rsidRDefault="00F1281A" w:rsidP="00F1281A">
            <w:pPr>
              <w:widowControl w:val="0"/>
              <w:tabs>
                <w:tab w:val="left" w:pos="720"/>
              </w:tabs>
              <w:jc w:val="center"/>
              <w:rPr>
                <w:b/>
                <w:color w:val="FF0000"/>
                <w:sz w:val="22"/>
                <w:szCs w:val="22"/>
                <w:lang w:eastAsia="en-GB"/>
              </w:rPr>
            </w:pPr>
          </w:p>
        </w:tc>
      </w:tr>
    </w:tbl>
    <w:p w14:paraId="639CD77C" w14:textId="77777777" w:rsidR="005F52BF" w:rsidRPr="00774D8C" w:rsidRDefault="005F52BF" w:rsidP="005F52BF">
      <w:pPr>
        <w:spacing w:after="0" w:line="240" w:lineRule="auto"/>
        <w:rPr>
          <w:rFonts w:ascii="Calibri" w:eastAsia="Times New Roman" w:hAnsi="Calibri" w:cs="Times New Roman"/>
        </w:rPr>
      </w:pPr>
    </w:p>
    <w:p w14:paraId="13039AD3"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0C573DEA" w14:textId="77777777" w:rsidR="005F52BF" w:rsidRPr="00774D8C" w:rsidRDefault="005F52BF" w:rsidP="005F52BF">
      <w:pPr>
        <w:spacing w:after="0" w:line="240" w:lineRule="auto"/>
        <w:rPr>
          <w:rFonts w:ascii="Times New Roman" w:eastAsia="Times New Roman" w:hAnsi="Times New Roman" w:cs="Times New Roman"/>
          <w:b/>
          <w:lang w:eastAsia="en-GB"/>
        </w:rPr>
      </w:pPr>
      <w:r w:rsidRPr="00774D8C">
        <w:rPr>
          <w:rFonts w:ascii="Times New Roman" w:eastAsia="Times New Roman" w:hAnsi="Times New Roman" w:cs="Times New Roman"/>
          <w:b/>
        </w:rPr>
        <w:br w:type="page"/>
      </w:r>
    </w:p>
    <w:p w14:paraId="09EEE266"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2C7012DC" w14:textId="77777777" w:rsidR="005F52BF" w:rsidRPr="00774D8C" w:rsidRDefault="005F52BF" w:rsidP="005F52BF">
      <w:pPr>
        <w:keepLines/>
        <w:autoSpaceDE w:val="0"/>
        <w:autoSpaceDN w:val="0"/>
        <w:adjustRightInd w:val="0"/>
        <w:spacing w:after="0" w:line="240" w:lineRule="auto"/>
        <w:jc w:val="right"/>
        <w:outlineLvl w:val="1"/>
        <w:rPr>
          <w:rFonts w:ascii="Times New Roman" w:eastAsia="Times New Roman" w:hAnsi="Times New Roman" w:cs="Times New Roman"/>
          <w:b/>
          <w:bCs/>
          <w:color w:val="000000"/>
          <w:lang w:eastAsia="lv-LV"/>
        </w:rPr>
      </w:pPr>
      <w:r w:rsidRPr="00774D8C">
        <w:rPr>
          <w:rFonts w:ascii="Times New Roman" w:eastAsia="Times New Roman" w:hAnsi="Times New Roman" w:cs="Times New Roman"/>
          <w:b/>
          <w:bCs/>
          <w:color w:val="000000"/>
          <w:lang w:eastAsia="lv-LV"/>
        </w:rPr>
        <w:t>8.pielikums</w:t>
      </w:r>
    </w:p>
    <w:p w14:paraId="6290576A"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56766103" w14:textId="77777777" w:rsidR="005F52BF" w:rsidRPr="00774D8C" w:rsidRDefault="005F52BF" w:rsidP="005F52BF">
      <w:pPr>
        <w:widowControl w:val="0"/>
        <w:spacing w:after="0" w:line="240" w:lineRule="auto"/>
        <w:jc w:val="center"/>
        <w:rPr>
          <w:rFonts w:ascii="Times New Roman" w:eastAsia="Times New Roman" w:hAnsi="Times New Roman" w:cs="Times New Roman"/>
          <w:b/>
          <w:bCs/>
          <w:lang w:eastAsia="en-GB"/>
        </w:rPr>
      </w:pPr>
      <w:r w:rsidRPr="00774D8C">
        <w:rPr>
          <w:rFonts w:ascii="Times New Roman" w:eastAsia="Times New Roman" w:hAnsi="Times New Roman" w:cs="Times New Roman"/>
          <w:b/>
          <w:lang w:eastAsia="en-GB"/>
        </w:rPr>
        <w:t>Darbu organizācijas plāns</w:t>
      </w:r>
      <w:r w:rsidRPr="00774D8C">
        <w:rPr>
          <w:rFonts w:ascii="Times New Roman" w:eastAsia="Times New Roman" w:hAnsi="Times New Roman" w:cs="Times New Roman"/>
          <w:b/>
          <w:bCs/>
          <w:i/>
          <w:iCs/>
          <w:lang w:eastAsia="en-GB"/>
        </w:rPr>
        <w:t>*</w:t>
      </w:r>
    </w:p>
    <w:p w14:paraId="16749253" w14:textId="77777777" w:rsidR="005F52BF" w:rsidRPr="00774D8C" w:rsidRDefault="005F52BF" w:rsidP="005F52BF">
      <w:pPr>
        <w:keepLines/>
        <w:spacing w:after="0" w:line="240" w:lineRule="auto"/>
        <w:ind w:left="240"/>
        <w:jc w:val="center"/>
        <w:outlineLvl w:val="1"/>
        <w:rPr>
          <w:rFonts w:ascii="Times New Roman" w:eastAsia="Times New Roman" w:hAnsi="Times New Roman" w:cs="Times New Roman"/>
          <w:bCs/>
        </w:rPr>
      </w:pPr>
      <w:r w:rsidRPr="00774D8C">
        <w:rPr>
          <w:rFonts w:ascii="Times New Roman" w:eastAsia="Times New Roman" w:hAnsi="Times New Roman" w:cs="Times New Roman"/>
          <w:bCs/>
        </w:rPr>
        <w:t xml:space="preserve">“Ūdenssaimniecības attīstība Ozolnieku pagastā, Ozolnieku novadā” </w:t>
      </w:r>
    </w:p>
    <w:p w14:paraId="111E32A7" w14:textId="5A3A97A6" w:rsidR="005F52BF" w:rsidRPr="00774D8C" w:rsidRDefault="005F52BF" w:rsidP="005F52BF">
      <w:pPr>
        <w:keepLines/>
        <w:spacing w:after="0" w:line="240" w:lineRule="auto"/>
        <w:ind w:left="240"/>
        <w:jc w:val="center"/>
        <w:outlineLvl w:val="1"/>
        <w:rPr>
          <w:rFonts w:ascii="Times New Roman" w:eastAsia="Times New Roman" w:hAnsi="Times New Roman" w:cs="Times New Roman"/>
          <w:bCs/>
        </w:rPr>
      </w:pPr>
      <w:r w:rsidRPr="00774D8C">
        <w:rPr>
          <w:rFonts w:ascii="Times New Roman" w:eastAsia="Times New Roman" w:hAnsi="Times New Roman" w:cs="Times New Roman"/>
          <w:bCs/>
        </w:rPr>
        <w:t>ID. Nr. OKSDU 2020/</w:t>
      </w:r>
      <w:r w:rsidR="00122D1F" w:rsidRPr="00774D8C">
        <w:rPr>
          <w:rFonts w:ascii="Times New Roman" w:eastAsia="Times New Roman" w:hAnsi="Times New Roman" w:cs="Times New Roman"/>
          <w:bCs/>
        </w:rPr>
        <w:t>2</w:t>
      </w:r>
      <w:r w:rsidRPr="00774D8C">
        <w:rPr>
          <w:rFonts w:ascii="Times New Roman" w:eastAsia="Times New Roman" w:hAnsi="Times New Roman" w:cs="Times New Roman"/>
          <w:bCs/>
        </w:rPr>
        <w:t>_KF</w:t>
      </w:r>
    </w:p>
    <w:p w14:paraId="4E89E27F"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1AC2F3F6"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4415E555"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170BB3DD" w14:textId="77777777" w:rsidR="005F52BF" w:rsidRPr="00774D8C" w:rsidRDefault="005F52BF" w:rsidP="005F52BF">
      <w:pPr>
        <w:widowControl w:val="0"/>
        <w:spacing w:after="0" w:line="240" w:lineRule="auto"/>
        <w:jc w:val="both"/>
        <w:rPr>
          <w:rFonts w:ascii="Times New Roman" w:eastAsia="Times New Roman" w:hAnsi="Times New Roman" w:cs="Times New Roman"/>
          <w:b/>
          <w:lang w:eastAsia="en-GB"/>
        </w:rPr>
      </w:pPr>
      <w:r w:rsidRPr="00774D8C">
        <w:rPr>
          <w:rFonts w:ascii="Times New Roman" w:eastAsia="Times New Roman" w:hAnsi="Times New Roman" w:cs="Times New Roman"/>
          <w:i/>
          <w:iCs/>
          <w:lang w:eastAsia="en-GB"/>
        </w:rPr>
        <w:t>*</w:t>
      </w:r>
      <w:r w:rsidRPr="00774D8C">
        <w:rPr>
          <w:rFonts w:ascii="Times New Roman" w:eastAsia="Times New Roman" w:hAnsi="Times New Roman" w:cs="Times New Roman"/>
          <w:lang w:eastAsia="en-GB"/>
        </w:rPr>
        <w:t>Aizpildīt brīvā formā</w:t>
      </w:r>
    </w:p>
    <w:p w14:paraId="36FFF1CA"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13EB9752"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5018DC76"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64CE7321"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5F23B824"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785C2048"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014F56E2"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5BC4BECB"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25D84F69"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766B3008"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091E884A"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735F2937"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24BD14E0"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04D68C74"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35D6DEA9"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0F28CCCB"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2B454198"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1AF22064"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55D14A55"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591D8CF3"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5DB51999"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07A3DBD3"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3434EDF1"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6D990A8B"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23366817"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7943FBEA"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40243DBD" w14:textId="77777777" w:rsidR="005F52BF" w:rsidRPr="00774D8C" w:rsidRDefault="005F52BF" w:rsidP="005F52BF">
      <w:pPr>
        <w:spacing w:after="0" w:line="240" w:lineRule="auto"/>
        <w:rPr>
          <w:rFonts w:ascii="Times New Roman" w:eastAsia="Times New Roman" w:hAnsi="Times New Roman" w:cs="Times New Roman"/>
          <w:b/>
        </w:rPr>
      </w:pPr>
      <w:r w:rsidRPr="00774D8C">
        <w:rPr>
          <w:rFonts w:ascii="Times New Roman" w:eastAsia="Times New Roman" w:hAnsi="Times New Roman" w:cs="Times New Roman"/>
          <w:b/>
        </w:rPr>
        <w:br w:type="page"/>
      </w:r>
    </w:p>
    <w:p w14:paraId="49614DB5" w14:textId="77777777" w:rsidR="005F52BF" w:rsidRPr="00774D8C" w:rsidRDefault="005F52BF" w:rsidP="005F52BF">
      <w:pPr>
        <w:keepLines/>
        <w:autoSpaceDE w:val="0"/>
        <w:autoSpaceDN w:val="0"/>
        <w:adjustRightInd w:val="0"/>
        <w:spacing w:after="0" w:line="240" w:lineRule="auto"/>
        <w:jc w:val="right"/>
        <w:outlineLvl w:val="1"/>
        <w:rPr>
          <w:rFonts w:ascii="Times New Roman" w:eastAsia="Times New Roman" w:hAnsi="Times New Roman" w:cs="Times New Roman"/>
          <w:b/>
          <w:bCs/>
          <w:color w:val="000000"/>
          <w:lang w:eastAsia="lv-LV"/>
        </w:rPr>
      </w:pPr>
      <w:r w:rsidRPr="00774D8C">
        <w:rPr>
          <w:rFonts w:ascii="Times New Roman" w:eastAsia="Times New Roman" w:hAnsi="Times New Roman" w:cs="Times New Roman"/>
          <w:b/>
          <w:bCs/>
          <w:color w:val="000000"/>
          <w:lang w:eastAsia="lv-LV"/>
        </w:rPr>
        <w:lastRenderedPageBreak/>
        <w:t>9.pielikums</w:t>
      </w:r>
    </w:p>
    <w:p w14:paraId="34EEEE9F" w14:textId="77777777" w:rsidR="005F52BF" w:rsidRPr="00774D8C" w:rsidRDefault="005F52BF" w:rsidP="005F52BF">
      <w:pPr>
        <w:spacing w:after="120" w:line="240" w:lineRule="auto"/>
        <w:jc w:val="center"/>
        <w:rPr>
          <w:rFonts w:ascii="Times New Roman" w:eastAsia="Times New Roman" w:hAnsi="Times New Roman" w:cs="Times New Roman"/>
          <w:b/>
        </w:rPr>
      </w:pPr>
      <w:r w:rsidRPr="00774D8C">
        <w:rPr>
          <w:rFonts w:ascii="Times New Roman" w:eastAsia="Times New Roman" w:hAnsi="Times New Roman" w:cs="Times New Roman"/>
          <w:b/>
        </w:rPr>
        <w:t xml:space="preserve"> PIEDĀVĀJUMA NODROŠINĀJUMS</w:t>
      </w:r>
    </w:p>
    <w:p w14:paraId="4D4529BF" w14:textId="77777777" w:rsidR="005F52BF" w:rsidRPr="00774D8C" w:rsidRDefault="005F52BF" w:rsidP="005F52BF">
      <w:pPr>
        <w:keepLines/>
        <w:spacing w:after="0" w:line="240" w:lineRule="auto"/>
        <w:ind w:left="240"/>
        <w:jc w:val="center"/>
        <w:outlineLvl w:val="1"/>
        <w:rPr>
          <w:rFonts w:ascii="Times New Roman" w:eastAsia="Times New Roman" w:hAnsi="Times New Roman" w:cs="Times New Roman"/>
          <w:bCs/>
        </w:rPr>
      </w:pPr>
      <w:r w:rsidRPr="00774D8C">
        <w:rPr>
          <w:rFonts w:ascii="Times New Roman" w:eastAsia="Times New Roman" w:hAnsi="Times New Roman" w:cs="Times New Roman"/>
          <w:bCs/>
        </w:rPr>
        <w:t xml:space="preserve">“Ūdenssaimniecības attīstība Ozolnieku pagastā, Ozolnieku novadā” </w:t>
      </w:r>
    </w:p>
    <w:p w14:paraId="715F5202" w14:textId="1F07D59B" w:rsidR="005F52BF" w:rsidRPr="00774D8C" w:rsidRDefault="005F52BF" w:rsidP="005F52BF">
      <w:pPr>
        <w:spacing w:after="120" w:line="240" w:lineRule="auto"/>
        <w:jc w:val="center"/>
        <w:rPr>
          <w:rFonts w:ascii="Times New Roman" w:eastAsia="Times New Roman" w:hAnsi="Times New Roman" w:cs="Times New Roman"/>
          <w:b/>
          <w:lang w:eastAsia="lv-LV"/>
        </w:rPr>
      </w:pPr>
      <w:r w:rsidRPr="00774D8C">
        <w:rPr>
          <w:rFonts w:ascii="Times New Roman" w:eastAsia="Times New Roman" w:hAnsi="Times New Roman" w:cs="Times New Roman"/>
          <w:bCs/>
        </w:rPr>
        <w:t>ID. Nr. OKSDU 2020/</w:t>
      </w:r>
      <w:r w:rsidR="008601C5" w:rsidRPr="00774D8C">
        <w:rPr>
          <w:rFonts w:ascii="Times New Roman" w:eastAsia="Times New Roman" w:hAnsi="Times New Roman" w:cs="Times New Roman"/>
          <w:bCs/>
        </w:rPr>
        <w:t>2</w:t>
      </w:r>
      <w:r w:rsidRPr="00774D8C">
        <w:rPr>
          <w:rFonts w:ascii="Times New Roman" w:eastAsia="Times New Roman" w:hAnsi="Times New Roman" w:cs="Times New Roman"/>
          <w:bCs/>
        </w:rPr>
        <w:t>_KF</w:t>
      </w:r>
    </w:p>
    <w:p w14:paraId="70DA1DD2" w14:textId="77777777" w:rsidR="005F52BF" w:rsidRPr="00774D8C" w:rsidRDefault="005F52BF" w:rsidP="005F52BF">
      <w:pPr>
        <w:spacing w:after="120" w:line="240" w:lineRule="auto"/>
        <w:rPr>
          <w:rFonts w:ascii="Times New Roman" w:eastAsia="Times New Roman" w:hAnsi="Times New Roman" w:cs="Times New Roman"/>
        </w:rPr>
      </w:pPr>
    </w:p>
    <w:p w14:paraId="7AB6EE4E" w14:textId="5F094CF4" w:rsidR="005F52BF" w:rsidRPr="00774D8C" w:rsidRDefault="005F52BF" w:rsidP="005F52BF">
      <w:pPr>
        <w:keepLines/>
        <w:spacing w:after="0" w:line="240" w:lineRule="auto"/>
        <w:ind w:firstLine="426"/>
        <w:jc w:val="both"/>
        <w:outlineLvl w:val="1"/>
        <w:rPr>
          <w:rFonts w:ascii="Times New Roman" w:eastAsia="Times New Roman" w:hAnsi="Times New Roman" w:cs="Times New Roman"/>
          <w:bCs/>
        </w:rPr>
      </w:pPr>
      <w:r w:rsidRPr="00774D8C">
        <w:rPr>
          <w:rFonts w:ascii="Times New Roman" w:eastAsia="Times New Roman" w:hAnsi="Times New Roman" w:cs="Times New Roman"/>
        </w:rPr>
        <w:t xml:space="preserve">Ievērojot to, ka &lt;Pretendenta nosaukums, reģistrācijas numurs &gt; &lt;adrese&gt; (turpmāk – Pretendents) iesniedz savu piedāvājumu &lt;Pasūtītāja nosaukums, reģistrācijas numurs un adrese&gt; (turpmāk – Pasūtītājs) organizētās iepirkuma procedūras </w:t>
      </w:r>
      <w:r w:rsidRPr="00774D8C">
        <w:rPr>
          <w:rFonts w:ascii="Times New Roman" w:eastAsia="Times New Roman" w:hAnsi="Times New Roman" w:cs="Times New Roman"/>
          <w:bCs/>
        </w:rPr>
        <w:t>“Ūdenssaimniecības attīstība Ozolnieku pagastā, Ozolnieku novadā” ID. Nr. OKSDU 2020/</w:t>
      </w:r>
      <w:r w:rsidR="008601C5" w:rsidRPr="00774D8C">
        <w:rPr>
          <w:rFonts w:ascii="Times New Roman" w:eastAsia="Times New Roman" w:hAnsi="Times New Roman" w:cs="Times New Roman"/>
          <w:bCs/>
        </w:rPr>
        <w:t>2</w:t>
      </w:r>
      <w:r w:rsidRPr="00774D8C">
        <w:rPr>
          <w:rFonts w:ascii="Times New Roman" w:eastAsia="Times New Roman" w:hAnsi="Times New Roman" w:cs="Times New Roman"/>
          <w:bCs/>
        </w:rPr>
        <w:t>_KF</w:t>
      </w:r>
      <w:r w:rsidRPr="00774D8C">
        <w:rPr>
          <w:rFonts w:ascii="Times New Roman" w:eastAsia="Times New Roman" w:hAnsi="Times New Roman" w:cs="Times New Roman"/>
        </w:rPr>
        <w:t xml:space="preserve"> ietvaros, kā arī to, ka iepirkuma procedūras nolikums paredz piedāvājuma nodrošinājuma iesniegšanu,</w:t>
      </w:r>
      <w:r w:rsidRPr="00774D8C">
        <w:rPr>
          <w:rFonts w:ascii="Times New Roman" w:eastAsia="Times New Roman" w:hAnsi="Times New Roman" w:cs="Times New Roman"/>
          <w:bCs/>
        </w:rPr>
        <w:t xml:space="preserve"> </w:t>
      </w:r>
      <w:r w:rsidRPr="00774D8C">
        <w:rPr>
          <w:rFonts w:ascii="Times New Roman" w:eastAsia="Times New Roman" w:hAnsi="Times New Roman" w:cs="Times New Roman"/>
        </w:rPr>
        <w:t>mēs &lt;Apdrošināšanas sabiedrības nosaukums, reģistrācijas numurs un adrese&gt; apņemamies gadījumā, ja:</w:t>
      </w:r>
    </w:p>
    <w:p w14:paraId="56E131A0" w14:textId="77777777" w:rsidR="005F52BF" w:rsidRPr="00774D8C" w:rsidRDefault="005F52BF" w:rsidP="005F52BF">
      <w:pPr>
        <w:spacing w:after="0" w:line="240" w:lineRule="auto"/>
        <w:ind w:firstLine="426"/>
        <w:jc w:val="both"/>
        <w:rPr>
          <w:rFonts w:ascii="Times New Roman" w:eastAsia="Times New Roman" w:hAnsi="Times New Roman" w:cs="Times New Roman"/>
        </w:rPr>
      </w:pPr>
      <w:r w:rsidRPr="00774D8C">
        <w:rPr>
          <w:rFonts w:ascii="Times New Roman" w:eastAsia="Times New Roman" w:hAnsi="Times New Roman" w:cs="Times New Roman"/>
        </w:rPr>
        <w:t>a) Pretendents atsauc savu piedāvājumu, kamēr ir spēkā piedāvājuma nodrošinājums,</w:t>
      </w:r>
    </w:p>
    <w:p w14:paraId="1839BABE" w14:textId="77777777" w:rsidR="005F52BF" w:rsidRPr="00774D8C" w:rsidRDefault="005F52BF" w:rsidP="005F52BF">
      <w:pPr>
        <w:spacing w:after="0" w:line="240" w:lineRule="auto"/>
        <w:ind w:left="426"/>
        <w:jc w:val="both"/>
        <w:rPr>
          <w:rFonts w:ascii="Times New Roman" w:eastAsia="Times New Roman" w:hAnsi="Times New Roman" w:cs="Times New Roman"/>
        </w:rPr>
      </w:pPr>
      <w:r w:rsidRPr="00774D8C">
        <w:rPr>
          <w:rFonts w:ascii="Times New Roman" w:eastAsia="Times New Roman" w:hAnsi="Times New Roman" w:cs="Times New Roman"/>
        </w:rPr>
        <w:t>b)  Pretendents, kuram ir piešķirtas tiesības slēgt iepirkuma līgumu, Pasūtītāja noteiktajā termiņā nenoslēdz iepirkuma līgumu,</w:t>
      </w:r>
    </w:p>
    <w:p w14:paraId="79BDC8E9" w14:textId="77777777" w:rsidR="005F52BF" w:rsidRPr="00774D8C" w:rsidRDefault="005F52BF" w:rsidP="005F52BF">
      <w:pPr>
        <w:spacing w:after="0" w:line="240" w:lineRule="auto"/>
        <w:ind w:left="426"/>
        <w:jc w:val="both"/>
        <w:rPr>
          <w:rFonts w:ascii="Times New Roman" w:eastAsia="Times New Roman" w:hAnsi="Times New Roman" w:cs="Times New Roman"/>
        </w:rPr>
      </w:pPr>
      <w:r w:rsidRPr="00774D8C">
        <w:rPr>
          <w:rFonts w:ascii="Times New Roman" w:eastAsia="Times New Roman" w:hAnsi="Times New Roman" w:cs="Times New Roman"/>
        </w:rPr>
        <w:t>c) Pretendents, kurš ir noslēdzis iepirkuma līgumu, iepirkuma līgumā noteiktajā kārtībā neiesniedz līguma izpildes nodrošinājumu,</w:t>
      </w:r>
    </w:p>
    <w:p w14:paraId="00D19433" w14:textId="77777777" w:rsidR="005F52BF" w:rsidRPr="00774D8C" w:rsidRDefault="005F52BF" w:rsidP="005F52BF">
      <w:pPr>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 xml:space="preserve">par ko Pasūtītājs mūs ir informējis, uz iepriekš minēto adresi nosūtot paziņojumu, kurā norādīts, ka ir iestājies kāds no iepriekš minētajiem gadījumiem un kurš tieši gadījums ir iestājies, </w:t>
      </w:r>
      <w:r w:rsidRPr="00774D8C">
        <w:rPr>
          <w:rFonts w:ascii="Times New Roman" w:eastAsia="Times New Roman" w:hAnsi="Times New Roman" w:cs="Times New Roman"/>
          <w:b/>
          <w:bCs/>
        </w:rPr>
        <w:t xml:space="preserve">izmaksāt Pasūtītājam 80 000,00 EUR astoņdesmit tūkstoši </w:t>
      </w:r>
      <w:r w:rsidRPr="00774D8C">
        <w:rPr>
          <w:rFonts w:ascii="Times New Roman" w:eastAsia="Times New Roman" w:hAnsi="Times New Roman" w:cs="Times New Roman"/>
          <w:b/>
          <w:bCs/>
          <w:i/>
        </w:rPr>
        <w:t xml:space="preserve">euro </w:t>
      </w:r>
      <w:r w:rsidRPr="00774D8C">
        <w:rPr>
          <w:rFonts w:ascii="Times New Roman" w:eastAsia="Times New Roman" w:hAnsi="Times New Roman" w:cs="Times New Roman"/>
          <w:b/>
          <w:bCs/>
          <w:iCs/>
        </w:rPr>
        <w:t>00 centi</w:t>
      </w:r>
      <w:r w:rsidRPr="00774D8C">
        <w:rPr>
          <w:rFonts w:ascii="Times New Roman" w:eastAsia="Times New Roman" w:hAnsi="Times New Roman" w:cs="Times New Roman"/>
          <w:b/>
          <w:bCs/>
        </w:rPr>
        <w:t>), maksājumu veicot uz pieprasījumā norādīto bankas norēķinu kontu</w:t>
      </w:r>
      <w:r w:rsidRPr="00774D8C">
        <w:rPr>
          <w:rFonts w:ascii="Times New Roman" w:eastAsia="Times New Roman" w:hAnsi="Times New Roman" w:cs="Times New Roman"/>
        </w:rPr>
        <w:t xml:space="preserve">. </w:t>
      </w:r>
    </w:p>
    <w:p w14:paraId="032F1E41" w14:textId="77777777" w:rsidR="005F52BF" w:rsidRPr="00774D8C" w:rsidRDefault="005F52BF" w:rsidP="005F52BF">
      <w:pPr>
        <w:spacing w:after="120" w:line="240" w:lineRule="auto"/>
        <w:jc w:val="both"/>
        <w:rPr>
          <w:rFonts w:ascii="Times New Roman" w:eastAsia="Times New Roman" w:hAnsi="Times New Roman" w:cs="Times New Roman"/>
        </w:rPr>
      </w:pPr>
    </w:p>
    <w:p w14:paraId="41A86028" w14:textId="77777777" w:rsidR="005F52BF" w:rsidRPr="00774D8C" w:rsidRDefault="005F52BF" w:rsidP="005F52BF">
      <w:pPr>
        <w:spacing w:after="0" w:line="240" w:lineRule="auto"/>
        <w:ind w:firstLine="720"/>
        <w:jc w:val="both"/>
        <w:rPr>
          <w:rFonts w:ascii="Times New Roman" w:eastAsia="Times New Roman" w:hAnsi="Times New Roman" w:cs="Times New Roman"/>
        </w:rPr>
      </w:pPr>
      <w:r w:rsidRPr="00774D8C">
        <w:rPr>
          <w:rFonts w:ascii="Times New Roman" w:eastAsia="Times New Roman" w:hAnsi="Times New Roman" w:cs="Times New Roman"/>
        </w:rPr>
        <w:t>Piedāvājuma nodrošinājums stājas spēkā &lt;gads&gt;.gada &lt;datums&gt;.&lt;mēnesis&gt;</w:t>
      </w:r>
      <w:r w:rsidRPr="00774D8C">
        <w:rPr>
          <w:rFonts w:ascii="Times New Roman" w:eastAsia="Times New Roman" w:hAnsi="Times New Roman" w:cs="Times New Roman"/>
          <w:vertAlign w:val="superscript"/>
        </w:rPr>
        <w:footnoteReference w:id="12"/>
      </w:r>
      <w:r w:rsidRPr="00774D8C">
        <w:rPr>
          <w:rFonts w:ascii="Times New Roman" w:eastAsia="Times New Roman" w:hAnsi="Times New Roman" w:cs="Times New Roman"/>
        </w:rPr>
        <w:t xml:space="preserve"> un ir spēkā līdz &lt;gads&gt;.gada &lt;datums&gt;.&lt;mēnesis&gt;. Pasūtītāja pieprasījumam jābūt saņemtam iepriekš norādītajā adresē ne vēlāk kā šajā datumā.</w:t>
      </w:r>
    </w:p>
    <w:p w14:paraId="737DBAE0" w14:textId="77777777" w:rsidR="005F52BF" w:rsidRPr="00774D8C" w:rsidRDefault="005F52BF" w:rsidP="005F52BF">
      <w:pPr>
        <w:spacing w:after="0" w:line="240" w:lineRule="auto"/>
        <w:jc w:val="both"/>
        <w:rPr>
          <w:rFonts w:ascii="Times New Roman" w:eastAsia="Times New Roman" w:hAnsi="Times New Roman" w:cs="Times New Roman"/>
        </w:rPr>
      </w:pPr>
    </w:p>
    <w:p w14:paraId="39771AE3" w14:textId="77777777" w:rsidR="005F52BF" w:rsidRPr="00774D8C" w:rsidRDefault="005F52BF" w:rsidP="005F52BF">
      <w:pPr>
        <w:spacing w:after="0" w:line="240" w:lineRule="auto"/>
        <w:ind w:firstLine="720"/>
        <w:jc w:val="both"/>
        <w:rPr>
          <w:rFonts w:ascii="Times New Roman" w:eastAsia="Times New Roman" w:hAnsi="Times New Roman" w:cs="Times New Roman"/>
        </w:rPr>
      </w:pPr>
      <w:r w:rsidRPr="00774D8C">
        <w:rPr>
          <w:rFonts w:ascii="Times New Roman" w:eastAsia="Times New Roman" w:hAnsi="Times New Roman" w:cs="Times New Roman"/>
        </w:rPr>
        <w:t>Mēs apņemamies nekavējoties rakstiski informēt Pasūtītāju par apdrošināšanas līguma, kas noslēgts starp mums un Pretendentu, izbeigšanu, darbības apturēšanu un atjaunošanu.</w:t>
      </w:r>
    </w:p>
    <w:p w14:paraId="294F4584" w14:textId="77777777" w:rsidR="005F52BF" w:rsidRPr="00774D8C" w:rsidRDefault="005F52BF" w:rsidP="005F52BF">
      <w:pPr>
        <w:spacing w:after="0" w:line="240" w:lineRule="auto"/>
        <w:jc w:val="both"/>
        <w:rPr>
          <w:rFonts w:ascii="Times New Roman" w:eastAsia="Times New Roman" w:hAnsi="Times New Roman" w:cs="Times New Roman"/>
        </w:rPr>
      </w:pPr>
    </w:p>
    <w:p w14:paraId="612AA4A1" w14:textId="77777777" w:rsidR="005F52BF" w:rsidRPr="00774D8C" w:rsidRDefault="005F52BF" w:rsidP="005F52BF">
      <w:pPr>
        <w:spacing w:after="0" w:line="240" w:lineRule="auto"/>
        <w:ind w:firstLine="720"/>
        <w:jc w:val="both"/>
        <w:rPr>
          <w:rFonts w:ascii="Times New Roman" w:eastAsia="Times New Roman" w:hAnsi="Times New Roman" w:cs="Times New Roman"/>
        </w:rPr>
      </w:pPr>
      <w:r w:rsidRPr="00774D8C">
        <w:rPr>
          <w:rFonts w:ascii="Times New Roman" w:eastAsia="Times New Roman" w:hAnsi="Times New Roman" w:cs="Times New Roman"/>
        </w:rPr>
        <w:t>Šai garantijai ir piemērojami Latvijas Republikas normatīvie tiesību akti. Visi strīdi, kas radušies saistībā ar piedāvājuma nodrošinājumu, izskatāmi Latvijas Republikas tiesā saskaņā ar Latvijas Republikas normatīvajiem tiesību aktiem.</w:t>
      </w:r>
    </w:p>
    <w:p w14:paraId="3BFA9FDC" w14:textId="77777777" w:rsidR="005F52BF" w:rsidRPr="00774D8C" w:rsidRDefault="005F52BF" w:rsidP="005F52BF">
      <w:pPr>
        <w:spacing w:after="0" w:line="240" w:lineRule="auto"/>
        <w:rPr>
          <w:rFonts w:ascii="Times New Roman" w:eastAsia="Times New Roman" w:hAnsi="Times New Roman" w:cs="Times New Roman"/>
        </w:rPr>
      </w:pPr>
    </w:p>
    <w:p w14:paraId="18D39FEE" w14:textId="77777777" w:rsidR="005F52BF" w:rsidRPr="00774D8C" w:rsidRDefault="005F52BF" w:rsidP="005F52BF">
      <w:pPr>
        <w:spacing w:after="0" w:line="240" w:lineRule="auto"/>
        <w:rPr>
          <w:rFonts w:ascii="Times New Roman" w:eastAsia="Times New Roman" w:hAnsi="Times New Roman" w:cs="Times New Roman"/>
        </w:rPr>
      </w:pPr>
    </w:p>
    <w:p w14:paraId="09AB1B3F" w14:textId="77777777" w:rsidR="005F52BF" w:rsidRPr="00774D8C" w:rsidRDefault="005F52BF" w:rsidP="005F52BF">
      <w:pPr>
        <w:spacing w:after="120" w:line="240" w:lineRule="auto"/>
        <w:ind w:firstLine="720"/>
        <w:jc w:val="both"/>
        <w:rPr>
          <w:rFonts w:ascii="Times New Roman" w:eastAsia="Times New Roman" w:hAnsi="Times New Roman" w:cs="Times New Roman"/>
        </w:rPr>
      </w:pPr>
      <w:r w:rsidRPr="00774D8C">
        <w:rPr>
          <w:rFonts w:ascii="Times New Roman" w:eastAsia="Times New Roman" w:hAnsi="Times New Roman" w:cs="Times New Roman"/>
        </w:rPr>
        <w:t>Paraksttiesīgās personas amata nosaukums, vārds un uzvārds&gt;</w:t>
      </w:r>
    </w:p>
    <w:p w14:paraId="0440F2B1" w14:textId="77777777" w:rsidR="005F52BF" w:rsidRPr="00774D8C" w:rsidRDefault="005F52BF" w:rsidP="005F52BF">
      <w:pPr>
        <w:spacing w:after="120" w:line="240" w:lineRule="auto"/>
        <w:ind w:firstLine="720"/>
        <w:jc w:val="both"/>
        <w:rPr>
          <w:rFonts w:ascii="Times New Roman" w:eastAsia="Times New Roman" w:hAnsi="Times New Roman" w:cs="Times New Roman"/>
        </w:rPr>
      </w:pPr>
      <w:r w:rsidRPr="00774D8C">
        <w:rPr>
          <w:rFonts w:ascii="Times New Roman" w:eastAsia="Times New Roman" w:hAnsi="Times New Roman" w:cs="Times New Roman"/>
        </w:rPr>
        <w:t>&lt;Paraksttiesīgās personas paraksts&gt;</w:t>
      </w:r>
    </w:p>
    <w:p w14:paraId="4AAB299F" w14:textId="77777777" w:rsidR="005F52BF" w:rsidRPr="00774D8C" w:rsidRDefault="005F52BF" w:rsidP="005F52BF">
      <w:pPr>
        <w:spacing w:after="0" w:line="240" w:lineRule="auto"/>
        <w:ind w:firstLine="720"/>
        <w:jc w:val="both"/>
        <w:rPr>
          <w:rFonts w:ascii="Times New Roman" w:eastAsia="Times New Roman" w:hAnsi="Times New Roman" w:cs="Times New Roman"/>
        </w:rPr>
      </w:pPr>
      <w:r w:rsidRPr="00774D8C">
        <w:rPr>
          <w:rFonts w:ascii="Times New Roman" w:eastAsia="Times New Roman" w:hAnsi="Times New Roman" w:cs="Times New Roman"/>
        </w:rPr>
        <w:t>&lt;Bankas/bankas filiāles/ārvalsts bankas filiāles vai apdrošināšanas sabiedrības/ārvalsts apdrošināšanas filiāles zīmoga nospiedums&gt;</w:t>
      </w:r>
    </w:p>
    <w:p w14:paraId="236890E1" w14:textId="77777777" w:rsidR="005F52BF" w:rsidRPr="00774D8C" w:rsidRDefault="005F52BF" w:rsidP="005F52BF">
      <w:pPr>
        <w:spacing w:after="0" w:line="240" w:lineRule="auto"/>
        <w:rPr>
          <w:rFonts w:ascii="Times New Roman" w:eastAsia="Times New Roman" w:hAnsi="Times New Roman" w:cs="Times New Roman"/>
          <w:b/>
        </w:rPr>
      </w:pPr>
      <w:r w:rsidRPr="00774D8C">
        <w:rPr>
          <w:rFonts w:ascii="Times New Roman" w:eastAsia="Times New Roman" w:hAnsi="Times New Roman" w:cs="Times New Roman"/>
          <w:b/>
        </w:rPr>
        <w:t xml:space="preserve"> </w:t>
      </w:r>
      <w:r w:rsidRPr="00774D8C">
        <w:rPr>
          <w:rFonts w:ascii="Times New Roman" w:eastAsia="Times New Roman" w:hAnsi="Times New Roman" w:cs="Times New Roman"/>
          <w:b/>
        </w:rPr>
        <w:br w:type="page"/>
      </w:r>
    </w:p>
    <w:p w14:paraId="7D8AD297" w14:textId="77777777" w:rsidR="005F52BF" w:rsidRPr="00774D8C" w:rsidRDefault="005F52BF" w:rsidP="005F52BF">
      <w:pPr>
        <w:widowControl w:val="0"/>
        <w:spacing w:after="0" w:line="240" w:lineRule="auto"/>
        <w:jc w:val="both"/>
        <w:rPr>
          <w:rFonts w:ascii="Times New Roman" w:eastAsia="Times New Roman" w:hAnsi="Times New Roman" w:cs="Times New Roman"/>
          <w:b/>
          <w:lang w:eastAsia="en-GB"/>
        </w:rPr>
      </w:pPr>
    </w:p>
    <w:p w14:paraId="51BDD64D" w14:textId="77777777" w:rsidR="005F52BF" w:rsidRPr="00774D8C" w:rsidRDefault="005F52BF" w:rsidP="005F52BF">
      <w:pPr>
        <w:spacing w:after="0" w:line="240" w:lineRule="auto"/>
        <w:jc w:val="right"/>
        <w:rPr>
          <w:rFonts w:ascii="Times New Roman" w:eastAsia="Times New Roman" w:hAnsi="Times New Roman" w:cs="Times New Roman"/>
          <w:b/>
          <w:lang w:eastAsia="en-GB"/>
        </w:rPr>
      </w:pPr>
      <w:r w:rsidRPr="00774D8C">
        <w:rPr>
          <w:rFonts w:ascii="Times New Roman" w:eastAsia="Times New Roman" w:hAnsi="Times New Roman" w:cs="Times New Roman"/>
          <w:b/>
        </w:rPr>
        <w:t>10.pielikums</w:t>
      </w:r>
    </w:p>
    <w:p w14:paraId="7AD33417" w14:textId="77777777" w:rsidR="005F52BF" w:rsidRPr="00774D8C" w:rsidRDefault="005F52BF" w:rsidP="005F52BF">
      <w:pPr>
        <w:keepLines/>
        <w:spacing w:after="0" w:line="240" w:lineRule="auto"/>
        <w:ind w:left="240"/>
        <w:jc w:val="right"/>
        <w:outlineLvl w:val="1"/>
        <w:rPr>
          <w:rFonts w:ascii="Times New Roman" w:eastAsia="Times New Roman" w:hAnsi="Times New Roman" w:cs="Times New Roman"/>
          <w:bCs/>
        </w:rPr>
      </w:pPr>
      <w:r w:rsidRPr="00774D8C">
        <w:rPr>
          <w:rFonts w:ascii="Times New Roman" w:eastAsia="Times New Roman" w:hAnsi="Times New Roman" w:cs="Times New Roman"/>
          <w:bCs/>
        </w:rPr>
        <w:t xml:space="preserve"> LĪGUMA PROJEKTS</w:t>
      </w:r>
    </w:p>
    <w:p w14:paraId="13825AAF" w14:textId="77777777" w:rsidR="005F52BF" w:rsidRPr="00774D8C" w:rsidRDefault="005F52BF" w:rsidP="005F52BF">
      <w:pPr>
        <w:widowControl w:val="0"/>
        <w:spacing w:after="0" w:line="240" w:lineRule="auto"/>
        <w:jc w:val="center"/>
        <w:rPr>
          <w:rFonts w:ascii="Times New Roman" w:eastAsia="Times New Roman" w:hAnsi="Times New Roman" w:cs="Times New Roman"/>
          <w:b/>
          <w:lang w:eastAsia="en-GB"/>
        </w:rPr>
      </w:pPr>
    </w:p>
    <w:p w14:paraId="0ADD96A9" w14:textId="77777777" w:rsidR="005F52BF" w:rsidRPr="00774D8C" w:rsidRDefault="005F52BF" w:rsidP="005F52BF">
      <w:pPr>
        <w:suppressAutoHyphens/>
        <w:spacing w:after="0" w:line="240" w:lineRule="auto"/>
        <w:jc w:val="center"/>
        <w:rPr>
          <w:rFonts w:ascii="Times New Roman" w:eastAsia="Times New Roman" w:hAnsi="Times New Roman" w:cs="Times New Roman"/>
          <w:b/>
          <w:lang w:eastAsia="ar-SA"/>
        </w:rPr>
      </w:pPr>
      <w:r w:rsidRPr="00774D8C">
        <w:rPr>
          <w:rFonts w:ascii="Times New Roman" w:eastAsia="Times New Roman" w:hAnsi="Times New Roman" w:cs="Times New Roman"/>
          <w:b/>
          <w:lang w:eastAsia="ar-SA"/>
        </w:rPr>
        <w:t>LĪGUMS Nr. ____</w:t>
      </w:r>
    </w:p>
    <w:p w14:paraId="71E995E0" w14:textId="77777777" w:rsidR="005F52BF" w:rsidRPr="00774D8C" w:rsidRDefault="005F52BF" w:rsidP="005F52BF">
      <w:pPr>
        <w:suppressAutoHyphens/>
        <w:spacing w:after="0" w:line="240" w:lineRule="auto"/>
        <w:jc w:val="center"/>
        <w:rPr>
          <w:rFonts w:ascii="Times New Roman" w:eastAsia="Times New Roman" w:hAnsi="Times New Roman" w:cs="Times New Roman"/>
          <w:b/>
          <w:lang w:eastAsia="ar-SA"/>
        </w:rPr>
      </w:pPr>
    </w:p>
    <w:p w14:paraId="2927B354" w14:textId="77777777" w:rsidR="005F52BF" w:rsidRPr="00774D8C" w:rsidRDefault="005F52BF" w:rsidP="005F52BF">
      <w:pPr>
        <w:keepNext/>
        <w:numPr>
          <w:ilvl w:val="4"/>
          <w:numId w:val="0"/>
        </w:numPr>
        <w:tabs>
          <w:tab w:val="left" w:pos="0"/>
        </w:tabs>
        <w:suppressAutoHyphens/>
        <w:spacing w:after="0" w:line="240" w:lineRule="auto"/>
        <w:jc w:val="both"/>
        <w:outlineLvl w:val="4"/>
        <w:rPr>
          <w:rFonts w:ascii="Times New Roman" w:eastAsia="Times New Roman" w:hAnsi="Times New Roman" w:cs="Times New Roman"/>
          <w:lang w:eastAsia="ar-SA"/>
        </w:rPr>
      </w:pPr>
      <w:r w:rsidRPr="00774D8C">
        <w:rPr>
          <w:rFonts w:ascii="Times New Roman" w:eastAsia="Times New Roman" w:hAnsi="Times New Roman" w:cs="Times New Roman"/>
          <w:lang w:eastAsia="ar-SA"/>
        </w:rPr>
        <w:tab/>
        <w:t>Ozolnieku novada, Ozolniekos</w:t>
      </w:r>
      <w:r w:rsidRPr="00774D8C">
        <w:rPr>
          <w:rFonts w:ascii="Times New Roman" w:eastAsia="Times New Roman" w:hAnsi="Times New Roman" w:cs="Times New Roman"/>
          <w:lang w:eastAsia="ar-SA"/>
        </w:rPr>
        <w:tab/>
      </w:r>
      <w:r w:rsidRPr="00774D8C">
        <w:rPr>
          <w:rFonts w:ascii="Times New Roman" w:eastAsia="Times New Roman" w:hAnsi="Times New Roman" w:cs="Times New Roman"/>
          <w:lang w:eastAsia="ar-SA"/>
        </w:rPr>
        <w:tab/>
      </w:r>
      <w:r w:rsidRPr="00774D8C">
        <w:rPr>
          <w:rFonts w:ascii="Times New Roman" w:eastAsia="Times New Roman" w:hAnsi="Times New Roman" w:cs="Times New Roman"/>
          <w:lang w:eastAsia="ar-SA"/>
        </w:rPr>
        <w:tab/>
      </w:r>
      <w:r w:rsidRPr="00774D8C">
        <w:rPr>
          <w:rFonts w:ascii="Times New Roman" w:eastAsia="Times New Roman" w:hAnsi="Times New Roman" w:cs="Times New Roman"/>
          <w:lang w:eastAsia="ar-SA"/>
        </w:rPr>
        <w:tab/>
      </w:r>
      <w:r w:rsidRPr="00774D8C">
        <w:rPr>
          <w:rFonts w:ascii="Times New Roman" w:eastAsia="Times New Roman" w:hAnsi="Times New Roman" w:cs="Times New Roman"/>
          <w:lang w:eastAsia="ar-SA"/>
        </w:rPr>
        <w:tab/>
        <w:t xml:space="preserve">        2020. gada ____.__________</w:t>
      </w:r>
    </w:p>
    <w:p w14:paraId="73176837" w14:textId="77777777" w:rsidR="005F52BF" w:rsidRPr="00774D8C" w:rsidRDefault="005F52BF" w:rsidP="005F52BF">
      <w:pPr>
        <w:keepNext/>
        <w:numPr>
          <w:ilvl w:val="4"/>
          <w:numId w:val="0"/>
        </w:numPr>
        <w:tabs>
          <w:tab w:val="left" w:pos="0"/>
        </w:tabs>
        <w:suppressAutoHyphens/>
        <w:spacing w:after="0" w:line="240" w:lineRule="auto"/>
        <w:jc w:val="both"/>
        <w:outlineLvl w:val="4"/>
        <w:rPr>
          <w:rFonts w:ascii="Times New Roman" w:eastAsia="Times New Roman" w:hAnsi="Times New Roman" w:cs="Times New Roman"/>
          <w:lang w:eastAsia="ar-SA"/>
        </w:rPr>
      </w:pPr>
    </w:p>
    <w:p w14:paraId="640609DA" w14:textId="77777777" w:rsidR="005F52BF" w:rsidRPr="00774D8C" w:rsidRDefault="005F52BF" w:rsidP="005F52BF">
      <w:pPr>
        <w:suppressAutoHyphens/>
        <w:spacing w:after="0" w:line="240" w:lineRule="auto"/>
        <w:ind w:firstLine="720"/>
        <w:jc w:val="both"/>
        <w:rPr>
          <w:rFonts w:ascii="Times New Roman" w:eastAsia="Times New Roman" w:hAnsi="Times New Roman" w:cs="Times New Roman"/>
          <w:lang w:eastAsia="ar-SA"/>
        </w:rPr>
      </w:pPr>
      <w:r w:rsidRPr="00774D8C">
        <w:rPr>
          <w:rFonts w:ascii="Times New Roman" w:eastAsia="Times New Roman" w:hAnsi="Times New Roman" w:cs="Times New Roman"/>
          <w:b/>
          <w:lang w:eastAsia="ar-SA"/>
        </w:rPr>
        <w:t>SIA “Ozolnieku KSDU</w:t>
      </w:r>
      <w:r w:rsidRPr="00774D8C">
        <w:rPr>
          <w:rFonts w:ascii="Times New Roman" w:eastAsia="Times New Roman" w:hAnsi="Times New Roman" w:cs="Times New Roman"/>
          <w:lang w:eastAsia="ar-SA"/>
        </w:rPr>
        <w:t>”, kuru uz statūtu pamata pārstāv tās valdes loceklis Nauris Bērziņš, turpmāk tekstā saukta “Sabiedrība”, no vienas puses,, turpmāk kopā sauktas “Pasūtītājs” un</w:t>
      </w:r>
    </w:p>
    <w:p w14:paraId="56B4E468" w14:textId="77777777" w:rsidR="005F52BF" w:rsidRPr="00774D8C" w:rsidRDefault="005F52BF" w:rsidP="005F52BF">
      <w:pPr>
        <w:suppressAutoHyphens/>
        <w:spacing w:after="0" w:line="240" w:lineRule="auto"/>
        <w:ind w:firstLine="720"/>
        <w:jc w:val="both"/>
        <w:rPr>
          <w:rFonts w:ascii="Times New Roman" w:eastAsia="Times New Roman" w:hAnsi="Times New Roman" w:cs="Times New Roman"/>
          <w:lang w:eastAsia="ar-SA"/>
        </w:rPr>
      </w:pPr>
    </w:p>
    <w:p w14:paraId="74AB5F6A" w14:textId="77777777" w:rsidR="005F52BF" w:rsidRPr="00774D8C" w:rsidRDefault="005F52BF" w:rsidP="005F52BF">
      <w:pPr>
        <w:suppressAutoHyphens/>
        <w:spacing w:after="0" w:line="240" w:lineRule="auto"/>
        <w:ind w:firstLine="720"/>
        <w:jc w:val="both"/>
        <w:rPr>
          <w:rFonts w:ascii="Times New Roman" w:eastAsia="Times New Roman" w:hAnsi="Times New Roman" w:cs="Times New Roman"/>
          <w:lang w:eastAsia="ar-SA"/>
        </w:rPr>
      </w:pPr>
      <w:r w:rsidRPr="00774D8C">
        <w:rPr>
          <w:rFonts w:ascii="Times New Roman" w:eastAsia="Times New Roman" w:hAnsi="Times New Roman" w:cs="Times New Roman"/>
          <w:b/>
          <w:lang w:eastAsia="ar-SA"/>
        </w:rPr>
        <w:t>_______________</w:t>
      </w:r>
      <w:r w:rsidRPr="00774D8C">
        <w:rPr>
          <w:rFonts w:ascii="Times New Roman" w:eastAsia="Times New Roman" w:hAnsi="Times New Roman" w:cs="Times New Roman"/>
          <w:lang w:eastAsia="ar-SA"/>
        </w:rPr>
        <w:t xml:space="preserve">, kuru uz ________ pamata pārstāv tās ___________, turpmāk tekstā saukta “Izpildītājs”, no otras puses, kopā turpmāk sauktas arī „Puses”, </w:t>
      </w:r>
    </w:p>
    <w:p w14:paraId="3FE57D3A" w14:textId="544FC1C6" w:rsidR="005F52BF" w:rsidRPr="00774D8C" w:rsidRDefault="005F52BF" w:rsidP="00557AD2">
      <w:pPr>
        <w:suppressAutoHyphens/>
        <w:spacing w:after="0" w:line="240" w:lineRule="auto"/>
        <w:ind w:firstLine="720"/>
        <w:jc w:val="both"/>
        <w:rPr>
          <w:rFonts w:ascii="Times New Roman" w:eastAsia="Times New Roman" w:hAnsi="Times New Roman" w:cs="Times New Roman"/>
          <w:lang w:eastAsia="ar-SA"/>
        </w:rPr>
      </w:pPr>
      <w:r w:rsidRPr="00774D8C">
        <w:rPr>
          <w:rFonts w:ascii="Times New Roman" w:eastAsia="Times New Roman" w:hAnsi="Times New Roman" w:cs="Times New Roman"/>
          <w:lang w:eastAsia="ar-SA"/>
        </w:rPr>
        <w:t>Puses, ņemot vērā</w:t>
      </w:r>
      <w:r w:rsidR="00557AD2" w:rsidRPr="00774D8C">
        <w:rPr>
          <w:rFonts w:ascii="Times New Roman" w:eastAsia="Times New Roman" w:hAnsi="Times New Roman" w:cs="Times New Roman"/>
          <w:lang w:eastAsia="ar-SA"/>
        </w:rPr>
        <w:t xml:space="preserve"> </w:t>
      </w:r>
      <w:r w:rsidRPr="00774D8C">
        <w:rPr>
          <w:rFonts w:ascii="Times New Roman" w:eastAsia="Tw Cen MT" w:hAnsi="Times New Roman" w:cs="Times New Roman"/>
          <w:lang w:eastAsia="ar-SA"/>
        </w:rPr>
        <w:t xml:space="preserve">SIA “Ozolnieku KSDU”  iepirkumu komisijas 2020.gada ___.________ lēmumu par iepirkumu </w:t>
      </w:r>
      <w:r w:rsidRPr="00774D8C">
        <w:rPr>
          <w:rFonts w:ascii="Times New Roman" w:eastAsia="Tw Cen MT" w:hAnsi="Times New Roman" w:cs="Times New Roman"/>
          <w:bCs/>
          <w:lang w:eastAsia="ar-SA"/>
        </w:rPr>
        <w:t>“Ūdenssaimniecības attīstība Ozolnieku pagastā, Ozolnieku novadā”</w:t>
      </w:r>
      <w:r w:rsidRPr="00774D8C">
        <w:rPr>
          <w:rFonts w:ascii="Times New Roman" w:eastAsia="Tw Cen MT" w:hAnsi="Times New Roman" w:cs="Times New Roman"/>
          <w:lang w:eastAsia="ar-SA"/>
        </w:rPr>
        <w:t xml:space="preserve"> ID Nr. OKSDU 2020/</w:t>
      </w:r>
      <w:r w:rsidR="008601C5" w:rsidRPr="00774D8C">
        <w:rPr>
          <w:rFonts w:ascii="Times New Roman" w:eastAsia="Tw Cen MT" w:hAnsi="Times New Roman" w:cs="Times New Roman"/>
          <w:lang w:eastAsia="ar-SA"/>
        </w:rPr>
        <w:t>2</w:t>
      </w:r>
      <w:r w:rsidRPr="00774D8C">
        <w:rPr>
          <w:rFonts w:ascii="Times New Roman" w:eastAsia="Tw Cen MT" w:hAnsi="Times New Roman" w:cs="Times New Roman"/>
          <w:lang w:eastAsia="ar-SA"/>
        </w:rPr>
        <w:t>_KF,</w:t>
      </w:r>
    </w:p>
    <w:p w14:paraId="7D1CE429" w14:textId="0A8B76D1" w:rsidR="005F52BF" w:rsidRPr="00774D8C" w:rsidRDefault="005F52BF" w:rsidP="005F52BF">
      <w:pPr>
        <w:suppressAutoHyphens/>
        <w:spacing w:after="0" w:line="240" w:lineRule="auto"/>
        <w:jc w:val="both"/>
        <w:rPr>
          <w:rFonts w:ascii="Times New Roman" w:eastAsia="Times New Roman" w:hAnsi="Times New Roman" w:cs="Times New Roman"/>
          <w:lang w:eastAsia="ar-SA"/>
        </w:rPr>
      </w:pPr>
      <w:r w:rsidRPr="00774D8C">
        <w:rPr>
          <w:rFonts w:ascii="Times New Roman" w:eastAsia="Times New Roman" w:hAnsi="Times New Roman" w:cs="Times New Roman"/>
          <w:lang w:eastAsia="ar-SA"/>
        </w:rPr>
        <w:t>noslēdz šo līgumu, turpmāk tekstā “Līgums” par sekojošo:</w:t>
      </w:r>
    </w:p>
    <w:p w14:paraId="586A0396" w14:textId="77777777" w:rsidR="005F52BF" w:rsidRPr="00774D8C" w:rsidRDefault="005F52BF" w:rsidP="005F52BF">
      <w:pPr>
        <w:suppressAutoHyphens/>
        <w:spacing w:after="0" w:line="240" w:lineRule="auto"/>
        <w:jc w:val="both"/>
        <w:rPr>
          <w:rFonts w:ascii="Times New Roman" w:eastAsia="Times New Roman" w:hAnsi="Times New Roman" w:cs="Times New Roman"/>
          <w:lang w:eastAsia="ar-SA"/>
        </w:rPr>
      </w:pPr>
    </w:p>
    <w:p w14:paraId="761873B8" w14:textId="77777777" w:rsidR="005F52BF" w:rsidRPr="00774D8C" w:rsidRDefault="005F52BF" w:rsidP="005F52BF">
      <w:pPr>
        <w:spacing w:after="0" w:line="240" w:lineRule="auto"/>
        <w:ind w:firstLine="720"/>
        <w:jc w:val="center"/>
        <w:rPr>
          <w:rFonts w:ascii="Times New Roman" w:eastAsia="Times New Roman" w:hAnsi="Times New Roman" w:cs="Times New Roman"/>
          <w:color w:val="000000"/>
        </w:rPr>
      </w:pPr>
      <w:r w:rsidRPr="00774D8C">
        <w:rPr>
          <w:rFonts w:ascii="Times New Roman" w:eastAsia="Times New Roman" w:hAnsi="Times New Roman" w:cs="Times New Roman"/>
          <w:b/>
          <w:color w:val="000000"/>
        </w:rPr>
        <w:t>1.LĪGUMA PRIEKŠMETS</w:t>
      </w:r>
    </w:p>
    <w:p w14:paraId="231C5F11" w14:textId="77777777" w:rsidR="005F52BF" w:rsidRPr="00774D8C" w:rsidRDefault="005F52BF" w:rsidP="005F52BF">
      <w:pPr>
        <w:numPr>
          <w:ilvl w:val="1"/>
          <w:numId w:val="7"/>
        </w:numPr>
        <w:spacing w:after="0" w:line="240" w:lineRule="auto"/>
        <w:ind w:left="567" w:hanging="567"/>
        <w:jc w:val="both"/>
        <w:rPr>
          <w:rFonts w:ascii="Times New Roman" w:eastAsia="Times New Roman" w:hAnsi="Times New Roman" w:cs="Times New Roman"/>
          <w:color w:val="000000"/>
        </w:rPr>
      </w:pPr>
      <w:r w:rsidRPr="00774D8C">
        <w:rPr>
          <w:rFonts w:ascii="Times New Roman" w:eastAsia="Times New Roman" w:hAnsi="Times New Roman" w:cs="Times New Roman"/>
          <w:color w:val="000000"/>
        </w:rPr>
        <w:t>Pasūtītājs pasūta, bet Izpildītājs veic projekta “Ūdenssaimniecības attīstība Ozolnieku pagastā, Ozolnieku novadā” realizāciju (turpmāk – Būvdarbi), saskaņā ar 1.pielikumā – lokālajās tāmēs noteiktajiem darbu apjomiem un SIA „BM Projekts” izstrādāto un 2019.gada 12.septembrī Ozolnieku novada Būvvaldē akceptēto būvprojektu “Ūdenssaimniecības attīstība Ozolnieku pagastā, Ozolnieku novadā”</w:t>
      </w:r>
      <w:r w:rsidRPr="00774D8C">
        <w:rPr>
          <w:rFonts w:ascii="Times New Roman" w:eastAsia="Times New Roman" w:hAnsi="Times New Roman" w:cs="Times New Roman"/>
          <w:bCs/>
          <w:color w:val="000000"/>
        </w:rPr>
        <w:t xml:space="preserve">, turpmāk tekstā saukts Projekts. </w:t>
      </w:r>
    </w:p>
    <w:p w14:paraId="1277E785" w14:textId="77777777" w:rsidR="005F52BF" w:rsidRPr="00774D8C" w:rsidRDefault="005F52BF" w:rsidP="005F52BF">
      <w:pPr>
        <w:numPr>
          <w:ilvl w:val="1"/>
          <w:numId w:val="7"/>
        </w:numPr>
        <w:spacing w:after="0" w:line="240" w:lineRule="auto"/>
        <w:ind w:left="567" w:hanging="567"/>
        <w:jc w:val="both"/>
        <w:rPr>
          <w:rFonts w:ascii="Times New Roman" w:eastAsia="Times New Roman" w:hAnsi="Times New Roman" w:cs="Times New Roman"/>
          <w:color w:val="000000"/>
        </w:rPr>
      </w:pPr>
      <w:r w:rsidRPr="00774D8C">
        <w:rPr>
          <w:rFonts w:ascii="Times New Roman" w:eastAsia="Times New Roman" w:hAnsi="Times New Roman" w:cs="Times New Roman"/>
          <w:bCs/>
          <w:color w:val="000000"/>
        </w:rPr>
        <w:t>Saskaņā ar Projektu Būvdarbi  sastāv no četrām kārtām:</w:t>
      </w:r>
    </w:p>
    <w:p w14:paraId="1CF992B7" w14:textId="77777777" w:rsidR="005F52BF" w:rsidRPr="00774D8C" w:rsidRDefault="005F52BF" w:rsidP="005F52BF">
      <w:pPr>
        <w:numPr>
          <w:ilvl w:val="2"/>
          <w:numId w:val="7"/>
        </w:numPr>
        <w:spacing w:after="0" w:line="240" w:lineRule="auto"/>
        <w:jc w:val="both"/>
        <w:rPr>
          <w:rFonts w:ascii="Times New Roman" w:eastAsia="Times New Roman" w:hAnsi="Times New Roman" w:cs="Times New Roman"/>
          <w:color w:val="000000"/>
        </w:rPr>
      </w:pPr>
      <w:r w:rsidRPr="00774D8C">
        <w:rPr>
          <w:rFonts w:ascii="Times New Roman" w:eastAsia="Times New Roman" w:hAnsi="Times New Roman" w:cs="Times New Roman"/>
          <w:bCs/>
        </w:rPr>
        <w:t>1.KĀRTA. “Inženiertīklu, kanalizācijas sūkņu stacijas izbūve un ielu segumu atjaunošana: Zvaigžņu iela, Vītolu iela, Nākotnes iela, Liepu iela, Plēsumu iela, Rubeņu iela, Saules iela Ozolniekos, Ozolnieku pag., Ozolnieku novads”;</w:t>
      </w:r>
    </w:p>
    <w:p w14:paraId="2D7E2F34" w14:textId="77777777" w:rsidR="005F52BF" w:rsidRPr="00774D8C" w:rsidRDefault="005F52BF" w:rsidP="005F52BF">
      <w:pPr>
        <w:numPr>
          <w:ilvl w:val="2"/>
          <w:numId w:val="7"/>
        </w:numPr>
        <w:spacing w:after="0" w:line="240" w:lineRule="auto"/>
        <w:jc w:val="both"/>
        <w:rPr>
          <w:rFonts w:ascii="Times New Roman" w:eastAsia="Times New Roman" w:hAnsi="Times New Roman" w:cs="Times New Roman"/>
          <w:color w:val="000000"/>
        </w:rPr>
      </w:pPr>
      <w:r w:rsidRPr="00774D8C">
        <w:rPr>
          <w:rFonts w:ascii="Times New Roman" w:eastAsia="Times New Roman" w:hAnsi="Times New Roman" w:cs="Times New Roman"/>
          <w:bCs/>
        </w:rPr>
        <w:t>2.KĀRTA. “Inženiertīklu, kanalizācijas sūkņu stacijas izbūve un ielu segumu atjaunošana: “Avotu iela, Meža iela, Pavasara iela, Bērzu iela, Sporta iela, Puķu iela, Iecavas iela, Pļavu iela,  Ozolniekos, Ozolnieku pag., Ozolnieku novads”;</w:t>
      </w:r>
    </w:p>
    <w:p w14:paraId="5CE5A49F" w14:textId="77777777" w:rsidR="005F52BF" w:rsidRPr="00774D8C" w:rsidRDefault="005F52BF" w:rsidP="005F52BF">
      <w:pPr>
        <w:numPr>
          <w:ilvl w:val="2"/>
          <w:numId w:val="7"/>
        </w:numPr>
        <w:spacing w:after="0" w:line="240" w:lineRule="auto"/>
        <w:jc w:val="both"/>
        <w:rPr>
          <w:rFonts w:ascii="Times New Roman" w:eastAsia="Times New Roman" w:hAnsi="Times New Roman" w:cs="Times New Roman"/>
          <w:color w:val="000000"/>
        </w:rPr>
      </w:pPr>
      <w:r w:rsidRPr="00774D8C">
        <w:rPr>
          <w:rFonts w:ascii="Times New Roman" w:eastAsia="Times New Roman" w:hAnsi="Times New Roman" w:cs="Times New Roman"/>
          <w:bCs/>
        </w:rPr>
        <w:t>3.KĀRTA. “Inženiertīklu, kanalizācijas sūkņu stacijas izbūve un ielu segumu atjaunošana: Eglaines iela, Ozolniekos, Ozolnieku pag., Ozolnieku novads”;</w:t>
      </w:r>
    </w:p>
    <w:p w14:paraId="70E95395" w14:textId="12C99FA0" w:rsidR="005F52BF" w:rsidRPr="00774D8C" w:rsidRDefault="005F52BF" w:rsidP="005F52BF">
      <w:pPr>
        <w:numPr>
          <w:ilvl w:val="2"/>
          <w:numId w:val="7"/>
        </w:numPr>
        <w:spacing w:after="0" w:line="240" w:lineRule="auto"/>
        <w:jc w:val="both"/>
        <w:rPr>
          <w:rFonts w:ascii="Times New Roman" w:eastAsia="Times New Roman" w:hAnsi="Times New Roman" w:cs="Times New Roman"/>
          <w:color w:val="000000"/>
        </w:rPr>
      </w:pPr>
      <w:r w:rsidRPr="00774D8C">
        <w:rPr>
          <w:rFonts w:ascii="Times New Roman" w:eastAsia="Times New Roman" w:hAnsi="Times New Roman" w:cs="Times New Roman"/>
          <w:bCs/>
        </w:rPr>
        <w:t>4.KĀRTA.  “Inženiertīklu izbūve un ielu segumu atjaunošana: Lapu iela, Oktobra iela, Aveņu iela, Dārza iela, Jelgavas iela Ozolniekos, Ozolnieku pag., Ozolnieku novads”.</w:t>
      </w:r>
    </w:p>
    <w:p w14:paraId="5BFD76AB" w14:textId="23573B15" w:rsidR="00557AD2" w:rsidRPr="00774D8C" w:rsidRDefault="00557AD2" w:rsidP="00557AD2">
      <w:pPr>
        <w:suppressAutoHyphens/>
        <w:spacing w:after="0" w:line="240" w:lineRule="auto"/>
        <w:contextualSpacing/>
        <w:jc w:val="both"/>
        <w:rPr>
          <w:rFonts w:ascii="Times New Roman" w:eastAsia="Tw Cen MT" w:hAnsi="Times New Roman" w:cs="Times New Roman"/>
          <w:lang w:eastAsia="ar-SA"/>
        </w:rPr>
      </w:pPr>
      <w:r w:rsidRPr="00774D8C">
        <w:rPr>
          <w:rFonts w:ascii="Times New Roman" w:eastAsia="Tw Cen MT" w:hAnsi="Times New Roman" w:cs="Times New Roman"/>
          <w:lang w:eastAsia="ar-SA"/>
        </w:rPr>
        <w:t>S</w:t>
      </w:r>
      <w:r w:rsidRPr="00774D8C">
        <w:rPr>
          <w:rFonts w:ascii="Times New Roman" w:eastAsia="Tw Cen MT" w:hAnsi="Times New Roman" w:cs="Times New Roman"/>
          <w:lang w:eastAsia="ko-KR"/>
        </w:rPr>
        <w:t>adzīves kanalizācijas tīklu būvniecība,</w:t>
      </w:r>
      <w:r w:rsidRPr="00774D8C">
        <w:rPr>
          <w:rFonts w:ascii="Times New Roman" w:eastAsia="Tw Cen MT" w:hAnsi="Times New Roman" w:cs="Times New Roman"/>
          <w:lang w:eastAsia="ar-SA"/>
        </w:rPr>
        <w:t xml:space="preserve"> tiek finansēta Eiropas Savienības Kohēzijas fonda darbības programmas “Izaugsme un nodarbinātība” 5.3.1. specifiskā atbalsta mērķis „Attīstīt un uzlabot ūdensapgādes un kanalizācijas sistēmas    pakalpojumu kvalitāti un nodrošināt pieslēgšanas iespējas 2.kārta” projekta “Ūdenssaimniecības attīstība Ozolnieku pagastā, Ozolnieku novadā”, identifikācijas  Nr. 5.3.1.0/17/I/014 ietvaros.</w:t>
      </w:r>
    </w:p>
    <w:p w14:paraId="42386394" w14:textId="77777777" w:rsidR="005F52BF" w:rsidRPr="00774D8C" w:rsidRDefault="005F52BF" w:rsidP="005F52BF">
      <w:pPr>
        <w:numPr>
          <w:ilvl w:val="1"/>
          <w:numId w:val="7"/>
        </w:numPr>
        <w:tabs>
          <w:tab w:val="num" w:pos="540"/>
          <w:tab w:val="num" w:pos="567"/>
        </w:tabs>
        <w:spacing w:after="0" w:line="240" w:lineRule="auto"/>
        <w:ind w:left="567" w:hanging="567"/>
        <w:jc w:val="both"/>
        <w:rPr>
          <w:rFonts w:ascii="Times New Roman" w:eastAsia="Times New Roman" w:hAnsi="Times New Roman" w:cs="Times New Roman"/>
          <w:color w:val="000000"/>
        </w:rPr>
      </w:pPr>
      <w:r w:rsidRPr="00774D8C">
        <w:rPr>
          <w:rFonts w:ascii="Times New Roman" w:eastAsia="Times New Roman" w:hAnsi="Times New Roman" w:cs="Times New Roman"/>
          <w:color w:val="000000"/>
        </w:rPr>
        <w:t xml:space="preserve">Līgumcena par Būvdarbiem ir noteikta iepirkuma rezultātā un tā sakrīt ar Izpildītāja iesniegto piedāvājumu, kas pievienots šim Līgumam kā 1.pielikums. </w:t>
      </w:r>
    </w:p>
    <w:p w14:paraId="085106B3" w14:textId="5BAF5D61" w:rsidR="005F52BF" w:rsidRPr="00774D8C" w:rsidRDefault="005F52BF" w:rsidP="005F52BF">
      <w:pPr>
        <w:numPr>
          <w:ilvl w:val="1"/>
          <w:numId w:val="7"/>
        </w:numPr>
        <w:tabs>
          <w:tab w:val="num" w:pos="540"/>
          <w:tab w:val="num" w:pos="567"/>
        </w:tabs>
        <w:spacing w:after="0" w:line="240" w:lineRule="auto"/>
        <w:ind w:left="567" w:hanging="567"/>
        <w:jc w:val="both"/>
        <w:rPr>
          <w:rFonts w:ascii="Times New Roman" w:eastAsia="Times New Roman" w:hAnsi="Times New Roman" w:cs="Times New Roman"/>
          <w:color w:val="000000"/>
        </w:rPr>
      </w:pPr>
      <w:r w:rsidRPr="00774D8C">
        <w:rPr>
          <w:rFonts w:ascii="Times New Roman" w:eastAsia="Times New Roman" w:hAnsi="Times New Roman" w:cs="Times New Roman"/>
          <w:color w:val="000000"/>
        </w:rPr>
        <w:t xml:space="preserve">Pasūtītājs norēķinās ar Izpildītāju par pienācīgi veiktiem Būvdarbiem saskaņā ar Līguma </w:t>
      </w:r>
      <w:r w:rsidR="007C2F50" w:rsidRPr="00774D8C">
        <w:rPr>
          <w:rFonts w:ascii="Times New Roman" w:eastAsia="Times New Roman" w:hAnsi="Times New Roman" w:cs="Times New Roman"/>
          <w:color w:val="000000"/>
        </w:rPr>
        <w:t>4</w:t>
      </w:r>
      <w:r w:rsidRPr="00774D8C">
        <w:rPr>
          <w:rFonts w:ascii="Times New Roman" w:eastAsia="Times New Roman" w:hAnsi="Times New Roman" w:cs="Times New Roman"/>
          <w:color w:val="000000"/>
        </w:rPr>
        <w:t xml:space="preserve">.punkta noteikumiem. </w:t>
      </w:r>
    </w:p>
    <w:p w14:paraId="277AC404" w14:textId="77777777" w:rsidR="005F52BF" w:rsidRPr="00774D8C" w:rsidRDefault="005F52BF" w:rsidP="005F52BF">
      <w:pPr>
        <w:numPr>
          <w:ilvl w:val="1"/>
          <w:numId w:val="7"/>
        </w:numPr>
        <w:spacing w:after="0" w:line="240" w:lineRule="auto"/>
        <w:ind w:left="567" w:hanging="567"/>
        <w:jc w:val="both"/>
        <w:rPr>
          <w:rFonts w:ascii="Times New Roman" w:eastAsia="Times New Roman" w:hAnsi="Times New Roman" w:cs="Times New Roman"/>
          <w:color w:val="000000"/>
        </w:rPr>
      </w:pPr>
      <w:r w:rsidRPr="00774D8C">
        <w:rPr>
          <w:rFonts w:ascii="Times New Roman" w:eastAsia="Times New Roman" w:hAnsi="Times New Roman" w:cs="Times New Roman"/>
          <w:color w:val="000000"/>
        </w:rPr>
        <w:t>Izpildītājam Būvdarbi ir jāveic saskaņā ar Projektu. Būvdarbi sevī ietver visus Līgumā, lokālajās tāmēs, Projektā noteiktos darbus, darbu vadību un organizēšanu, darbiem nepieciešamo materiālu un iekārtu piegādi, Būvdarbu pieņemšanu-nodošanu, izpildu dokumentācijas un citas dokumentācijas sagatavošanu un citas darbības, kuras izriet no Līguma, tāmēm un Projekta.</w:t>
      </w:r>
    </w:p>
    <w:p w14:paraId="2BBE8FC4" w14:textId="77777777" w:rsidR="005F52BF" w:rsidRPr="00774D8C" w:rsidRDefault="005F52BF" w:rsidP="005F52BF">
      <w:pPr>
        <w:numPr>
          <w:ilvl w:val="1"/>
          <w:numId w:val="7"/>
        </w:numPr>
        <w:spacing w:after="0" w:line="240" w:lineRule="auto"/>
        <w:ind w:left="567" w:hanging="567"/>
        <w:jc w:val="both"/>
        <w:rPr>
          <w:rFonts w:ascii="Times New Roman" w:eastAsia="Times New Roman" w:hAnsi="Times New Roman" w:cs="Times New Roman"/>
          <w:color w:val="000000"/>
        </w:rPr>
      </w:pPr>
      <w:r w:rsidRPr="00774D8C">
        <w:rPr>
          <w:rFonts w:ascii="Times New Roman" w:eastAsia="Times New Roman" w:hAnsi="Times New Roman" w:cs="Times New Roman"/>
          <w:color w:val="000000"/>
        </w:rPr>
        <w:t xml:space="preserve">Izpildītājs Būvdarbus veic ar savu darbaspēku, darba rīkiem un ierīcēm, kā arī ar materiāliem, kuru vērtība ir ierēķināta Līgumcenā. Izpildītājs apliecina, ka lokālajās tāmēs norādītais Būvdarbu apjoms ir realizējams, un ka tāmēs savā piedāvājumā ir iekļāvis visus Būvdarbus un materiālus atbilstoši Pasūtītāja prasībām, saskaņā ar apjomu, kas nepieciešams pilnīgai Būvdarbu veikšanai.  </w:t>
      </w:r>
    </w:p>
    <w:p w14:paraId="489E2287" w14:textId="77777777" w:rsidR="005F52BF" w:rsidRPr="00774D8C" w:rsidRDefault="005F52BF" w:rsidP="005F52BF">
      <w:pPr>
        <w:numPr>
          <w:ilvl w:val="1"/>
          <w:numId w:val="7"/>
        </w:numPr>
        <w:tabs>
          <w:tab w:val="num" w:pos="540"/>
          <w:tab w:val="num" w:pos="567"/>
        </w:tabs>
        <w:spacing w:after="0" w:line="240" w:lineRule="auto"/>
        <w:ind w:left="567" w:hanging="567"/>
        <w:jc w:val="both"/>
        <w:rPr>
          <w:rFonts w:ascii="Times New Roman" w:eastAsia="Times New Roman" w:hAnsi="Times New Roman" w:cs="Times New Roman"/>
          <w:color w:val="000000"/>
        </w:rPr>
      </w:pPr>
      <w:r w:rsidRPr="00774D8C">
        <w:rPr>
          <w:rFonts w:ascii="Times New Roman" w:eastAsia="Times New Roman" w:hAnsi="Times New Roman" w:cs="Times New Roman"/>
          <w:color w:val="000000"/>
        </w:rPr>
        <w:t xml:space="preserve">Izpildītājs apliecina, ka tas ir pienācīgi iepazinies ar tāmēm un Projektu, tajā skaitā ar tajos ietvertajiem risinājumiem, Būvdarbu apjomu, pielietojamiem materiāliem un prasībām, kā arī Būvdarbu izpildes vietu - Objektu, un atsakās saistībā ar to izvirzīt jebkāda satura iebildumus vai pretenzijas. </w:t>
      </w:r>
    </w:p>
    <w:p w14:paraId="759F6417" w14:textId="77777777" w:rsidR="005F52BF" w:rsidRPr="00774D8C" w:rsidRDefault="005F52BF" w:rsidP="005F52BF">
      <w:pPr>
        <w:tabs>
          <w:tab w:val="num" w:pos="540"/>
          <w:tab w:val="num" w:pos="567"/>
        </w:tabs>
        <w:spacing w:after="0" w:line="240" w:lineRule="auto"/>
        <w:jc w:val="both"/>
        <w:rPr>
          <w:rFonts w:ascii="Times New Roman" w:eastAsia="Times New Roman" w:hAnsi="Times New Roman" w:cs="Times New Roman"/>
          <w:color w:val="000000"/>
        </w:rPr>
      </w:pPr>
    </w:p>
    <w:p w14:paraId="7ECFB865" w14:textId="77777777" w:rsidR="005F52BF" w:rsidRPr="00774D8C" w:rsidRDefault="005F52BF" w:rsidP="005F52BF">
      <w:pPr>
        <w:widowControl w:val="0"/>
        <w:numPr>
          <w:ilvl w:val="0"/>
          <w:numId w:val="7"/>
        </w:numPr>
        <w:suppressAutoHyphens/>
        <w:spacing w:after="0" w:line="240" w:lineRule="auto"/>
        <w:jc w:val="center"/>
        <w:rPr>
          <w:rFonts w:ascii="Times New Roman" w:eastAsia="Arial Unicode MS" w:hAnsi="Times New Roman" w:cs="Times New Roman"/>
          <w:kern w:val="2"/>
          <w:lang w:eastAsia="lv-LV"/>
        </w:rPr>
      </w:pPr>
      <w:r w:rsidRPr="00774D8C">
        <w:rPr>
          <w:rFonts w:ascii="Times New Roman" w:eastAsia="Arial Unicode MS" w:hAnsi="Times New Roman" w:cs="Times New Roman"/>
          <w:b/>
          <w:bCs/>
          <w:kern w:val="2"/>
          <w:lang w:eastAsia="lv-LV"/>
        </w:rPr>
        <w:t>BŪVDARBU IZPILDES VISPĀRĪGIE NOTEIKUMI</w:t>
      </w:r>
    </w:p>
    <w:p w14:paraId="01E1E638" w14:textId="7703C974" w:rsidR="005F52BF" w:rsidRPr="00774D8C" w:rsidRDefault="005F52BF" w:rsidP="009459CD">
      <w:pPr>
        <w:widowControl w:val="0"/>
        <w:numPr>
          <w:ilvl w:val="1"/>
          <w:numId w:val="7"/>
        </w:numPr>
        <w:tabs>
          <w:tab w:val="num" w:pos="709"/>
        </w:tabs>
        <w:suppressAutoHyphens/>
        <w:spacing w:after="0" w:line="240" w:lineRule="auto"/>
        <w:ind w:left="567" w:hanging="567"/>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Izpildītājs apņemas Būvdarbus veikt atbilstoši Projektam, ievērojot Pasūtītāja pamatotus norādījumus, spēkā esošos būvnormatīvus, būvniecības un citu tiesību aktu prasības. Būvdarbi tiek izpildīti precīzi un profesionālā līmenī.</w:t>
      </w:r>
    </w:p>
    <w:p w14:paraId="524998A2" w14:textId="77777777" w:rsidR="005F52BF" w:rsidRPr="00774D8C" w:rsidRDefault="005F52BF" w:rsidP="009459CD">
      <w:pPr>
        <w:widowControl w:val="0"/>
        <w:numPr>
          <w:ilvl w:val="1"/>
          <w:numId w:val="7"/>
        </w:numPr>
        <w:tabs>
          <w:tab w:val="num" w:pos="709"/>
        </w:tabs>
        <w:suppressAutoHyphens/>
        <w:spacing w:after="0" w:line="240" w:lineRule="auto"/>
        <w:ind w:left="567" w:hanging="567"/>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Pasūtītājs apņemas atturēties no jebkādas rīcības, kas varētu apgrūtināt Būvdarbu veikšanu vai Izpildītāja saistību izpildi.</w:t>
      </w:r>
    </w:p>
    <w:p w14:paraId="6C7151B9" w14:textId="77777777" w:rsidR="005F52BF" w:rsidRPr="00774D8C" w:rsidRDefault="005F52BF" w:rsidP="009459CD">
      <w:pPr>
        <w:widowControl w:val="0"/>
        <w:numPr>
          <w:ilvl w:val="1"/>
          <w:numId w:val="7"/>
        </w:numPr>
        <w:tabs>
          <w:tab w:val="num" w:pos="709"/>
        </w:tabs>
        <w:suppressAutoHyphens/>
        <w:spacing w:after="0" w:line="240" w:lineRule="auto"/>
        <w:ind w:left="567" w:hanging="567"/>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Pēc Pasūtītāja pieprasījuma, Izpildītājam ir jāuzrāda Būvdarbos izmantojamo materiālu sertifikāti un citi to kvalitāti apliecinošie dokumenti.</w:t>
      </w:r>
    </w:p>
    <w:p w14:paraId="52591301" w14:textId="77777777" w:rsidR="005F52BF" w:rsidRPr="00774D8C" w:rsidRDefault="005F52BF" w:rsidP="009459CD">
      <w:pPr>
        <w:widowControl w:val="0"/>
        <w:numPr>
          <w:ilvl w:val="1"/>
          <w:numId w:val="7"/>
        </w:numPr>
        <w:tabs>
          <w:tab w:val="left" w:pos="540"/>
          <w:tab w:val="num" w:pos="709"/>
          <w:tab w:val="left" w:pos="900"/>
        </w:tabs>
        <w:suppressAutoHyphens/>
        <w:spacing w:after="0" w:line="240" w:lineRule="auto"/>
        <w:ind w:left="567" w:hanging="567"/>
        <w:jc w:val="both"/>
        <w:rPr>
          <w:rFonts w:ascii="Times New Roman" w:eastAsia="Times New Roman" w:hAnsi="Times New Roman" w:cs="Times New Roman"/>
        </w:rPr>
      </w:pPr>
      <w:r w:rsidRPr="00774D8C">
        <w:rPr>
          <w:rFonts w:ascii="Times New Roman" w:eastAsia="Times New Roman" w:hAnsi="Times New Roman" w:cs="Times New Roman"/>
        </w:rPr>
        <w:t>Izpildītājs nodrošina nepieciešamo būvizstrādājumu pareizu un kvalitatīvu izmantošanu Būvdarbu procesā. Izpildītājam uz sava rēķina jāveic visas, Līgumā un normatīvajos aktos noteiktās materiālu, konstrukciju un Būvdarbu kvalitātes pārbaudes. Izpildītājam nekavējoties jāiesniedz Būvuzraugam dokumenti par visām veiktajām pārbaudēm, kā arī to kopsavilkumi.</w:t>
      </w:r>
    </w:p>
    <w:p w14:paraId="3E3ADD50" w14:textId="77777777" w:rsidR="005F52BF" w:rsidRPr="00774D8C" w:rsidRDefault="005F52BF" w:rsidP="005F52BF">
      <w:pPr>
        <w:widowControl w:val="0"/>
        <w:numPr>
          <w:ilvl w:val="1"/>
          <w:numId w:val="7"/>
        </w:numPr>
        <w:tabs>
          <w:tab w:val="left" w:pos="540"/>
          <w:tab w:val="num" w:pos="709"/>
          <w:tab w:val="left" w:pos="1080"/>
        </w:tabs>
        <w:suppressAutoHyphens/>
        <w:spacing w:after="0" w:line="240" w:lineRule="auto"/>
        <w:ind w:left="567" w:hanging="567"/>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Izpildītājs būvdarbu laikā nodrošina, ka :</w:t>
      </w:r>
    </w:p>
    <w:p w14:paraId="734918A1" w14:textId="77777777" w:rsidR="005F52BF" w:rsidRPr="00231D59" w:rsidRDefault="005F52BF" w:rsidP="005F52BF">
      <w:pPr>
        <w:widowControl w:val="0"/>
        <w:numPr>
          <w:ilvl w:val="2"/>
          <w:numId w:val="7"/>
        </w:numPr>
        <w:tabs>
          <w:tab w:val="left" w:pos="540"/>
          <w:tab w:val="left" w:pos="1080"/>
        </w:tabs>
        <w:suppressAutoHyphens/>
        <w:spacing w:after="0" w:line="240" w:lineRule="auto"/>
        <w:contextualSpacing/>
        <w:jc w:val="both"/>
        <w:rPr>
          <w:rFonts w:ascii="Times New Roman" w:eastAsia="Arial Unicode MS" w:hAnsi="Times New Roman" w:cs="Times New Roman"/>
          <w:kern w:val="2"/>
          <w:lang w:eastAsia="lv-LV"/>
        </w:rPr>
      </w:pPr>
      <w:r w:rsidRPr="00231D59">
        <w:rPr>
          <w:rFonts w:ascii="Times New Roman" w:eastAsia="Tw Cen MT" w:hAnsi="Times New Roman" w:cs="Times New Roman"/>
          <w:shd w:val="clear" w:color="auto" w:fill="FFFFFF"/>
          <w:lang w:eastAsia="ko-KR"/>
        </w:rPr>
        <w:t>atbildīgais būvdarbu vadītājs objektā atrodas 80% no laika, kurā objektā notiek darbi;</w:t>
      </w:r>
    </w:p>
    <w:p w14:paraId="5642DF22" w14:textId="77777777" w:rsidR="005F52BF" w:rsidRPr="00774D8C" w:rsidRDefault="005F52BF" w:rsidP="005F52BF">
      <w:pPr>
        <w:widowControl w:val="0"/>
        <w:numPr>
          <w:ilvl w:val="2"/>
          <w:numId w:val="7"/>
        </w:numPr>
        <w:tabs>
          <w:tab w:val="left" w:pos="540"/>
          <w:tab w:val="left" w:pos="1080"/>
        </w:tabs>
        <w:suppressAutoHyphens/>
        <w:spacing w:after="0" w:line="240" w:lineRule="auto"/>
        <w:contextualSpacing/>
        <w:jc w:val="both"/>
        <w:rPr>
          <w:rFonts w:ascii="Times New Roman" w:eastAsia="Arial Unicode MS" w:hAnsi="Times New Roman" w:cs="Times New Roman"/>
          <w:kern w:val="2"/>
          <w:lang w:eastAsia="lv-LV"/>
        </w:rPr>
      </w:pPr>
      <w:r w:rsidRPr="00774D8C">
        <w:rPr>
          <w:rFonts w:ascii="Times New Roman" w:eastAsia="Tw Cen MT" w:hAnsi="Times New Roman" w:cs="Times New Roman"/>
          <w:lang w:eastAsia="lv-LV"/>
        </w:rPr>
        <w:t>speciālo būvdarbu vadītāji speciālo darbu izbūves laikā atrodas būvdarbu veikšanas vietā.</w:t>
      </w:r>
    </w:p>
    <w:p w14:paraId="5E7704ED" w14:textId="77777777" w:rsidR="005F52BF" w:rsidRPr="00774D8C" w:rsidRDefault="005F52BF" w:rsidP="005F52BF">
      <w:pPr>
        <w:widowControl w:val="0"/>
        <w:numPr>
          <w:ilvl w:val="1"/>
          <w:numId w:val="7"/>
        </w:numPr>
        <w:tabs>
          <w:tab w:val="left" w:pos="540"/>
          <w:tab w:val="num" w:pos="709"/>
          <w:tab w:val="left" w:pos="1080"/>
        </w:tabs>
        <w:suppressAutoHyphens/>
        <w:spacing w:after="0" w:line="240" w:lineRule="auto"/>
        <w:ind w:left="567" w:hanging="567"/>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Pēc Pasūtītāja un Būvuzrauga pieprasījuma Izpildītājam papildus jāpārbauda materiāli, konstrukcijas un Būvdarba kvalitāte. Ja papildu pārbaude nedemonstrē sliktākus rezultātus, Pasūtītājs atlīdzina Izpildītājam pārbaudes veikšanas izdevumus.</w:t>
      </w:r>
    </w:p>
    <w:p w14:paraId="1704CF51" w14:textId="77777777" w:rsidR="005F52BF" w:rsidRPr="00774D8C" w:rsidRDefault="005F52BF" w:rsidP="005F52BF">
      <w:pPr>
        <w:widowControl w:val="0"/>
        <w:numPr>
          <w:ilvl w:val="1"/>
          <w:numId w:val="7"/>
        </w:numPr>
        <w:tabs>
          <w:tab w:val="left" w:pos="540"/>
          <w:tab w:val="num" w:pos="709"/>
          <w:tab w:val="left" w:pos="900"/>
        </w:tabs>
        <w:suppressAutoHyphens/>
        <w:spacing w:after="0" w:line="240" w:lineRule="auto"/>
        <w:ind w:left="567" w:hanging="567"/>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Ja materiālu, konstrukciju vai Būvdarbu kvalitātes pārbaudes laikā tiek atklātas neatbilstības, tad Izpildītājs Pasūtītāja noteiktā termiņā uz sava rēķina tās novērš.</w:t>
      </w:r>
    </w:p>
    <w:p w14:paraId="2E921A63" w14:textId="77777777" w:rsidR="005F52BF" w:rsidRPr="00774D8C" w:rsidRDefault="005F52BF" w:rsidP="005F52BF">
      <w:pPr>
        <w:widowControl w:val="0"/>
        <w:numPr>
          <w:ilvl w:val="1"/>
          <w:numId w:val="7"/>
        </w:numPr>
        <w:tabs>
          <w:tab w:val="left" w:pos="540"/>
          <w:tab w:val="num" w:pos="709"/>
          <w:tab w:val="left" w:pos="900"/>
        </w:tabs>
        <w:suppressAutoHyphens/>
        <w:spacing w:after="0" w:line="240" w:lineRule="auto"/>
        <w:ind w:left="567" w:hanging="567"/>
        <w:jc w:val="both"/>
        <w:rPr>
          <w:rFonts w:ascii="Times New Roman" w:eastAsia="Times New Roman" w:hAnsi="Times New Roman" w:cs="Times New Roman"/>
        </w:rPr>
      </w:pPr>
      <w:r w:rsidRPr="00774D8C">
        <w:rPr>
          <w:rFonts w:ascii="Times New Roman" w:eastAsia="Times New Roman" w:hAnsi="Times New Roman" w:cs="Times New Roman"/>
        </w:rPr>
        <w:t>Ja pārbaudes vai garantijas laikā atklājas defekts, ko Izpildītājs neatzīst par defektu vai nepiekrīt defekta rašanās cēlonim, tad pārbaudi veic Pasūtītāja un Izpildītāja savstarpēji atzīts eksperts vai ekspertu grupa, kura slēdziens Pusēm ir saistošs. Ekspertīzes izmaksas sedz tā Puse, kuras viedoklis ir atzīts par nepamatotu.</w:t>
      </w:r>
    </w:p>
    <w:p w14:paraId="360B1824" w14:textId="611B8FCD" w:rsidR="005F52BF" w:rsidRPr="00774D8C" w:rsidRDefault="005F52BF" w:rsidP="005F52BF">
      <w:pPr>
        <w:widowControl w:val="0"/>
        <w:numPr>
          <w:ilvl w:val="1"/>
          <w:numId w:val="7"/>
        </w:numPr>
        <w:tabs>
          <w:tab w:val="left" w:pos="540"/>
          <w:tab w:val="num" w:pos="709"/>
        </w:tabs>
        <w:suppressAutoHyphens/>
        <w:spacing w:after="0" w:line="240" w:lineRule="auto"/>
        <w:ind w:left="567" w:hanging="567"/>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Izpildītājs jānodrošina, lai Būvdarbus pildītu iepirkuma piedāvājumā norādītais </w:t>
      </w:r>
      <w:r w:rsidR="007C2F50" w:rsidRPr="00774D8C">
        <w:rPr>
          <w:rFonts w:ascii="Times New Roman" w:eastAsia="Arial Unicode MS" w:hAnsi="Times New Roman" w:cs="Times New Roman"/>
          <w:kern w:val="2"/>
          <w:lang w:eastAsia="lv-LV"/>
        </w:rPr>
        <w:t>atbildīgais b</w:t>
      </w:r>
      <w:r w:rsidRPr="00774D8C">
        <w:rPr>
          <w:rFonts w:ascii="Times New Roman" w:eastAsia="Arial Unicode MS" w:hAnsi="Times New Roman" w:cs="Times New Roman"/>
          <w:kern w:val="2"/>
          <w:lang w:eastAsia="lv-LV"/>
        </w:rPr>
        <w:t xml:space="preserve">ūvdarbu vadītājs ________________, sertifikāta Nr._______ . Atbildīgā būvdarbu vadītāja nomaiņa ir atļauta tikai ar Pasūtītāja piekrišanu, kas noformējama rakstiski, Izpildītājam nodrošinot līdzvērtīgas vai augstākas kvalifikācijas personālu. Ja Pasūtītājs konstatē, ka Izpildītājs bez rakstveida saskaņošanas pieaicinājis atbildīgā būvdarbu vadītāju, kas bija pieprasīts, bet nebija norādīts iepirkuma dokumentācijā, Pasūtītājam ir tiesības vienpusēji ieturēt un aprēķināt līgumsodu </w:t>
      </w:r>
      <w:r w:rsidRPr="00774D8C">
        <w:rPr>
          <w:rFonts w:ascii="Times New Roman" w:eastAsia="Arial Unicode MS" w:hAnsi="Times New Roman" w:cs="Times New Roman"/>
          <w:b/>
          <w:kern w:val="2"/>
          <w:lang w:eastAsia="lv-LV"/>
        </w:rPr>
        <w:t>EUR 1 000,00</w:t>
      </w:r>
      <w:r w:rsidRPr="00774D8C">
        <w:rPr>
          <w:rFonts w:ascii="Times New Roman" w:eastAsia="Arial Unicode MS" w:hAnsi="Times New Roman" w:cs="Times New Roman"/>
          <w:kern w:val="2"/>
          <w:lang w:eastAsia="lv-LV"/>
        </w:rPr>
        <w:t xml:space="preserve"> (viens tūkstotis euro 00 centi) apmērā par katru šādu gadījumu. </w:t>
      </w:r>
    </w:p>
    <w:p w14:paraId="62A9DE30" w14:textId="77777777" w:rsidR="005F52BF" w:rsidRPr="00774D8C" w:rsidRDefault="005F52BF" w:rsidP="005F52BF">
      <w:pPr>
        <w:widowControl w:val="0"/>
        <w:numPr>
          <w:ilvl w:val="1"/>
          <w:numId w:val="7"/>
        </w:numPr>
        <w:tabs>
          <w:tab w:val="num" w:pos="709"/>
        </w:tabs>
        <w:suppressAutoHyphens/>
        <w:spacing w:after="0" w:line="240" w:lineRule="auto"/>
        <w:ind w:left="567" w:hanging="567"/>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Pirms Būvdarbu uzsākšanas Izpildītājs pieņem no Pasūtītāja būvobjektu, par ko tiek sastādīts būvobjekta nodošanas-pieņemšanas akts. Būvlaukuma norobežošana, brīdinājuma zīmju izlikšana un citu normatīvajos aktos noteikto prasību ievērošanas nodrošināšana ir Izpildītāja pienākums.</w:t>
      </w:r>
    </w:p>
    <w:p w14:paraId="29BDD1B9" w14:textId="77777777" w:rsidR="005F52BF" w:rsidRPr="00774D8C" w:rsidRDefault="005F52BF" w:rsidP="005F52BF">
      <w:pPr>
        <w:widowControl w:val="0"/>
        <w:numPr>
          <w:ilvl w:val="1"/>
          <w:numId w:val="7"/>
        </w:numPr>
        <w:tabs>
          <w:tab w:val="num" w:pos="709"/>
        </w:tabs>
        <w:suppressAutoHyphens/>
        <w:spacing w:after="0" w:line="240" w:lineRule="auto"/>
        <w:ind w:left="567" w:hanging="567"/>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Būvdarbus Izpildītājs veic, taupīgi un racionāli izmantojot būvizstrādājumus un būvniecībai atvēlētos resursus.</w:t>
      </w:r>
    </w:p>
    <w:p w14:paraId="72236A77" w14:textId="77777777" w:rsidR="005F52BF" w:rsidRPr="00774D8C" w:rsidRDefault="005F52BF" w:rsidP="005F52BF">
      <w:pPr>
        <w:widowControl w:val="0"/>
        <w:numPr>
          <w:ilvl w:val="1"/>
          <w:numId w:val="7"/>
        </w:numPr>
        <w:tabs>
          <w:tab w:val="num" w:pos="709"/>
        </w:tabs>
        <w:suppressAutoHyphens/>
        <w:spacing w:after="0" w:line="240" w:lineRule="auto"/>
        <w:ind w:left="567" w:hanging="567"/>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Izpildītājs ir atbildīgs par visu nepieciešamo Būvdarbu sagatavošanas darbu veikšanu.  </w:t>
      </w:r>
    </w:p>
    <w:p w14:paraId="53B84347" w14:textId="77777777" w:rsidR="005F52BF" w:rsidRPr="00774D8C" w:rsidRDefault="005F52BF" w:rsidP="005F52BF">
      <w:pPr>
        <w:widowControl w:val="0"/>
        <w:numPr>
          <w:ilvl w:val="1"/>
          <w:numId w:val="7"/>
        </w:numPr>
        <w:tabs>
          <w:tab w:val="num" w:pos="709"/>
        </w:tabs>
        <w:suppressAutoHyphens/>
        <w:spacing w:after="0" w:line="240" w:lineRule="auto"/>
        <w:ind w:left="567" w:hanging="567"/>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Izpildītājs nodrošina būvtāfeles izgatavošanu un uzstādīšanu pie Objekta 5 (piecu) darba dienu laikā no šī Līguma noslēgšanas. Izpildītājam ir pienākums rakstveidā saskaņot ar Pasūtītāju būvtāfelē ietveramo informāciju.  </w:t>
      </w:r>
    </w:p>
    <w:p w14:paraId="5EF9D1EF" w14:textId="77777777" w:rsidR="005F52BF" w:rsidRPr="00774D8C" w:rsidRDefault="005F52BF" w:rsidP="005F52BF">
      <w:pPr>
        <w:widowControl w:val="0"/>
        <w:numPr>
          <w:ilvl w:val="1"/>
          <w:numId w:val="7"/>
        </w:numPr>
        <w:tabs>
          <w:tab w:val="num" w:pos="709"/>
        </w:tabs>
        <w:suppressAutoHyphens/>
        <w:spacing w:after="0" w:line="240" w:lineRule="auto"/>
        <w:ind w:left="567" w:hanging="567"/>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Izpildītājs pirms būvdarbu uzsākšanas saņem lēmumu par satiksmes ierobežošanu vai aizliegšanu, saskaņojot satiksmes organizācijas shēmu ar Pasūtītāju un Ozolnieku novada pašvaldības ceļu fonda apsaimniekošanas komisiju.</w:t>
      </w:r>
    </w:p>
    <w:p w14:paraId="30F7A12E" w14:textId="77777777" w:rsidR="005F52BF" w:rsidRPr="00774D8C" w:rsidRDefault="005F52BF" w:rsidP="005F52BF">
      <w:pPr>
        <w:widowControl w:val="0"/>
        <w:numPr>
          <w:ilvl w:val="1"/>
          <w:numId w:val="7"/>
        </w:numPr>
        <w:tabs>
          <w:tab w:val="num" w:pos="709"/>
        </w:tabs>
        <w:suppressAutoHyphens/>
        <w:spacing w:after="0" w:line="240" w:lineRule="auto"/>
        <w:ind w:left="567" w:hanging="567"/>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Izpildītājam jāveic visi nepieciešamie pasākumi, lai novērstu kaitējumu vai jebkādu draudošu kaitējumu, kāds varētu rasties trešajai personai Būvdarbu izpildes rezultātā.</w:t>
      </w:r>
    </w:p>
    <w:p w14:paraId="26EF3602" w14:textId="77777777" w:rsidR="005F52BF" w:rsidRPr="00774D8C" w:rsidRDefault="005F52BF" w:rsidP="005F52BF">
      <w:pPr>
        <w:widowControl w:val="0"/>
        <w:numPr>
          <w:ilvl w:val="1"/>
          <w:numId w:val="7"/>
        </w:numPr>
        <w:tabs>
          <w:tab w:val="num" w:pos="709"/>
        </w:tabs>
        <w:suppressAutoHyphens/>
        <w:spacing w:after="0" w:line="240" w:lineRule="auto"/>
        <w:ind w:left="567" w:hanging="567"/>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Izpildītājam ir pienākums tiesību aktos noteiktajā kārtībā izstrādāt un kārtot Būvdarbu veikšanas dokumentāciju visā Būvdarbu veikšanas laikā.</w:t>
      </w:r>
    </w:p>
    <w:p w14:paraId="41F7AB77" w14:textId="77777777" w:rsidR="005F52BF" w:rsidRPr="00774D8C" w:rsidRDefault="005F52BF" w:rsidP="005F52BF">
      <w:pPr>
        <w:widowControl w:val="0"/>
        <w:numPr>
          <w:ilvl w:val="1"/>
          <w:numId w:val="7"/>
        </w:numPr>
        <w:tabs>
          <w:tab w:val="num" w:pos="709"/>
        </w:tabs>
        <w:suppressAutoHyphens/>
        <w:spacing w:after="0" w:line="240" w:lineRule="auto"/>
        <w:ind w:left="567" w:hanging="567"/>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Pasūtītājs ir tiesīgs pēc saviem ieskatiem veikt Būvdarbu izpildes pārbaudes.</w:t>
      </w:r>
    </w:p>
    <w:p w14:paraId="5579CBAC" w14:textId="77777777" w:rsidR="005F52BF" w:rsidRPr="00774D8C" w:rsidRDefault="005F52BF" w:rsidP="005F52BF">
      <w:pPr>
        <w:widowControl w:val="0"/>
        <w:numPr>
          <w:ilvl w:val="1"/>
          <w:numId w:val="7"/>
        </w:numPr>
        <w:tabs>
          <w:tab w:val="num" w:pos="709"/>
        </w:tabs>
        <w:suppressAutoHyphens/>
        <w:spacing w:after="0" w:line="240" w:lineRule="auto"/>
        <w:ind w:left="567" w:hanging="567"/>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Būvdarbu organizatoriskie jautājumi tiek risināti un izskatīti būvsapulcēs, kurās piedalās atbildīgais būvdarbu vadītājs, Pasūtītāja pilnvarots pārstāvis un Būvuzraugs, kā arī viņu pieaicinātās personas. Būvsapulces tiek sasauktas būvlaukumā vienu reizi nedēļā, ja vien puses nav vienojušās par citu būvsapulču sasaukšanas kārtību. Būvsapulču sasaukšanu un organizēšanu, bet nepieciešamības gadījumā arī protokolēšanu nodrošina Būvuzraugs. Iepriekšminētais neierobežo Pasūtītāja vai Atbildīgā būvdarbu vadītāja tiesības sasaukt būvsapulci, ja tas to uzskata par nepieciešamu, savlaicīgi paziņojot </w:t>
      </w:r>
      <w:r w:rsidRPr="00774D8C">
        <w:rPr>
          <w:rFonts w:ascii="Times New Roman" w:eastAsia="Arial Unicode MS" w:hAnsi="Times New Roman" w:cs="Times New Roman"/>
          <w:kern w:val="2"/>
          <w:lang w:eastAsia="lv-LV"/>
        </w:rPr>
        <w:lastRenderedPageBreak/>
        <w:t>par būvsapulces sasaukšanu Izpildītājam.</w:t>
      </w:r>
    </w:p>
    <w:p w14:paraId="3C875E5A" w14:textId="77777777" w:rsidR="005F52BF" w:rsidRPr="00774D8C" w:rsidRDefault="005F52BF" w:rsidP="005F52BF">
      <w:pPr>
        <w:widowControl w:val="0"/>
        <w:numPr>
          <w:ilvl w:val="1"/>
          <w:numId w:val="7"/>
        </w:numPr>
        <w:tabs>
          <w:tab w:val="num" w:pos="709"/>
        </w:tabs>
        <w:suppressAutoHyphens/>
        <w:spacing w:after="0" w:line="240" w:lineRule="auto"/>
        <w:ind w:left="567" w:hanging="567"/>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Izpildītājam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14:paraId="303B6682" w14:textId="77777777" w:rsidR="005F52BF" w:rsidRPr="00774D8C" w:rsidRDefault="005F52BF" w:rsidP="005F52BF">
      <w:pPr>
        <w:widowControl w:val="0"/>
        <w:numPr>
          <w:ilvl w:val="1"/>
          <w:numId w:val="7"/>
        </w:numPr>
        <w:tabs>
          <w:tab w:val="num" w:pos="709"/>
        </w:tabs>
        <w:suppressAutoHyphens/>
        <w:spacing w:after="0" w:line="240" w:lineRule="auto"/>
        <w:ind w:left="567" w:hanging="567"/>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Pasūtītājam un būvuzraugam ir tiesības apturēt Būvdarbus, ja Izpildītājs vai tā personāls neievēro uz Būvdarbiem attiecināmos normatīvos aktus vai šo Līgumu. Būvdarbus Izpildītājs ir tiesīgs atsākt, saskaņojot ar Pasūtītāju, pēc konstatētā pārkāpuma novēršanas. Uzņēmējam nav tiesību uz Līgumā noteiktā Būvdarbu izpildes termiņa pagarinājumu sakarā ar šādu Būvdarbu apturēšanu.</w:t>
      </w:r>
    </w:p>
    <w:p w14:paraId="71D84B76" w14:textId="77777777" w:rsidR="005F52BF" w:rsidRPr="00774D8C" w:rsidRDefault="005F52BF" w:rsidP="005F52BF">
      <w:pPr>
        <w:widowControl w:val="0"/>
        <w:numPr>
          <w:ilvl w:val="1"/>
          <w:numId w:val="7"/>
        </w:numPr>
        <w:tabs>
          <w:tab w:val="num" w:pos="709"/>
        </w:tabs>
        <w:suppressAutoHyphens/>
        <w:spacing w:after="0" w:line="240" w:lineRule="auto"/>
        <w:ind w:left="567" w:hanging="567"/>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Gadījumā, ja Izpildītājs konstatē kļūdas vai neprecizitātes Projektā vai citā ar Būvdarbiem saistītajā dokumentācijā, vai ja Izpildītājs atklāj neparedzētus apstākļus, kas var kavēt izpildīt ar šo Līgumu uzņemtās saistības vai ietekmēt būves drošību vai kvalitāti, Izpildītājam ir pienākums nekavējoties rakstiski paziņot par to Pasūtītājam. Izpildītājs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14:paraId="11D3DD97" w14:textId="77777777" w:rsidR="005F52BF" w:rsidRPr="00774D8C" w:rsidRDefault="005F52BF" w:rsidP="005F52BF">
      <w:pPr>
        <w:widowControl w:val="0"/>
        <w:numPr>
          <w:ilvl w:val="1"/>
          <w:numId w:val="7"/>
        </w:numPr>
        <w:tabs>
          <w:tab w:val="num" w:pos="709"/>
        </w:tabs>
        <w:suppressAutoHyphens/>
        <w:spacing w:after="0" w:line="240" w:lineRule="auto"/>
        <w:ind w:left="567" w:hanging="567"/>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Izpildītājam jānodrošina, lai būvdarbu laikā netiktu bojāta apkārtējās teritorijas infrastruktūra. </w:t>
      </w:r>
    </w:p>
    <w:p w14:paraId="07E896BE" w14:textId="77777777" w:rsidR="005F52BF" w:rsidRPr="00774D8C" w:rsidRDefault="005F52BF" w:rsidP="005F52BF">
      <w:pPr>
        <w:widowControl w:val="0"/>
        <w:numPr>
          <w:ilvl w:val="1"/>
          <w:numId w:val="7"/>
        </w:numPr>
        <w:tabs>
          <w:tab w:val="num" w:pos="709"/>
          <w:tab w:val="left" w:pos="900"/>
        </w:tabs>
        <w:suppressAutoHyphens/>
        <w:spacing w:after="0" w:line="240" w:lineRule="auto"/>
        <w:ind w:left="567" w:hanging="567"/>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Izpildītājs Darbu veikšanas laikā nodrošina tīrību objektā un tā teritorijā (savlaicīga un regulāra būvgružu un citu izlietoto materiālu aizvešanu u.c.), atbilstoši spēkā esošajiem normatīvajiem aktiem, un nekavējoties veic visa veida darbības, kas saistītas ar Līguma izpildes rezultātā radīto tīrības normu vai noteikumu pārkāpšanas seku novēršanu. Būvdarbu veikšanas laikā, ne vēlāk kā Būvdarbu beigšanas dienā, Izpildītājam par saviem līdzekļiem jāizved no objekta būvgruži un neizmantotie materiāli, konstrukcijas, kā arī Izpildītājam piederošais inventārs, darbarīki, un jānodod Pasūtītājam objekts tīrs un sakārtots. </w:t>
      </w:r>
    </w:p>
    <w:p w14:paraId="00EBA2F0" w14:textId="77777777" w:rsidR="005F52BF" w:rsidRPr="00774D8C" w:rsidRDefault="005F52BF" w:rsidP="005F52BF">
      <w:pPr>
        <w:widowControl w:val="0"/>
        <w:numPr>
          <w:ilvl w:val="1"/>
          <w:numId w:val="7"/>
        </w:numPr>
        <w:tabs>
          <w:tab w:val="num" w:pos="709"/>
          <w:tab w:val="left" w:pos="900"/>
        </w:tabs>
        <w:suppressAutoHyphens/>
        <w:spacing w:after="0" w:line="240" w:lineRule="auto"/>
        <w:ind w:left="567" w:hanging="567"/>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Izpildītāja pienākums ir visā Būvdarbu veikšanas laikā </w:t>
      </w:r>
      <w:r w:rsidRPr="00774D8C">
        <w:rPr>
          <w:rFonts w:ascii="Times New Roman" w:eastAsia="Times New Roman" w:hAnsi="Times New Roman" w:cs="Times New Roman"/>
          <w:color w:val="000000"/>
        </w:rPr>
        <w:t xml:space="preserve">norobežot Objektu, lai tajā nevar iekļūt ar </w:t>
      </w:r>
      <w:smartTag w:uri="schemas-tilde-lv/tildestengine" w:element="veidnes">
        <w:smartTagPr>
          <w:attr w:name="text" w:val="līguma"/>
          <w:attr w:name="id" w:val="-1"/>
          <w:attr w:name="baseform" w:val="līgum|s"/>
        </w:smartTagPr>
        <w:r w:rsidRPr="00774D8C">
          <w:rPr>
            <w:rFonts w:ascii="Times New Roman" w:eastAsia="Times New Roman" w:hAnsi="Times New Roman" w:cs="Times New Roman"/>
            <w:color w:val="000000"/>
          </w:rPr>
          <w:t>Līguma</w:t>
        </w:r>
      </w:smartTag>
      <w:r w:rsidRPr="00774D8C">
        <w:rPr>
          <w:rFonts w:ascii="Times New Roman" w:eastAsia="Times New Roman" w:hAnsi="Times New Roman" w:cs="Times New Roman"/>
          <w:color w:val="000000"/>
        </w:rPr>
        <w:t xml:space="preserve"> izpildi nesaistītas personas. </w:t>
      </w:r>
    </w:p>
    <w:p w14:paraId="6AD66F3B" w14:textId="11FBDFBC" w:rsidR="005F52BF" w:rsidRPr="00774D8C" w:rsidRDefault="005F52BF" w:rsidP="005F52BF">
      <w:pPr>
        <w:numPr>
          <w:ilvl w:val="1"/>
          <w:numId w:val="7"/>
        </w:numPr>
        <w:tabs>
          <w:tab w:val="num" w:pos="709"/>
        </w:tabs>
        <w:spacing w:after="0" w:line="240" w:lineRule="auto"/>
        <w:ind w:left="567" w:hanging="567"/>
        <w:jc w:val="both"/>
        <w:rPr>
          <w:rFonts w:ascii="Times New Roman" w:eastAsia="Times New Roman" w:hAnsi="Times New Roman" w:cs="Times New Roman"/>
          <w:color w:val="000000"/>
        </w:rPr>
      </w:pPr>
      <w:r w:rsidRPr="00774D8C">
        <w:rPr>
          <w:rFonts w:ascii="Times New Roman" w:eastAsia="Times New Roman" w:hAnsi="Times New Roman" w:cs="Times New Roman"/>
          <w:color w:val="000000"/>
        </w:rPr>
        <w:t>Pasūtītājs netraucē Izpildītājam pieeju Objektam Darbu veikšanai, ja tā saskaņota ar šajā punktā noteikto pārstāvi</w:t>
      </w:r>
      <w:r w:rsidR="007C2F50" w:rsidRPr="00774D8C">
        <w:rPr>
          <w:rFonts w:ascii="Times New Roman" w:eastAsia="Times New Roman" w:hAnsi="Times New Roman" w:cs="Times New Roman"/>
          <w:color w:val="000000"/>
        </w:rPr>
        <w:t xml:space="preserve"> _______________________, tel.___________, e-pasts:___________________</w:t>
      </w:r>
      <w:r w:rsidRPr="00774D8C">
        <w:rPr>
          <w:rFonts w:ascii="Times New Roman" w:eastAsia="Times New Roman" w:hAnsi="Times New Roman" w:cs="Times New Roman"/>
          <w:color w:val="000000"/>
        </w:rPr>
        <w:t xml:space="preserve">. </w:t>
      </w:r>
    </w:p>
    <w:p w14:paraId="3F76246B" w14:textId="4BF07C1B" w:rsidR="005F52BF" w:rsidRPr="00774D8C" w:rsidRDefault="005F52BF" w:rsidP="005F52BF">
      <w:pPr>
        <w:numPr>
          <w:ilvl w:val="1"/>
          <w:numId w:val="7"/>
        </w:numPr>
        <w:tabs>
          <w:tab w:val="num" w:pos="709"/>
        </w:tabs>
        <w:spacing w:after="0" w:line="240" w:lineRule="auto"/>
        <w:ind w:left="567" w:hanging="567"/>
        <w:jc w:val="both"/>
        <w:rPr>
          <w:rFonts w:ascii="Times New Roman" w:eastAsia="Times New Roman" w:hAnsi="Times New Roman" w:cs="Times New Roman"/>
          <w:color w:val="000000"/>
        </w:rPr>
      </w:pPr>
      <w:r w:rsidRPr="00774D8C">
        <w:rPr>
          <w:rFonts w:ascii="Times New Roman" w:eastAsia="Times New Roman" w:hAnsi="Times New Roman" w:cs="Times New Roman"/>
          <w:color w:val="000000"/>
        </w:rPr>
        <w:t>Visi neskaidrie jautājumi par Darbu veikšanas kārtību ir risināmi ar šajā punktā noteikto Pasūtītāja pārstāvi</w:t>
      </w:r>
      <w:r w:rsidR="007C2F50" w:rsidRPr="00774D8C">
        <w:rPr>
          <w:rFonts w:ascii="Times New Roman" w:eastAsia="Times New Roman" w:hAnsi="Times New Roman" w:cs="Times New Roman"/>
          <w:color w:val="000000"/>
        </w:rPr>
        <w:t>_______________________, tel.___________, e-pasts:___________________.</w:t>
      </w:r>
      <w:r w:rsidRPr="00774D8C">
        <w:rPr>
          <w:rFonts w:ascii="Times New Roman" w:eastAsia="Times New Roman" w:hAnsi="Times New Roman" w:cs="Times New Roman"/>
          <w:color w:val="000000"/>
        </w:rPr>
        <w:t xml:space="preserve">. Izpildītājam ir pienākums ievērot Pasūtītāja pārstāvja norādījumus Darbu veikšanas ierobežojumiem. </w:t>
      </w:r>
    </w:p>
    <w:p w14:paraId="325FF729" w14:textId="77777777" w:rsidR="005F52BF" w:rsidRPr="00774D8C" w:rsidRDefault="005F52BF" w:rsidP="005F52BF">
      <w:pPr>
        <w:widowControl w:val="0"/>
        <w:tabs>
          <w:tab w:val="left" w:pos="567"/>
          <w:tab w:val="left" w:pos="900"/>
        </w:tabs>
        <w:suppressAutoHyphens/>
        <w:spacing w:after="0" w:line="240" w:lineRule="auto"/>
        <w:ind w:left="567"/>
        <w:jc w:val="both"/>
        <w:rPr>
          <w:rFonts w:ascii="Times New Roman" w:eastAsia="Arial Unicode MS" w:hAnsi="Times New Roman" w:cs="Times New Roman"/>
          <w:b/>
          <w:kern w:val="2"/>
          <w:lang w:eastAsia="lv-LV"/>
        </w:rPr>
      </w:pPr>
      <w:r w:rsidRPr="00774D8C">
        <w:rPr>
          <w:rFonts w:ascii="Times New Roman" w:eastAsia="Times New Roman" w:hAnsi="Times New Roman" w:cs="Times New Roman"/>
          <w:b/>
          <w:color w:val="000000"/>
        </w:rPr>
        <w:t xml:space="preserve"> </w:t>
      </w:r>
    </w:p>
    <w:p w14:paraId="2699B504" w14:textId="77777777" w:rsidR="005F52BF" w:rsidRPr="00774D8C" w:rsidRDefault="005F52BF" w:rsidP="005F52BF">
      <w:pPr>
        <w:widowControl w:val="0"/>
        <w:numPr>
          <w:ilvl w:val="0"/>
          <w:numId w:val="7"/>
        </w:numPr>
        <w:tabs>
          <w:tab w:val="num" w:pos="1276"/>
        </w:tabs>
        <w:suppressAutoHyphens/>
        <w:spacing w:after="0" w:line="240" w:lineRule="auto"/>
        <w:jc w:val="center"/>
        <w:rPr>
          <w:rFonts w:ascii="Times New Roman" w:eastAsia="Arial Unicode MS" w:hAnsi="Times New Roman" w:cs="Times New Roman"/>
          <w:kern w:val="2"/>
          <w:lang w:eastAsia="lv-LV"/>
        </w:rPr>
      </w:pPr>
      <w:r w:rsidRPr="00774D8C">
        <w:rPr>
          <w:rFonts w:ascii="Times New Roman" w:eastAsia="Arial Unicode MS" w:hAnsi="Times New Roman" w:cs="Times New Roman"/>
          <w:b/>
          <w:bCs/>
          <w:kern w:val="2"/>
          <w:lang w:eastAsia="lv-LV"/>
        </w:rPr>
        <w:t>ATĻAUJAS</w:t>
      </w:r>
    </w:p>
    <w:p w14:paraId="71C21B1D" w14:textId="77777777" w:rsidR="005F52BF" w:rsidRPr="00774D8C" w:rsidRDefault="005F52BF" w:rsidP="005F52BF">
      <w:pPr>
        <w:numPr>
          <w:ilvl w:val="1"/>
          <w:numId w:val="7"/>
        </w:numPr>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Izpildītājs 5 (piecu) darba dienu laikā pēc šī Līguma abpusējas parakstīšanas iesniedz Pasūtītājam Ozolnieku novada būvvaldes noteiktos dokumentus, kas nepieciešami būvdarbu uzsākšanas nosacījumiem būvatļaujās un spēkā esošajiem normatīvajiem aktiem. </w:t>
      </w:r>
    </w:p>
    <w:p w14:paraId="3E971E5F" w14:textId="77777777" w:rsidR="005F52BF" w:rsidRPr="00774D8C" w:rsidRDefault="005F52BF" w:rsidP="005F52BF">
      <w:pPr>
        <w:widowControl w:val="0"/>
        <w:numPr>
          <w:ilvl w:val="1"/>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Izpildītājs nodrošina citu no būvniecības izrietošo un/vai saistīto Būvdarbu veikšanai vai nodošanai nepieciešamo atļauju saņemšanu un Būvdarbu saskaņošanu atbildīgajās iestādēs.</w:t>
      </w:r>
    </w:p>
    <w:p w14:paraId="4674FFA6" w14:textId="77777777" w:rsidR="005F52BF" w:rsidRPr="00774D8C" w:rsidRDefault="005F52BF" w:rsidP="005F52BF">
      <w:pPr>
        <w:widowControl w:val="0"/>
        <w:numPr>
          <w:ilvl w:val="1"/>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Visiem Izpildītāja rasējumiem un specifikācijām, kas sagatavotas Līguma izpildes laikā palīgdarbu un pastāvīgo darbu veikšanai, ir nepieciešams autoruzrauga un būvuzrauga apstiprinājums to veikšanai. Šāds apstiprinājums nemazina Izpildītāja atbildību par Būvdarbiem.</w:t>
      </w:r>
    </w:p>
    <w:p w14:paraId="118054AE" w14:textId="77777777" w:rsidR="005F52BF" w:rsidRPr="00774D8C" w:rsidRDefault="005F52BF" w:rsidP="005F52BF">
      <w:pPr>
        <w:widowControl w:val="0"/>
        <w:numPr>
          <w:ilvl w:val="1"/>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Izpildītājam ir pienākums atbilstoši Konkursa nolikumā noteiktajai kārtībai savlaicīgi nodrošināt visu dokumentu iesniegšanu un atļauju saņemšanu, gadījumā, ja pretendents vai tā piesaistītie speciālisti ir no ārvalstīm. </w:t>
      </w:r>
    </w:p>
    <w:p w14:paraId="033D54BB" w14:textId="77777777" w:rsidR="005F52BF" w:rsidRPr="00774D8C" w:rsidRDefault="005F52BF" w:rsidP="005F52BF">
      <w:pPr>
        <w:widowControl w:val="0"/>
        <w:suppressAutoHyphens/>
        <w:spacing w:after="0" w:line="240" w:lineRule="auto"/>
        <w:ind w:left="540"/>
        <w:jc w:val="both"/>
        <w:rPr>
          <w:rFonts w:ascii="Times New Roman" w:eastAsia="Arial Unicode MS" w:hAnsi="Times New Roman" w:cs="Times New Roman"/>
          <w:kern w:val="2"/>
          <w:lang w:eastAsia="lv-LV"/>
        </w:rPr>
      </w:pPr>
    </w:p>
    <w:p w14:paraId="62E84247" w14:textId="77777777" w:rsidR="005F52BF" w:rsidRPr="00774D8C" w:rsidRDefault="005F52BF" w:rsidP="005F52BF">
      <w:pPr>
        <w:widowControl w:val="0"/>
        <w:numPr>
          <w:ilvl w:val="0"/>
          <w:numId w:val="7"/>
        </w:numPr>
        <w:suppressAutoHyphens/>
        <w:spacing w:after="0" w:line="240" w:lineRule="auto"/>
        <w:jc w:val="center"/>
        <w:rPr>
          <w:rFonts w:ascii="Times New Roman" w:eastAsia="Arial Unicode MS" w:hAnsi="Times New Roman" w:cs="Times New Roman"/>
          <w:kern w:val="2"/>
          <w:lang w:eastAsia="lv-LV"/>
        </w:rPr>
      </w:pPr>
      <w:r w:rsidRPr="00774D8C">
        <w:rPr>
          <w:rFonts w:ascii="Times New Roman" w:eastAsia="Arial Unicode MS" w:hAnsi="Times New Roman" w:cs="Times New Roman"/>
          <w:b/>
          <w:bCs/>
          <w:kern w:val="2"/>
          <w:lang w:eastAsia="lv-LV"/>
        </w:rPr>
        <w:t>BŪVDARBU APMAKSA UN NORĒĶINU KĀRTĪBA</w:t>
      </w:r>
    </w:p>
    <w:p w14:paraId="03438E6B" w14:textId="711B1E01" w:rsidR="005F52BF" w:rsidRPr="00774D8C" w:rsidRDefault="005F52BF" w:rsidP="005F52BF">
      <w:pPr>
        <w:widowControl w:val="0"/>
        <w:numPr>
          <w:ilvl w:val="1"/>
          <w:numId w:val="7"/>
        </w:numPr>
        <w:tabs>
          <w:tab w:val="left" w:pos="540"/>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Maksa par pienācīgi veiktiem Būvdarbiem jeb Līgumcena ir </w:t>
      </w:r>
      <w:r w:rsidRPr="00774D8C">
        <w:rPr>
          <w:rFonts w:ascii="Times New Roman" w:eastAsia="Arial Unicode MS" w:hAnsi="Times New Roman" w:cs="Times New Roman"/>
          <w:b/>
          <w:kern w:val="2"/>
          <w:lang w:eastAsia="lv-LV"/>
        </w:rPr>
        <w:t>EUR ___________</w:t>
      </w:r>
      <w:r w:rsidRPr="00774D8C">
        <w:rPr>
          <w:rFonts w:ascii="Times New Roman" w:eastAsia="Arial Unicode MS" w:hAnsi="Times New Roman" w:cs="Times New Roman"/>
          <w:kern w:val="2"/>
          <w:lang w:eastAsia="lv-LV"/>
        </w:rPr>
        <w:t xml:space="preserve"> (___________) un sakrīt ar Izpildītāja iesniegto piedāvājumu atklātā konkursā (7.pielikums). Līgumcenā ir ietverta pasūtītāja finanšu rezerve 5% apmērā neparedzētiem būvdarbiem</w:t>
      </w:r>
      <w:r w:rsidR="008601C5" w:rsidRPr="00774D8C">
        <w:rPr>
          <w:rFonts w:ascii="Times New Roman" w:eastAsia="Arial Unicode MS" w:hAnsi="Times New Roman" w:cs="Times New Roman"/>
          <w:kern w:val="2"/>
          <w:lang w:eastAsia="lv-LV"/>
        </w:rPr>
        <w:t xml:space="preserve"> (izmaksājama saskaņā ar Līguma</w:t>
      </w:r>
      <w:r w:rsidR="006E2E78" w:rsidRPr="00774D8C">
        <w:rPr>
          <w:rFonts w:ascii="Times New Roman" w:eastAsia="Arial Unicode MS" w:hAnsi="Times New Roman" w:cs="Times New Roman"/>
          <w:kern w:val="2"/>
          <w:lang w:eastAsia="lv-LV"/>
        </w:rPr>
        <w:t xml:space="preserve"> </w:t>
      </w:r>
      <w:r w:rsidR="00E53721" w:rsidRPr="00774D8C">
        <w:rPr>
          <w:rFonts w:ascii="Times New Roman" w:eastAsia="Arial Unicode MS" w:hAnsi="Times New Roman" w:cs="Times New Roman"/>
          <w:kern w:val="2"/>
          <w:lang w:eastAsia="lv-LV"/>
        </w:rPr>
        <w:t>1</w:t>
      </w:r>
      <w:r w:rsidR="006E2E78" w:rsidRPr="00774D8C">
        <w:rPr>
          <w:rFonts w:ascii="Times New Roman" w:eastAsia="Arial Unicode MS" w:hAnsi="Times New Roman" w:cs="Times New Roman"/>
          <w:kern w:val="2"/>
          <w:lang w:eastAsia="lv-LV"/>
        </w:rPr>
        <w:t>2.6. punkta nosacījumiem)</w:t>
      </w:r>
      <w:r w:rsidRPr="00774D8C">
        <w:rPr>
          <w:rFonts w:ascii="Times New Roman" w:eastAsia="Arial Unicode MS" w:hAnsi="Times New Roman" w:cs="Times New Roman"/>
          <w:kern w:val="2"/>
          <w:lang w:eastAsia="lv-LV"/>
        </w:rPr>
        <w:t xml:space="preserve"> un pilnīgi visas Izpildītāja izmaksas pienācīgai Būvdarbu veikšanai, kā arī samaksa par Būvdarbu izpildē izmantotajiem materiāliem.</w:t>
      </w:r>
    </w:p>
    <w:p w14:paraId="51BB4336" w14:textId="77777777" w:rsidR="005F52BF" w:rsidRPr="00774D8C" w:rsidRDefault="005F52BF" w:rsidP="005F52BF">
      <w:pPr>
        <w:widowControl w:val="0"/>
        <w:numPr>
          <w:ilvl w:val="1"/>
          <w:numId w:val="7"/>
        </w:numPr>
        <w:tabs>
          <w:tab w:val="left" w:pos="540"/>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Pasūtītājs samaksā Izpildītājam par Būvdarbu veikšanu sekojošā kārtībā:</w:t>
      </w:r>
    </w:p>
    <w:p w14:paraId="180E4C22" w14:textId="2A4E0A35" w:rsidR="005F52BF" w:rsidRPr="00774D8C" w:rsidRDefault="005F52BF" w:rsidP="005F52BF">
      <w:pPr>
        <w:widowControl w:val="0"/>
        <w:numPr>
          <w:ilvl w:val="2"/>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avansu pirms Būvdarbu uzsākšanas_________ % (________ procenti) (Izpildītāja piedāvājumā norādītā avansa apmērā) no Līgums summas jeb EUR _______ (__________) 1</w:t>
      </w:r>
      <w:r w:rsidR="00663AF1" w:rsidRPr="00774D8C">
        <w:rPr>
          <w:rFonts w:ascii="Times New Roman" w:eastAsia="Arial Unicode MS" w:hAnsi="Times New Roman" w:cs="Times New Roman"/>
          <w:kern w:val="2"/>
          <w:lang w:eastAsia="lv-LV"/>
        </w:rPr>
        <w:t>5</w:t>
      </w:r>
      <w:r w:rsidRPr="00774D8C">
        <w:rPr>
          <w:rFonts w:ascii="Times New Roman" w:eastAsia="Arial Unicode MS" w:hAnsi="Times New Roman" w:cs="Times New Roman"/>
          <w:kern w:val="2"/>
          <w:lang w:eastAsia="lv-LV"/>
        </w:rPr>
        <w:t xml:space="preserve"> (</w:t>
      </w:r>
      <w:r w:rsidR="00663AF1" w:rsidRPr="00774D8C">
        <w:rPr>
          <w:rFonts w:ascii="Times New Roman" w:eastAsia="Arial Unicode MS" w:hAnsi="Times New Roman" w:cs="Times New Roman"/>
          <w:kern w:val="2"/>
          <w:lang w:eastAsia="lv-LV"/>
        </w:rPr>
        <w:t>piecpadsmit</w:t>
      </w:r>
      <w:r w:rsidRPr="00774D8C">
        <w:rPr>
          <w:rFonts w:ascii="Times New Roman" w:eastAsia="Arial Unicode MS" w:hAnsi="Times New Roman" w:cs="Times New Roman"/>
          <w:kern w:val="2"/>
          <w:lang w:eastAsia="lv-LV"/>
        </w:rPr>
        <w:t xml:space="preserve">) darba dienu laikā no atbilstoša Izpildītāja rēķina un avansa nodrošinājuma saņemšanas dienas; </w:t>
      </w:r>
      <w:r w:rsidRPr="00774D8C">
        <w:rPr>
          <w:rFonts w:ascii="Times New Roman" w:eastAsia="Arial Unicode MS" w:hAnsi="Times New Roman" w:cs="Times New Roman"/>
          <w:kern w:val="2"/>
          <w:lang w:eastAsia="lv-LV"/>
        </w:rPr>
        <w:lastRenderedPageBreak/>
        <w:t>avansa summa ir paredzēta, lai Izpildītājs iegādātos materiālus un iekārtas, kas noteiktas Tāmēs;</w:t>
      </w:r>
    </w:p>
    <w:p w14:paraId="5A059A29" w14:textId="77777777" w:rsidR="004974E5" w:rsidRPr="00774D8C" w:rsidRDefault="005F52BF" w:rsidP="005F52BF">
      <w:pPr>
        <w:widowControl w:val="0"/>
        <w:numPr>
          <w:ilvl w:val="3"/>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Avansa nodrošinājums Izpildītājam iesniedzama kā bankas garantija vai apdrošināšanas polise visas avansa summas apmērā un par visu avansa atmaksas periodu. Izpildītājam ir tiesība saņemt avansu piedāvājumā norādītā avansa apmērā. Izpildītājam ir tiesības pakāpeniski samazināt avansa garantijas apmēru, atkarībā no atmaksātā (būvdarbu apmaksai ieskaitītā) avansa apmēra</w:t>
      </w:r>
      <w:r w:rsidR="004974E5" w:rsidRPr="00774D8C">
        <w:rPr>
          <w:rFonts w:ascii="Times New Roman" w:eastAsia="Arial Unicode MS" w:hAnsi="Times New Roman" w:cs="Times New Roman"/>
          <w:kern w:val="2"/>
          <w:lang w:eastAsia="lv-LV"/>
        </w:rPr>
        <w:t>;</w:t>
      </w:r>
    </w:p>
    <w:p w14:paraId="778B72D7" w14:textId="692F353F" w:rsidR="005F52BF" w:rsidRPr="00774D8C" w:rsidRDefault="004974E5" w:rsidP="005F52BF">
      <w:pPr>
        <w:widowControl w:val="0"/>
        <w:numPr>
          <w:ilvl w:val="3"/>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Avansu atmaksā proporcionāli darba izpildei vai ātrāk</w:t>
      </w:r>
      <w:r w:rsidR="005F52BF" w:rsidRPr="00774D8C">
        <w:rPr>
          <w:rFonts w:ascii="Times New Roman" w:eastAsia="Arial Unicode MS" w:hAnsi="Times New Roman" w:cs="Times New Roman"/>
          <w:kern w:val="2"/>
          <w:lang w:eastAsia="lv-LV"/>
        </w:rPr>
        <w:t>.</w:t>
      </w:r>
      <w:r w:rsidRPr="00774D8C">
        <w:rPr>
          <w:rFonts w:ascii="Times New Roman" w:eastAsia="Arial Unicode MS" w:hAnsi="Times New Roman" w:cs="Times New Roman"/>
          <w:kern w:val="2"/>
          <w:lang w:eastAsia="lv-LV"/>
        </w:rPr>
        <w:t xml:space="preserve"> Avanss jāatmaksā ne vēlāk kā 28 dienas pirms avansa garantijas termiņa beigām.</w:t>
      </w:r>
    </w:p>
    <w:p w14:paraId="3BC18EAD" w14:textId="78B606D6" w:rsidR="005F52BF" w:rsidRPr="00774D8C" w:rsidRDefault="005F52BF" w:rsidP="005F52BF">
      <w:pPr>
        <w:widowControl w:val="0"/>
        <w:numPr>
          <w:ilvl w:val="2"/>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pēc Būvdarbu uzsākšanas Pasūtītājs maksā Izpildītājam 80 % (astoņdesmit) procentus no iepriekšējā mēnesī </w:t>
      </w:r>
      <w:r w:rsidR="00BB58DA" w:rsidRPr="00774D8C">
        <w:rPr>
          <w:rFonts w:ascii="Times New Roman" w:eastAsia="Arial Unicode MS" w:hAnsi="Times New Roman" w:cs="Times New Roman"/>
          <w:kern w:val="2"/>
          <w:lang w:eastAsia="lv-LV"/>
        </w:rPr>
        <w:t>faktiski izpildītajiem un būvuzrauga pārbaudītiem</w:t>
      </w:r>
      <w:r w:rsidRPr="00774D8C">
        <w:rPr>
          <w:rFonts w:ascii="Times New Roman" w:eastAsia="Arial Unicode MS" w:hAnsi="Times New Roman" w:cs="Times New Roman"/>
          <w:kern w:val="2"/>
          <w:lang w:eastAsia="lv-LV"/>
        </w:rPr>
        <w:t xml:space="preserve"> Būvdarb</w:t>
      </w:r>
      <w:r w:rsidR="00BB58DA" w:rsidRPr="00774D8C">
        <w:rPr>
          <w:rFonts w:ascii="Times New Roman" w:eastAsia="Arial Unicode MS" w:hAnsi="Times New Roman" w:cs="Times New Roman"/>
          <w:kern w:val="2"/>
          <w:lang w:eastAsia="lv-LV"/>
        </w:rPr>
        <w:t>iem</w:t>
      </w:r>
      <w:r w:rsidRPr="00774D8C">
        <w:rPr>
          <w:rFonts w:ascii="Times New Roman" w:eastAsia="Arial Unicode MS" w:hAnsi="Times New Roman" w:cs="Times New Roman"/>
          <w:kern w:val="2"/>
          <w:lang w:eastAsia="lv-LV"/>
        </w:rPr>
        <w:t xml:space="preserve">, </w:t>
      </w:r>
      <w:r w:rsidR="00BB58DA" w:rsidRPr="00774D8C">
        <w:rPr>
          <w:rFonts w:ascii="Times New Roman" w:eastAsia="Arial Unicode MS" w:hAnsi="Times New Roman" w:cs="Times New Roman"/>
          <w:kern w:val="2"/>
          <w:lang w:eastAsia="lv-LV"/>
        </w:rPr>
        <w:t>saskaņā ar Izpildītāja iesniegtiem un Pasūtītāja Līgumā</w:t>
      </w:r>
      <w:r w:rsidR="00557AD2" w:rsidRPr="00774D8C">
        <w:rPr>
          <w:rFonts w:ascii="Times New Roman" w:eastAsia="Arial Unicode MS" w:hAnsi="Times New Roman" w:cs="Times New Roman"/>
          <w:kern w:val="2"/>
          <w:lang w:eastAsia="lv-LV"/>
        </w:rPr>
        <w:t xml:space="preserve"> noteiktajā kārtībā apstiprinātiem aktiem</w:t>
      </w:r>
      <w:r w:rsidRPr="00774D8C">
        <w:rPr>
          <w:rFonts w:ascii="Times New Roman" w:eastAsia="Arial Unicode MS" w:hAnsi="Times New Roman" w:cs="Times New Roman"/>
          <w:kern w:val="2"/>
          <w:lang w:eastAsia="lv-LV"/>
        </w:rPr>
        <w:t xml:space="preserve"> (</w:t>
      </w:r>
      <w:r w:rsidR="00BB58DA" w:rsidRPr="00774D8C">
        <w:rPr>
          <w:rFonts w:ascii="Times New Roman" w:eastAsia="Arial Unicode MS" w:hAnsi="Times New Roman" w:cs="Times New Roman"/>
          <w:kern w:val="2"/>
          <w:lang w:eastAsia="lv-LV"/>
        </w:rPr>
        <w:t>F</w:t>
      </w:r>
      <w:r w:rsidRPr="00774D8C">
        <w:rPr>
          <w:rFonts w:ascii="Times New Roman" w:eastAsia="Arial Unicode MS" w:hAnsi="Times New Roman" w:cs="Times New Roman"/>
          <w:kern w:val="2"/>
          <w:lang w:eastAsia="lv-LV"/>
        </w:rPr>
        <w:t xml:space="preserve">orma </w:t>
      </w:r>
      <w:r w:rsidR="00BB58DA" w:rsidRPr="00774D8C">
        <w:rPr>
          <w:rFonts w:ascii="Times New Roman" w:eastAsia="Arial Unicode MS" w:hAnsi="Times New Roman" w:cs="Times New Roman"/>
          <w:kern w:val="2"/>
          <w:lang w:eastAsia="lv-LV"/>
        </w:rPr>
        <w:t>Nr.</w:t>
      </w:r>
      <w:r w:rsidRPr="00774D8C">
        <w:rPr>
          <w:rFonts w:ascii="Times New Roman" w:eastAsia="Arial Unicode MS" w:hAnsi="Times New Roman" w:cs="Times New Roman"/>
          <w:kern w:val="2"/>
          <w:lang w:eastAsia="lv-LV"/>
        </w:rPr>
        <w:t>2</w:t>
      </w:r>
      <w:r w:rsidR="00BB58DA" w:rsidRPr="00774D8C">
        <w:rPr>
          <w:rFonts w:ascii="Times New Roman" w:eastAsia="Arial Unicode MS" w:hAnsi="Times New Roman" w:cs="Times New Roman"/>
          <w:kern w:val="2"/>
          <w:lang w:eastAsia="lv-LV"/>
        </w:rPr>
        <w:t xml:space="preserve"> un Nr.3</w:t>
      </w:r>
      <w:r w:rsidRPr="00774D8C">
        <w:rPr>
          <w:rFonts w:ascii="Times New Roman" w:eastAsia="Arial Unicode MS" w:hAnsi="Times New Roman" w:cs="Times New Roman"/>
          <w:kern w:val="2"/>
          <w:lang w:eastAsia="lv-LV"/>
        </w:rPr>
        <w:t>)</w:t>
      </w:r>
      <w:r w:rsidR="00557AD2" w:rsidRPr="00774D8C">
        <w:rPr>
          <w:rFonts w:ascii="Times New Roman" w:eastAsia="Arial Unicode MS" w:hAnsi="Times New Roman" w:cs="Times New Roman"/>
          <w:kern w:val="2"/>
          <w:lang w:eastAsia="lv-LV"/>
        </w:rPr>
        <w:t>.</w:t>
      </w:r>
      <w:r w:rsidRPr="00774D8C">
        <w:rPr>
          <w:rFonts w:ascii="Times New Roman" w:eastAsia="Arial Unicode MS" w:hAnsi="Times New Roman" w:cs="Times New Roman"/>
          <w:kern w:val="2"/>
          <w:lang w:eastAsia="lv-LV"/>
        </w:rPr>
        <w:t xml:space="preserve"> </w:t>
      </w:r>
      <w:r w:rsidR="00557AD2" w:rsidRPr="00774D8C">
        <w:rPr>
          <w:rFonts w:ascii="Times New Roman" w:eastAsia="Arial Unicode MS" w:hAnsi="Times New Roman" w:cs="Times New Roman"/>
          <w:kern w:val="2"/>
          <w:lang w:eastAsia="lv-LV"/>
        </w:rPr>
        <w:t>Pasūtītājs samaksu veic</w:t>
      </w:r>
      <w:r w:rsidRPr="00774D8C">
        <w:rPr>
          <w:rFonts w:ascii="Times New Roman" w:eastAsia="Arial Unicode MS" w:hAnsi="Times New Roman" w:cs="Times New Roman"/>
          <w:kern w:val="2"/>
          <w:lang w:eastAsia="lv-LV"/>
        </w:rPr>
        <w:t xml:space="preserve"> saskaņā ar Izpildītāja rēķinu, 30 (trīsdesmit) darba dienu laikā no atbilstoša rēķina saņemšanas dienas</w:t>
      </w:r>
      <w:r w:rsidR="00557AD2" w:rsidRPr="00774D8C">
        <w:rPr>
          <w:rFonts w:ascii="Times New Roman" w:eastAsia="Arial Unicode MS" w:hAnsi="Times New Roman" w:cs="Times New Roman"/>
          <w:kern w:val="2"/>
          <w:lang w:eastAsia="lv-LV"/>
        </w:rPr>
        <w:t>.</w:t>
      </w:r>
      <w:r w:rsidRPr="00774D8C">
        <w:rPr>
          <w:rFonts w:ascii="Times New Roman" w:eastAsia="Arial Unicode MS" w:hAnsi="Times New Roman" w:cs="Times New Roman"/>
          <w:kern w:val="2"/>
          <w:lang w:eastAsia="lv-LV"/>
        </w:rPr>
        <w:t xml:space="preserve">  </w:t>
      </w:r>
    </w:p>
    <w:p w14:paraId="0B8B6455" w14:textId="59FC172D" w:rsidR="005F52BF" w:rsidRPr="00774D8C" w:rsidRDefault="005F52BF" w:rsidP="005F52BF">
      <w:pPr>
        <w:widowControl w:val="0"/>
        <w:numPr>
          <w:ilvl w:val="2"/>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atlikušo </w:t>
      </w:r>
      <w:r w:rsidR="006E2E78" w:rsidRPr="00774D8C">
        <w:rPr>
          <w:rFonts w:ascii="Times New Roman" w:eastAsia="Arial Unicode MS" w:hAnsi="Times New Roman" w:cs="Times New Roman"/>
          <w:kern w:val="2"/>
          <w:lang w:eastAsia="lv-LV"/>
        </w:rPr>
        <w:t>L</w:t>
      </w:r>
      <w:r w:rsidRPr="00774D8C">
        <w:rPr>
          <w:rFonts w:ascii="Times New Roman" w:eastAsia="Arial Unicode MS" w:hAnsi="Times New Roman" w:cs="Times New Roman"/>
          <w:kern w:val="2"/>
          <w:lang w:eastAsia="lv-LV"/>
        </w:rPr>
        <w:t xml:space="preserve">īguma summas daļas samaksu Pasūtītājs veic ne vēlāk kā </w:t>
      </w:r>
      <w:r w:rsidR="006E2E78" w:rsidRPr="00774D8C">
        <w:rPr>
          <w:rFonts w:ascii="Times New Roman" w:eastAsia="Arial Unicode MS" w:hAnsi="Times New Roman" w:cs="Times New Roman"/>
          <w:kern w:val="2"/>
          <w:lang w:eastAsia="lv-LV"/>
        </w:rPr>
        <w:t>3</w:t>
      </w:r>
      <w:r w:rsidRPr="00774D8C">
        <w:rPr>
          <w:rFonts w:ascii="Times New Roman" w:eastAsia="Arial Unicode MS" w:hAnsi="Times New Roman" w:cs="Times New Roman"/>
          <w:kern w:val="2"/>
          <w:lang w:eastAsia="lv-LV"/>
        </w:rPr>
        <w:t>0 (</w:t>
      </w:r>
      <w:r w:rsidR="006E2E78" w:rsidRPr="00774D8C">
        <w:rPr>
          <w:rFonts w:ascii="Times New Roman" w:eastAsia="Arial Unicode MS" w:hAnsi="Times New Roman" w:cs="Times New Roman"/>
          <w:kern w:val="2"/>
          <w:lang w:eastAsia="lv-LV"/>
        </w:rPr>
        <w:t>trīs</w:t>
      </w:r>
      <w:r w:rsidRPr="00774D8C">
        <w:rPr>
          <w:rFonts w:ascii="Times New Roman" w:eastAsia="Arial Unicode MS" w:hAnsi="Times New Roman" w:cs="Times New Roman"/>
          <w:kern w:val="2"/>
          <w:lang w:eastAsia="lv-LV"/>
        </w:rPr>
        <w:t>desmit) darba dienu laikā pēc būvdarbu nodošanas ekspluatācijā, saskaņā ar šī līguma 9.2. un 9.3 punktu, un atbilstoša Izpildītāja rēķina saņemšanas dienas.</w:t>
      </w:r>
    </w:p>
    <w:p w14:paraId="7D94D06A" w14:textId="02F61C5E" w:rsidR="005F52BF" w:rsidRPr="00774D8C" w:rsidRDefault="005F52BF" w:rsidP="005F52BF">
      <w:pPr>
        <w:widowControl w:val="0"/>
        <w:numPr>
          <w:ilvl w:val="2"/>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Gadījumā, ja Izpildītājs nav iesniedzis Pasūtītājam 1</w:t>
      </w:r>
      <w:r w:rsidR="00E53721" w:rsidRPr="00774D8C">
        <w:rPr>
          <w:rFonts w:ascii="Times New Roman" w:eastAsia="Arial Unicode MS" w:hAnsi="Times New Roman" w:cs="Times New Roman"/>
          <w:kern w:val="2"/>
          <w:lang w:eastAsia="lv-LV"/>
        </w:rPr>
        <w:t>1</w:t>
      </w:r>
      <w:r w:rsidRPr="00774D8C">
        <w:rPr>
          <w:rFonts w:ascii="Times New Roman" w:eastAsia="Arial Unicode MS" w:hAnsi="Times New Roman" w:cs="Times New Roman"/>
          <w:kern w:val="2"/>
          <w:lang w:eastAsia="lv-LV"/>
        </w:rPr>
        <w:t xml:space="preserve">.6. punktā minēto bankas vai apdrošināšanas akciju sabiedrības izsniegtu neatsaucamu garantijas laika galvojumu,  Pasūtītājs, veicot galīgo norēķinu, ietur garantijas ieturējumu </w:t>
      </w:r>
      <w:r w:rsidR="00E53721" w:rsidRPr="00774D8C">
        <w:rPr>
          <w:rFonts w:ascii="Times New Roman" w:eastAsia="Arial Unicode MS" w:hAnsi="Times New Roman" w:cs="Times New Roman"/>
          <w:kern w:val="2"/>
          <w:lang w:eastAsia="lv-LV"/>
        </w:rPr>
        <w:t>10</w:t>
      </w:r>
      <w:r w:rsidRPr="00774D8C">
        <w:rPr>
          <w:rFonts w:ascii="Times New Roman" w:eastAsia="Arial Unicode MS" w:hAnsi="Times New Roman" w:cs="Times New Roman"/>
          <w:kern w:val="2"/>
          <w:lang w:eastAsia="lv-LV"/>
        </w:rPr>
        <w:t>% (</w:t>
      </w:r>
      <w:r w:rsidR="00E53721" w:rsidRPr="00774D8C">
        <w:rPr>
          <w:rFonts w:ascii="Times New Roman" w:eastAsia="Arial Unicode MS" w:hAnsi="Times New Roman" w:cs="Times New Roman"/>
          <w:kern w:val="2"/>
          <w:lang w:eastAsia="lv-LV"/>
        </w:rPr>
        <w:t>desmit</w:t>
      </w:r>
      <w:r w:rsidRPr="00774D8C">
        <w:rPr>
          <w:rFonts w:ascii="Times New Roman" w:eastAsia="Arial Unicode MS" w:hAnsi="Times New Roman" w:cs="Times New Roman"/>
          <w:kern w:val="2"/>
          <w:lang w:eastAsia="lv-LV"/>
        </w:rPr>
        <w:t xml:space="preserve"> procenti) apmērā no Līguma summas, t.i. _____________ EUR (________________), un izmaksā Izpildītājam, kad beidzies garantijas laiks, ja nav garantijas laikā jāveic defektu novēršanas darbi vai ja tiek iesniegta 11.6. punktā minētā polise.</w:t>
      </w:r>
    </w:p>
    <w:p w14:paraId="510C73E9" w14:textId="77777777" w:rsidR="005F52BF" w:rsidRPr="00774D8C" w:rsidRDefault="005F52BF" w:rsidP="005F52BF">
      <w:pPr>
        <w:widowControl w:val="0"/>
        <w:numPr>
          <w:ilvl w:val="1"/>
          <w:numId w:val="7"/>
        </w:numPr>
        <w:tabs>
          <w:tab w:val="left" w:pos="540"/>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Izpildītājs veic ar Būvdarbu izpildi saistīto valsts noteikto nodokļu, un nodevu, kā arī transporta izdevumu samaksu. Pasūtītājs veic pievienotās vērtības nodokļa samaksu, atbilstoši Pievienotās vērtības nodokļa likuma 142.pantā noteiktajai kārtībai.</w:t>
      </w:r>
    </w:p>
    <w:p w14:paraId="65C77FCB" w14:textId="77777777" w:rsidR="005F52BF" w:rsidRPr="00774D8C" w:rsidRDefault="005F52BF" w:rsidP="005F52BF">
      <w:pPr>
        <w:widowControl w:val="0"/>
        <w:numPr>
          <w:ilvl w:val="1"/>
          <w:numId w:val="7"/>
        </w:numPr>
        <w:tabs>
          <w:tab w:val="left" w:pos="540"/>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Līgumcenas samaksu Pasūtītājs veic ar bezskaidras naudas norēķiniem, nepieciešamo naudas summu ieskaitot Izpildītāja rēķinā norādītajā bankas kontā.   </w:t>
      </w:r>
    </w:p>
    <w:p w14:paraId="317E79E5" w14:textId="77777777" w:rsidR="005F52BF" w:rsidRPr="00774D8C" w:rsidRDefault="005F52BF" w:rsidP="005F52BF">
      <w:pPr>
        <w:widowControl w:val="0"/>
        <w:numPr>
          <w:ilvl w:val="1"/>
          <w:numId w:val="7"/>
        </w:numPr>
        <w:suppressAutoHyphens/>
        <w:spacing w:after="0" w:line="240" w:lineRule="auto"/>
        <w:jc w:val="both"/>
        <w:rPr>
          <w:rFonts w:ascii="Times New Roman" w:eastAsia="Arial Unicode MS" w:hAnsi="Times New Roman" w:cs="Times New Roman"/>
          <w:color w:val="000000"/>
          <w:kern w:val="2"/>
          <w:lang w:eastAsia="lv-LV"/>
        </w:rPr>
      </w:pPr>
      <w:r w:rsidRPr="00774D8C">
        <w:rPr>
          <w:rFonts w:ascii="Times New Roman" w:eastAsia="Arial Unicode MS" w:hAnsi="Times New Roman" w:cs="Times New Roman"/>
          <w:color w:val="000000"/>
          <w:kern w:val="2"/>
          <w:lang w:eastAsia="lv-LV"/>
        </w:rPr>
        <w:t>Izpildītājam ir pienākums noformēt rēķinu atbilstoši normatīvo aktu un Pasūtītāja prasībām.</w:t>
      </w:r>
    </w:p>
    <w:p w14:paraId="5C17164A" w14:textId="77777777" w:rsidR="005F52BF" w:rsidRPr="00774D8C" w:rsidRDefault="005F52BF" w:rsidP="005F52BF">
      <w:pPr>
        <w:widowControl w:val="0"/>
        <w:numPr>
          <w:ilvl w:val="1"/>
          <w:numId w:val="7"/>
        </w:numPr>
        <w:suppressAutoHyphens/>
        <w:spacing w:after="0" w:line="240" w:lineRule="auto"/>
        <w:jc w:val="both"/>
        <w:rPr>
          <w:rFonts w:ascii="Times New Roman" w:eastAsia="Arial Unicode MS" w:hAnsi="Times New Roman" w:cs="Times New Roman"/>
          <w:color w:val="000000"/>
          <w:kern w:val="2"/>
          <w:lang w:eastAsia="lv-LV"/>
        </w:rPr>
      </w:pPr>
      <w:r w:rsidRPr="00774D8C">
        <w:rPr>
          <w:rFonts w:ascii="Times New Roman" w:eastAsia="Arial Unicode MS" w:hAnsi="Times New Roman" w:cs="Times New Roman"/>
          <w:kern w:val="2"/>
          <w:lang w:eastAsia="lv-LV"/>
        </w:rPr>
        <w:t>Izpildītāja finanšu piedāvājumā iepirkuma procedūrai (7.pielikums) noteiktās izmaksas paliek nemainīgas visā šī Līguma darbības laikā, ja Pasūtītājs nemaina Tehnisko specifikāciju vai Projektu, kā arī izņemot gadījumu, ja Līguma darbības laikā Latvijas Republikā noteikti jauni nodokļi vai izmainīti esošie un tie ir attiecināmi izpildāmajiem Būvdarbiem.</w:t>
      </w:r>
      <w:r w:rsidRPr="00774D8C">
        <w:rPr>
          <w:rFonts w:ascii="Times New Roman" w:eastAsia="Arial Unicode MS" w:hAnsi="Times New Roman" w:cs="Times New Roman"/>
          <w:color w:val="000000"/>
          <w:kern w:val="2"/>
          <w:lang w:eastAsia="lv-LV"/>
        </w:rPr>
        <w:t xml:space="preserve"> </w:t>
      </w:r>
    </w:p>
    <w:p w14:paraId="7CBEF563" w14:textId="77777777" w:rsidR="005F52BF" w:rsidRPr="00774D8C" w:rsidRDefault="005F52BF" w:rsidP="005F52BF">
      <w:pPr>
        <w:widowControl w:val="0"/>
        <w:numPr>
          <w:ilvl w:val="1"/>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Izpildītājs apliecina, ka Līgumcenā iekļautas visas izmaksas, kas saistītas ar attiecīgo Būvdarbu pilnīgu un kvalitatīvu izpildi, tajā skaitā, Būvprojektam un tehniskajam piedāvājumam atbilstošo darbu un materiālu izmaksas, izmaksas, kas saistītas ar speciālistu darba apmaksu, piegādes izpildei nepieciešamo līgumu slēgšanu, komandējumiem, nodokļiem un nodevām, objekta uzturēšanas (elektrība, ūdens u.c.) izmaksas Būvdarbu laikā, kā arī nepieciešamo atļauju saņemšanu no trešajām personām.</w:t>
      </w:r>
      <w:r w:rsidRPr="00774D8C">
        <w:rPr>
          <w:rFonts w:ascii="Times New Roman" w:eastAsia="Tw Cen MT" w:hAnsi="Times New Roman" w:cs="Times New Roman"/>
          <w:lang w:eastAsia="lv-LV"/>
        </w:rPr>
        <w:t xml:space="preserve"> </w:t>
      </w:r>
    </w:p>
    <w:p w14:paraId="44D8D55E" w14:textId="77777777" w:rsidR="005F52BF" w:rsidRPr="00774D8C" w:rsidRDefault="005F52BF" w:rsidP="005F52BF">
      <w:pPr>
        <w:widowControl w:val="0"/>
        <w:numPr>
          <w:ilvl w:val="1"/>
          <w:numId w:val="7"/>
        </w:numPr>
        <w:tabs>
          <w:tab w:val="left" w:pos="540"/>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Ja pēc Līguma noslēgšanas datuma normatīvajos aktos tiek izdarīti grozījumi nodokļos un nodevās, kas pazemina vai paaugstina Izpildītāja veiktā Darba izmaksas un kuru ietekme uz izmaksām ir precīzi nosakāma, ja šādi grozījumi nav atspoguļoti līgumcenā un ja ir veikts iepriekšējs brīdinājums, tad pēc abu pušu savstarpējas vienošanās tiek grozītas nolīgtās cenas.</w:t>
      </w:r>
    </w:p>
    <w:p w14:paraId="4D7E6179" w14:textId="4AB52AD7" w:rsidR="005F52BF" w:rsidRPr="00774D8C" w:rsidRDefault="005F52BF" w:rsidP="005F52BF">
      <w:pPr>
        <w:widowControl w:val="0"/>
        <w:numPr>
          <w:ilvl w:val="1"/>
          <w:numId w:val="7"/>
        </w:numPr>
        <w:tabs>
          <w:tab w:val="left" w:pos="540"/>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Atbilstoši Publisko iepirkumu likuma 61. panta </w:t>
      </w:r>
      <w:r w:rsidR="00663AF1" w:rsidRPr="00774D8C">
        <w:rPr>
          <w:rFonts w:ascii="Times New Roman" w:eastAsia="Arial Unicode MS" w:hAnsi="Times New Roman" w:cs="Times New Roman"/>
          <w:kern w:val="2"/>
          <w:lang w:eastAsia="lv-LV"/>
        </w:rPr>
        <w:t xml:space="preserve">piektajā </w:t>
      </w:r>
      <w:r w:rsidRPr="00774D8C">
        <w:rPr>
          <w:rFonts w:ascii="Times New Roman" w:eastAsia="Arial Unicode MS" w:hAnsi="Times New Roman" w:cs="Times New Roman"/>
          <w:kern w:val="2"/>
          <w:lang w:eastAsia="lv-LV"/>
        </w:rPr>
        <w:t>daļā noteiktajam, papildus šī Līguma 4.1.punktā noteiktajai Līgumcenai Pasūtītājs var veikt samaksu, neveicot jaunu iepirkuma procedūru, tādu papildu būvdarbu izmaksu segšanai, kas radušie Būvprojektu nepilnību dēļ vai citu iepriekš neparedzētu ārkārtas apstākļu dēļ. Maksimālais pieļaujamais Līgumcenas palielinājums ir līdz 15% (piecpadsmit procenti) no kopējās Līgumcenas. Šādā gadījumā Puses rakstveidā vienojas par atbilstošiem grozījumiem šajā līgumā.</w:t>
      </w:r>
    </w:p>
    <w:p w14:paraId="046E2F22" w14:textId="77777777" w:rsidR="005F52BF" w:rsidRPr="00774D8C" w:rsidRDefault="005F52BF" w:rsidP="005F52BF">
      <w:pPr>
        <w:widowControl w:val="0"/>
        <w:numPr>
          <w:ilvl w:val="1"/>
          <w:numId w:val="7"/>
        </w:numPr>
        <w:tabs>
          <w:tab w:val="left" w:pos="540"/>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Nekvalitatīvi vai neatbilstoši veiktie Būvdarbi netiek pieņemti un apmaksāti līdz defektu novēršanai un šo Būvdarbu pieņemšanai.</w:t>
      </w:r>
    </w:p>
    <w:p w14:paraId="1212EC78" w14:textId="77777777" w:rsidR="005F52BF" w:rsidRPr="00774D8C" w:rsidRDefault="005F52BF" w:rsidP="005F52BF">
      <w:pPr>
        <w:widowControl w:val="0"/>
        <w:numPr>
          <w:ilvl w:val="1"/>
          <w:numId w:val="7"/>
        </w:numPr>
        <w:tabs>
          <w:tab w:val="left" w:pos="540"/>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Par samaksas brīdi uzskatāms bankas atzīmes datums Pasūtītāja maksājuma uzdevumā.</w:t>
      </w:r>
    </w:p>
    <w:p w14:paraId="7B066526" w14:textId="77777777" w:rsidR="005F52BF" w:rsidRPr="00774D8C" w:rsidRDefault="005F52BF" w:rsidP="005F52BF">
      <w:pPr>
        <w:widowControl w:val="0"/>
        <w:tabs>
          <w:tab w:val="left" w:pos="540"/>
        </w:tabs>
        <w:suppressAutoHyphens/>
        <w:spacing w:after="0" w:line="240" w:lineRule="auto"/>
        <w:jc w:val="both"/>
        <w:rPr>
          <w:rFonts w:ascii="Times New Roman" w:eastAsia="Arial Unicode MS" w:hAnsi="Times New Roman" w:cs="Times New Roman"/>
          <w:kern w:val="2"/>
          <w:lang w:eastAsia="lv-LV"/>
        </w:rPr>
      </w:pPr>
    </w:p>
    <w:p w14:paraId="3F634D6E" w14:textId="77777777" w:rsidR="005F52BF" w:rsidRPr="00774D8C" w:rsidRDefault="005F52BF" w:rsidP="005F52BF">
      <w:pPr>
        <w:widowControl w:val="0"/>
        <w:numPr>
          <w:ilvl w:val="0"/>
          <w:numId w:val="7"/>
        </w:numPr>
        <w:tabs>
          <w:tab w:val="left" w:pos="540"/>
        </w:tabs>
        <w:suppressAutoHyphens/>
        <w:spacing w:after="0" w:line="240" w:lineRule="auto"/>
        <w:jc w:val="center"/>
        <w:rPr>
          <w:rFonts w:ascii="Times New Roman" w:eastAsia="Arial Unicode MS" w:hAnsi="Times New Roman" w:cs="Times New Roman"/>
          <w:b/>
          <w:bCs/>
          <w:kern w:val="2"/>
          <w:lang w:eastAsia="lv-LV"/>
        </w:rPr>
      </w:pPr>
      <w:r w:rsidRPr="00774D8C">
        <w:rPr>
          <w:rFonts w:ascii="Times New Roman" w:eastAsia="Arial Unicode MS" w:hAnsi="Times New Roman" w:cs="Times New Roman"/>
          <w:b/>
          <w:bCs/>
          <w:kern w:val="2"/>
          <w:lang w:eastAsia="lv-LV"/>
        </w:rPr>
        <w:t>LĪGUMA IZPILDES TERMIŅI</w:t>
      </w:r>
    </w:p>
    <w:p w14:paraId="5F9E3AB8" w14:textId="77777777" w:rsidR="005F52BF" w:rsidRPr="00774D8C" w:rsidRDefault="005F52BF" w:rsidP="005F52BF">
      <w:pPr>
        <w:widowControl w:val="0"/>
        <w:numPr>
          <w:ilvl w:val="1"/>
          <w:numId w:val="7"/>
        </w:numPr>
        <w:tabs>
          <w:tab w:val="left" w:pos="540"/>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Izpildītājs uzsāk Būvdarbu veikšanu,</w:t>
      </w:r>
      <w:r w:rsidRPr="00774D8C">
        <w:rPr>
          <w:rFonts w:ascii="Times New Roman" w:eastAsia="Arial Unicode MS" w:hAnsi="Times New Roman" w:cs="Times New Roman"/>
          <w:b/>
          <w:kern w:val="2"/>
          <w:lang w:eastAsia="lv-LV"/>
        </w:rPr>
        <w:t xml:space="preserve"> uzsākšanas laiku iepriekš saskaņojot ar Pasūtītāju</w:t>
      </w:r>
      <w:r w:rsidRPr="00774D8C">
        <w:rPr>
          <w:rFonts w:ascii="Times New Roman" w:eastAsia="Arial Unicode MS" w:hAnsi="Times New Roman" w:cs="Times New Roman"/>
          <w:kern w:val="2"/>
          <w:lang w:eastAsia="lv-LV"/>
        </w:rPr>
        <w:t>, bet pilnībā un pienācīgā kārtā pabeidz Būvdarbus, līdz ______.______, saskaņā ar darbu organizācijas plānu 8.pielikumā.</w:t>
      </w:r>
    </w:p>
    <w:p w14:paraId="543F82CE" w14:textId="44730AAE" w:rsidR="005F52BF" w:rsidRPr="00774D8C" w:rsidRDefault="005F52BF" w:rsidP="005F52BF">
      <w:pPr>
        <w:widowControl w:val="0"/>
        <w:numPr>
          <w:ilvl w:val="1"/>
          <w:numId w:val="7"/>
        </w:numPr>
        <w:tabs>
          <w:tab w:val="left" w:pos="540"/>
          <w:tab w:val="left" w:pos="567"/>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Būvdarbu izpildi Izpildītājs veic atbilstoši Būvdarbu veikšanas grafikam, kas pievienots šim Līgumam </w:t>
      </w:r>
      <w:r w:rsidRPr="00774D8C">
        <w:rPr>
          <w:rFonts w:ascii="Times New Roman" w:eastAsia="Arial Unicode MS" w:hAnsi="Times New Roman" w:cs="Times New Roman"/>
          <w:kern w:val="2"/>
          <w:lang w:eastAsia="lv-LV"/>
        </w:rPr>
        <w:lastRenderedPageBreak/>
        <w:t>kā 4.pielikums. Gadījumā, ja Izpildītājs veic Būvdarbus ar vairāk kā 30 (trīsdesmit) dienu nobīdi no Būvdarbu veikšanas laika grafika, Pasūtītājam ir tiesības lauzt līgumu ar Izpildītāju, saskaņā ar Līguma 1</w:t>
      </w:r>
      <w:r w:rsidR="007C2F50" w:rsidRPr="00774D8C">
        <w:rPr>
          <w:rFonts w:ascii="Times New Roman" w:eastAsia="Arial Unicode MS" w:hAnsi="Times New Roman" w:cs="Times New Roman"/>
          <w:kern w:val="2"/>
          <w:lang w:eastAsia="lv-LV"/>
        </w:rPr>
        <w:t>4</w:t>
      </w:r>
      <w:r w:rsidRPr="00774D8C">
        <w:rPr>
          <w:rFonts w:ascii="Times New Roman" w:eastAsia="Arial Unicode MS" w:hAnsi="Times New Roman" w:cs="Times New Roman"/>
          <w:kern w:val="2"/>
          <w:lang w:eastAsia="lv-LV"/>
        </w:rPr>
        <w:t>.5. punktā noteiktu kārtību.</w:t>
      </w:r>
    </w:p>
    <w:p w14:paraId="2389EA23" w14:textId="77777777" w:rsidR="005F52BF" w:rsidRPr="00774D8C" w:rsidRDefault="005F52BF" w:rsidP="005F52BF">
      <w:pPr>
        <w:widowControl w:val="0"/>
        <w:numPr>
          <w:ilvl w:val="1"/>
          <w:numId w:val="7"/>
        </w:numPr>
        <w:tabs>
          <w:tab w:val="left" w:pos="540"/>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Izpildītājs apņemas nekavējoties ziņot Pasūtītājam par visiem apstākļiem un šķēršļiem, kuri kavē Būvdarbu izpildi Būvdarbu veikšanas grafikā (4.pielikums) noteiktajos termiņos. </w:t>
      </w:r>
    </w:p>
    <w:p w14:paraId="7CE7F742" w14:textId="77777777" w:rsidR="005F52BF" w:rsidRPr="00774D8C" w:rsidRDefault="005F52BF" w:rsidP="005F52BF">
      <w:pPr>
        <w:widowControl w:val="0"/>
        <w:numPr>
          <w:ilvl w:val="1"/>
          <w:numId w:val="7"/>
        </w:numPr>
        <w:tabs>
          <w:tab w:val="left" w:pos="540"/>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Izpildītājam ir tiesības uz Būvdarbu izpildes termiņa pagarinājumu, ja Būvdarbu izpilde tiek kavēta viena (vai vairāku) zemāk uzskaitīto iemeslu dēļ:</w:t>
      </w:r>
    </w:p>
    <w:p w14:paraId="6A05A82B" w14:textId="77777777" w:rsidR="005F52BF" w:rsidRPr="00774D8C" w:rsidRDefault="005F52BF" w:rsidP="005F52BF">
      <w:pPr>
        <w:widowControl w:val="0"/>
        <w:numPr>
          <w:ilvl w:val="2"/>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ja pēc Pasūtītāja pieprasījuma tiek izdarītas būtiskas  izmaiņas Būvdarbu apjomā, kas ir par pamatu Būvdarbu izpildes termiņa pagarinājumam;</w:t>
      </w:r>
    </w:p>
    <w:p w14:paraId="761169F0" w14:textId="77777777" w:rsidR="005F52BF" w:rsidRPr="00774D8C" w:rsidRDefault="005F52BF" w:rsidP="005F52BF">
      <w:pPr>
        <w:widowControl w:val="0"/>
        <w:numPr>
          <w:ilvl w:val="2"/>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ja Pasūtītāja iesniegtajos dokumentos ir konstatētas kļūdas, kuru novēršana ir saistīta ar Būvdarbu izpildes apturēšanu vai kavējumu;</w:t>
      </w:r>
    </w:p>
    <w:p w14:paraId="151A00BF" w14:textId="1F112DEA" w:rsidR="005F52BF" w:rsidRPr="00774D8C" w:rsidRDefault="005F52BF" w:rsidP="005F52BF">
      <w:pPr>
        <w:widowControl w:val="0"/>
        <w:numPr>
          <w:ilvl w:val="2"/>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ja iestājušies nepārvaramas varas apstākļi, kuri atrodas ārpus Izpildītāja kontroles un kuri būtiski traucē Būvdarbu savlaicīgu izpildi (Līguma 1</w:t>
      </w:r>
      <w:r w:rsidR="00E53721" w:rsidRPr="00774D8C">
        <w:rPr>
          <w:rFonts w:ascii="Times New Roman" w:eastAsia="Arial Unicode MS" w:hAnsi="Times New Roman" w:cs="Times New Roman"/>
          <w:kern w:val="2"/>
          <w:lang w:eastAsia="lv-LV"/>
        </w:rPr>
        <w:t>3</w:t>
      </w:r>
      <w:r w:rsidRPr="00774D8C">
        <w:rPr>
          <w:rFonts w:ascii="Times New Roman" w:eastAsia="Arial Unicode MS" w:hAnsi="Times New Roman" w:cs="Times New Roman"/>
          <w:kern w:val="2"/>
          <w:lang w:eastAsia="lv-LV"/>
        </w:rPr>
        <w:t>.punkts).</w:t>
      </w:r>
    </w:p>
    <w:p w14:paraId="219B49E0" w14:textId="77777777" w:rsidR="005F52BF" w:rsidRPr="00774D8C" w:rsidRDefault="005F52BF" w:rsidP="005F52BF">
      <w:pPr>
        <w:widowControl w:val="0"/>
        <w:numPr>
          <w:ilvl w:val="1"/>
          <w:numId w:val="7"/>
        </w:numPr>
        <w:tabs>
          <w:tab w:val="left" w:pos="540"/>
          <w:tab w:val="left" w:pos="720"/>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Ja Izpildītājs līguma 5.4. punktā minēto iemeslu dēļ vēlas Būvdarbu izpildes termiņa pagarinājumu, tas par to ziņo Pasūtītājam rakstiski. Šāds paziņojums nosūtāms pēc iespējas ātrāk, bet ne vēlāk kā trīs darba dienu laikā, kad Izpildītājs uzzinājis par esošiem vai vēl sagaidāmiem apstākļiem, kas izraisa Būvdarbu izpildes kavējumu. Ja šāds paziņojums savlaicīgi netiek nosūtīts, tiesības pieprasīt termiņa pagarinājumu tiek zaudētas.</w:t>
      </w:r>
    </w:p>
    <w:p w14:paraId="5D6DC97A" w14:textId="77777777" w:rsidR="005F52BF" w:rsidRPr="00774D8C" w:rsidRDefault="005F52BF" w:rsidP="005F52BF">
      <w:pPr>
        <w:widowControl w:val="0"/>
        <w:numPr>
          <w:ilvl w:val="1"/>
          <w:numId w:val="7"/>
        </w:numPr>
        <w:tabs>
          <w:tab w:val="left" w:pos="540"/>
          <w:tab w:val="left" w:pos="720"/>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Pasūtītājam ir pienākums pēc iespējas ātrāk, bet ne vēlāk kā vienas nedēļas laikā sniegt Izpildītājam rakstisku atbildi uz saņemto paziņojumu.</w:t>
      </w:r>
    </w:p>
    <w:p w14:paraId="57D72283" w14:textId="77777777" w:rsidR="005F52BF" w:rsidRPr="00774D8C" w:rsidRDefault="005F52BF" w:rsidP="005F52BF">
      <w:pPr>
        <w:widowControl w:val="0"/>
        <w:numPr>
          <w:ilvl w:val="1"/>
          <w:numId w:val="7"/>
        </w:numPr>
        <w:tabs>
          <w:tab w:val="left" w:pos="540"/>
          <w:tab w:val="left" w:pos="720"/>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Izpildītājam ir pienākums līdz katra mēneša 5.datumam, iesniegt Pasūtītājam aktu par iepriekšējā mēnesī veiktajiem darbiem, kā arī sniegt sīku darbu un radušos problēmu izklāstu.</w:t>
      </w:r>
    </w:p>
    <w:p w14:paraId="7353E995" w14:textId="77777777" w:rsidR="005F52BF" w:rsidRPr="00774D8C" w:rsidRDefault="005F52BF" w:rsidP="005F52BF">
      <w:pPr>
        <w:numPr>
          <w:ilvl w:val="1"/>
          <w:numId w:val="7"/>
        </w:numPr>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Gadījumā, ja ņemot vērā laika apstākļus (piemēram, sals un mitrums), tehnoloģiski pareizi nav iespējams veikt noteikta veida Darbus, Puses ir tiesīgas rakstveidā vienoties par šī Līguma izpildes termiņa apturēšanu, paredzot, ka Darbi uzsākami pēc piemērotu laika apstākļu iestāšanās, par ko Pasūtītājs rakstveidā informē Izpildītāju vismaz 1 nedēļu iepriekš. Šādā gadījumā Izpildītājam pirms Darbu izpildes termiņa apturēšanas ir jānodrošina, ka Darbu veikšanas vieta ir sakārtota atbilstoši Pasūtītāja prasībām un tiek nodrošināts, ka ceļš ir izbraucams (piemērots transportlīdzekļu satiksmei) (aizbērtas tranšejas utml). Papildus samaksa par Darbu veikšanas vietas sakārtošanu uz Darbu apturēšanu laiku netiek paredzēta. </w:t>
      </w:r>
    </w:p>
    <w:p w14:paraId="7534EBD7" w14:textId="77777777" w:rsidR="005F52BF" w:rsidRPr="00774D8C" w:rsidRDefault="005F52BF" w:rsidP="005F52BF">
      <w:pPr>
        <w:numPr>
          <w:ilvl w:val="1"/>
          <w:numId w:val="7"/>
        </w:numPr>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Tehnoloģiskā pārtraukuma laikā Objekta uzturēšanu veic Izpildītājs (izņemot seguma apstrādi ar pretslīdes materiāliem un sniega tīrīšanu). Ja jāveic seguma uzturēšanas darbi (piemēram, pagaidu segums kļuvis nelīdzens), jāsakārto satiksmes organizēšanas tehniskie līdzekļi un citi darbi, Izpildītājam jānodrošina neatbilstību novēršana ne vēlāk kā 24 stundu laikā no informācijas saņemšanas no Būvniecības projekta vadītāja (tai skaitā brīvdienās un svētku dienās).</w:t>
      </w:r>
      <w:r w:rsidRPr="00774D8C">
        <w:rPr>
          <w:rFonts w:ascii="Times New Roman" w:eastAsia="Tw Cen MT" w:hAnsi="Times New Roman" w:cs="Times New Roman"/>
          <w:lang w:eastAsia="lv-LV"/>
        </w:rPr>
        <w:t xml:space="preserve"> </w:t>
      </w:r>
    </w:p>
    <w:p w14:paraId="0A489AE8" w14:textId="77777777" w:rsidR="005F52BF" w:rsidRPr="00774D8C" w:rsidRDefault="005F52BF" w:rsidP="005F52BF">
      <w:pPr>
        <w:spacing w:after="0" w:line="240" w:lineRule="auto"/>
        <w:ind w:left="454"/>
        <w:jc w:val="both"/>
        <w:rPr>
          <w:rFonts w:ascii="Times New Roman" w:eastAsia="Arial Unicode MS" w:hAnsi="Times New Roman" w:cs="Times New Roman"/>
          <w:kern w:val="2"/>
          <w:lang w:eastAsia="lv-LV"/>
        </w:rPr>
      </w:pPr>
    </w:p>
    <w:p w14:paraId="1E6B7D3E" w14:textId="77777777" w:rsidR="005F52BF" w:rsidRPr="00774D8C" w:rsidRDefault="005F52BF" w:rsidP="005F52BF">
      <w:pPr>
        <w:widowControl w:val="0"/>
        <w:numPr>
          <w:ilvl w:val="0"/>
          <w:numId w:val="7"/>
        </w:numPr>
        <w:tabs>
          <w:tab w:val="left" w:pos="720"/>
        </w:tabs>
        <w:suppressAutoHyphens/>
        <w:spacing w:after="0" w:line="240" w:lineRule="auto"/>
        <w:jc w:val="center"/>
        <w:rPr>
          <w:rFonts w:ascii="Times New Roman" w:eastAsia="Times New Roman" w:hAnsi="Times New Roman" w:cs="Times New Roman"/>
          <w:b/>
        </w:rPr>
      </w:pPr>
      <w:r w:rsidRPr="00774D8C">
        <w:rPr>
          <w:rFonts w:ascii="Times New Roman" w:eastAsia="Times New Roman" w:hAnsi="Times New Roman" w:cs="Times New Roman"/>
          <w:b/>
        </w:rPr>
        <w:t>APDROŠINĀŠANA UN DARBA AIZSARDZĪBA</w:t>
      </w:r>
    </w:p>
    <w:p w14:paraId="1CB06787" w14:textId="77777777" w:rsidR="005F52BF" w:rsidRPr="00774D8C" w:rsidRDefault="005F52BF" w:rsidP="005F52BF">
      <w:pPr>
        <w:widowControl w:val="0"/>
        <w:numPr>
          <w:ilvl w:val="1"/>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Izpildītājs par saviem līdzekļiem veic Būvdarbu apdrošināšanu atbilstoši normatīvajos aktos noteiktajai kārtībai un prasībām un iesniedz Pasūtītājam civiltiesiskās atbildības apdrošināšanas polisi.  </w:t>
      </w:r>
    </w:p>
    <w:p w14:paraId="36805BC4" w14:textId="77777777" w:rsidR="005F52BF" w:rsidRPr="00774D8C" w:rsidRDefault="005F52BF" w:rsidP="005F52BF">
      <w:pPr>
        <w:widowControl w:val="0"/>
        <w:numPr>
          <w:ilvl w:val="1"/>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Līdz Būvdarba uzsākšanas brīdim Izpildītājs noslēdz civiltiesiskās atbildības apdrošināšanas līgumu par periodu no Būvdarba uzsākšanas brīža līdz Būvdarba pabeigšanas akta apstiprināšanai, kas nodrošina to zaudējumu atlīdzību, kuri var rasties trešajām personām būvniecības dalībnieku darbības vai bezdarbības (vai šādas darbības vai bezdarbības seku) dēļ būvdarbu laikā, atbilstoši normatīvajos aktos noteiktajam. </w:t>
      </w:r>
    </w:p>
    <w:p w14:paraId="754D511B" w14:textId="5E393522" w:rsidR="005F52BF" w:rsidRPr="00774D8C" w:rsidRDefault="005F52BF" w:rsidP="005F52BF">
      <w:pPr>
        <w:widowControl w:val="0"/>
        <w:numPr>
          <w:ilvl w:val="1"/>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Būvdarbu </w:t>
      </w:r>
      <w:r w:rsidR="002C1B88" w:rsidRPr="00774D8C">
        <w:rPr>
          <w:rFonts w:ascii="Times New Roman" w:eastAsia="Arial Unicode MS" w:hAnsi="Times New Roman" w:cs="Times New Roman"/>
          <w:kern w:val="2"/>
          <w:lang w:eastAsia="lv-LV"/>
        </w:rPr>
        <w:t>Objektā</w:t>
      </w:r>
      <w:r w:rsidRPr="00774D8C">
        <w:rPr>
          <w:rFonts w:ascii="Times New Roman" w:eastAsia="Arial Unicode MS" w:hAnsi="Times New Roman" w:cs="Times New Roman"/>
          <w:kern w:val="2"/>
          <w:lang w:eastAsia="lv-LV"/>
        </w:rPr>
        <w:t xml:space="preserve"> nedrīkst veikt bez šajā Līgumā noteiktās apdrošināšanas.</w:t>
      </w:r>
    </w:p>
    <w:p w14:paraId="322D7005" w14:textId="6B530DAB" w:rsidR="005F52BF" w:rsidRPr="00774D8C" w:rsidRDefault="005F52BF" w:rsidP="005F52BF">
      <w:pPr>
        <w:widowControl w:val="0"/>
        <w:numPr>
          <w:ilvl w:val="1"/>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Izpildītājs nodrošina visu </w:t>
      </w:r>
      <w:r w:rsidR="002C1B88" w:rsidRPr="00774D8C">
        <w:rPr>
          <w:rFonts w:ascii="Times New Roman" w:eastAsia="Arial Unicode MS" w:hAnsi="Times New Roman" w:cs="Times New Roman"/>
          <w:kern w:val="2"/>
          <w:lang w:eastAsia="lv-LV"/>
        </w:rPr>
        <w:t>Objektā</w:t>
      </w:r>
      <w:r w:rsidRPr="00774D8C">
        <w:rPr>
          <w:rFonts w:ascii="Times New Roman" w:eastAsia="Arial Unicode MS" w:hAnsi="Times New Roman" w:cs="Times New Roman"/>
          <w:kern w:val="2"/>
          <w:lang w:eastAsia="lv-LV"/>
        </w:rPr>
        <w:t xml:space="preserve"> veicamo darbu drošību un darba aizsardzības pasākumu veikšanu atbilstoši Darba aizsardzības likumam un ar to saistītajiem normatīvajiem aktiem.</w:t>
      </w:r>
      <w:bookmarkStart w:id="16" w:name="_Ref89499134"/>
    </w:p>
    <w:p w14:paraId="142F495C" w14:textId="77777777" w:rsidR="005F52BF" w:rsidRPr="00774D8C" w:rsidRDefault="005F52BF" w:rsidP="005F52BF">
      <w:pPr>
        <w:widowControl w:val="0"/>
        <w:numPr>
          <w:ilvl w:val="1"/>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Latvijas Republikas MK 2003.gada 25.februāra noteikumu Nr.92 „Darba aizsardzības prasības, veicot būvdarbus” noteikto prasību ievērošanu nodrošina Izpildītājs. Izpildītājs rakstveidā informē Pasūtītāju par tā noteikto Darba aizsardzības koordinatoru.</w:t>
      </w:r>
      <w:bookmarkEnd w:id="16"/>
      <w:r w:rsidRPr="00774D8C">
        <w:rPr>
          <w:rFonts w:ascii="Times New Roman" w:eastAsia="Arial Unicode MS" w:hAnsi="Times New Roman" w:cs="Times New Roman"/>
          <w:kern w:val="2"/>
          <w:lang w:eastAsia="lv-LV"/>
        </w:rPr>
        <w:t xml:space="preserve"> </w:t>
      </w:r>
    </w:p>
    <w:p w14:paraId="751E0438" w14:textId="77777777" w:rsidR="005F52BF" w:rsidRPr="00774D8C" w:rsidRDefault="005F52BF" w:rsidP="005F52BF">
      <w:pPr>
        <w:widowControl w:val="0"/>
        <w:suppressAutoHyphens/>
        <w:spacing w:after="0" w:line="240" w:lineRule="auto"/>
        <w:ind w:left="454"/>
        <w:jc w:val="both"/>
        <w:rPr>
          <w:rFonts w:ascii="Times New Roman" w:eastAsia="Arial Unicode MS" w:hAnsi="Times New Roman" w:cs="Times New Roman"/>
          <w:kern w:val="2"/>
          <w:lang w:eastAsia="lv-LV"/>
        </w:rPr>
      </w:pPr>
    </w:p>
    <w:p w14:paraId="1B94C238" w14:textId="77777777" w:rsidR="005F52BF" w:rsidRPr="00774D8C" w:rsidRDefault="005F52BF" w:rsidP="005F52BF">
      <w:pPr>
        <w:widowControl w:val="0"/>
        <w:suppressAutoHyphens/>
        <w:spacing w:after="0" w:line="240" w:lineRule="auto"/>
        <w:ind w:left="454"/>
        <w:jc w:val="both"/>
        <w:rPr>
          <w:rFonts w:ascii="Times New Roman" w:eastAsia="Arial Unicode MS" w:hAnsi="Times New Roman" w:cs="Times New Roman"/>
          <w:kern w:val="2"/>
          <w:lang w:eastAsia="lv-LV"/>
        </w:rPr>
      </w:pPr>
    </w:p>
    <w:p w14:paraId="34EBAB25" w14:textId="77777777" w:rsidR="005F52BF" w:rsidRPr="00774D8C" w:rsidRDefault="005F52BF" w:rsidP="005F52BF">
      <w:pPr>
        <w:widowControl w:val="0"/>
        <w:numPr>
          <w:ilvl w:val="0"/>
          <w:numId w:val="7"/>
        </w:numPr>
        <w:suppressAutoHyphens/>
        <w:spacing w:after="0" w:line="240" w:lineRule="auto"/>
        <w:jc w:val="center"/>
        <w:rPr>
          <w:rFonts w:ascii="Times New Roman" w:eastAsia="Arial Unicode MS" w:hAnsi="Times New Roman" w:cs="Times New Roman"/>
          <w:b/>
          <w:kern w:val="2"/>
          <w:lang w:eastAsia="lv-LV"/>
        </w:rPr>
      </w:pPr>
      <w:r w:rsidRPr="00774D8C">
        <w:rPr>
          <w:rFonts w:ascii="Times New Roman" w:eastAsia="Arial Unicode MS" w:hAnsi="Times New Roman" w:cs="Times New Roman"/>
          <w:b/>
          <w:kern w:val="2"/>
          <w:lang w:eastAsia="lv-LV"/>
        </w:rPr>
        <w:t>BŪVLAUKUMA UN APBRAUCAMO CEĻU UZTURĒŠANA</w:t>
      </w:r>
    </w:p>
    <w:p w14:paraId="50118B40" w14:textId="77777777" w:rsidR="005F52BF" w:rsidRPr="00774D8C" w:rsidRDefault="005F52BF" w:rsidP="005F52BF">
      <w:pPr>
        <w:widowControl w:val="0"/>
        <w:numPr>
          <w:ilvl w:val="1"/>
          <w:numId w:val="7"/>
        </w:numPr>
        <w:suppressAutoHyphens/>
        <w:spacing w:after="200" w:line="240" w:lineRule="auto"/>
        <w:contextualSpacing/>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Izpildītājs Objektā nodrošina Atbildīgajam būvuzraugam un būvuzraugiem saviem inženiertehniskajiem darbiniekiem līdzvērtīgus darba apstākļus, ja Būvprojekta  Tehniskajā specifikācijā nav noteikts citādi.</w:t>
      </w:r>
    </w:p>
    <w:p w14:paraId="4C17E3CD" w14:textId="77777777" w:rsidR="005F52BF" w:rsidRPr="00774D8C" w:rsidRDefault="005F52BF" w:rsidP="005F52BF">
      <w:pPr>
        <w:widowControl w:val="0"/>
        <w:numPr>
          <w:ilvl w:val="1"/>
          <w:numId w:val="7"/>
        </w:numPr>
        <w:suppressAutoHyphens/>
        <w:spacing w:after="200" w:line="240" w:lineRule="auto"/>
        <w:contextualSpacing/>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Izpildītājs veic būvlaukumā esošo ielu un apbraucamo ceļu ikdienas uzturēšanas darbus (bedrīšu remonts, seguma atputekļošana un tīrīšana utt.). </w:t>
      </w:r>
    </w:p>
    <w:p w14:paraId="4B8B093D" w14:textId="77777777" w:rsidR="005F52BF" w:rsidRPr="00774D8C" w:rsidRDefault="005F52BF" w:rsidP="005F52BF">
      <w:pPr>
        <w:widowControl w:val="0"/>
        <w:numPr>
          <w:ilvl w:val="1"/>
          <w:numId w:val="7"/>
        </w:numPr>
        <w:suppressAutoHyphens/>
        <w:spacing w:after="200" w:line="240" w:lineRule="auto"/>
        <w:contextualSpacing/>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lastRenderedPageBreak/>
        <w:t>Izpildītājam par saviem līdzekļiem jānodrošina būvmateriālu pārvadāšanā izmantoto ceļu remontu un uzturēšanu, nepasliktinot seguma stāvokli.</w:t>
      </w:r>
    </w:p>
    <w:p w14:paraId="2FEE33DD" w14:textId="77777777" w:rsidR="005F52BF" w:rsidRPr="00774D8C" w:rsidRDefault="005F52BF" w:rsidP="005F52BF">
      <w:pPr>
        <w:tabs>
          <w:tab w:val="left" w:pos="720"/>
        </w:tabs>
        <w:spacing w:after="0" w:line="240" w:lineRule="auto"/>
        <w:rPr>
          <w:rFonts w:ascii="Times New Roman" w:eastAsia="Times New Roman" w:hAnsi="Times New Roman" w:cs="Times New Roman"/>
          <w:b/>
        </w:rPr>
      </w:pPr>
    </w:p>
    <w:p w14:paraId="604882CB" w14:textId="77777777" w:rsidR="005F52BF" w:rsidRPr="00774D8C" w:rsidRDefault="005F52BF" w:rsidP="005F52BF">
      <w:pPr>
        <w:widowControl w:val="0"/>
        <w:numPr>
          <w:ilvl w:val="0"/>
          <w:numId w:val="7"/>
        </w:numPr>
        <w:tabs>
          <w:tab w:val="left" w:pos="720"/>
        </w:tabs>
        <w:suppressAutoHyphens/>
        <w:spacing w:after="0" w:line="240" w:lineRule="auto"/>
        <w:jc w:val="center"/>
        <w:rPr>
          <w:rFonts w:ascii="Times New Roman" w:eastAsia="Times New Roman" w:hAnsi="Times New Roman" w:cs="Times New Roman"/>
          <w:b/>
        </w:rPr>
      </w:pPr>
      <w:r w:rsidRPr="00774D8C">
        <w:rPr>
          <w:rFonts w:ascii="Times New Roman" w:eastAsia="Times New Roman" w:hAnsi="Times New Roman" w:cs="Times New Roman"/>
          <w:b/>
        </w:rPr>
        <w:t xml:space="preserve"> APAKŠUZŅĒMĒJI</w:t>
      </w:r>
    </w:p>
    <w:p w14:paraId="01DC0464" w14:textId="06809DCF" w:rsidR="00421D82" w:rsidRPr="00421D82" w:rsidRDefault="00421D82" w:rsidP="005F52BF">
      <w:pPr>
        <w:numPr>
          <w:ilvl w:val="1"/>
          <w:numId w:val="7"/>
        </w:numPr>
        <w:spacing w:after="0" w:line="240" w:lineRule="auto"/>
        <w:jc w:val="both"/>
        <w:rPr>
          <w:rFonts w:ascii="Times New Roman" w:eastAsia="Times New Roman" w:hAnsi="Times New Roman" w:cs="Times New Roman"/>
          <w:color w:val="FF0000"/>
          <w:lang w:eastAsia="lv-LV"/>
        </w:rPr>
      </w:pPr>
      <w:r w:rsidRPr="00421D82">
        <w:rPr>
          <w:rFonts w:ascii="Times New Roman" w:eastAsia="Times New Roman" w:hAnsi="Times New Roman" w:cs="Times New Roman"/>
          <w:color w:val="FF0000"/>
          <w:lang w:eastAsia="lv-LV"/>
        </w:rPr>
        <w:t>Ne vēlāk kā uzsākot Līguma izpildi, Izpildītājam jāiesniedz Pasūtītājam Darbos iesaistīto Apakšuzņēmēju (ja tādus plānots iesaistīt) sarakstu, kurā jānorāda Apakšuzņēmēja nosaukumu, kontaktinformāciju un to pārstāvēt tiesīgo personu, ciktāl minētā informācija ir zināma. Sarakstā jānorāda arī Izpildītāja Apakšuzņēmēju apakšuzņēmējus. Izpildītājam jāpaziņo Pasūtītājam par jebkurām minētās informācijas izmaiņām, kā arī jāpapildina sarakstu ar informāciju par Apakšuzņēmēju, kas tiek vēlāk iesaistīts Darbu veikšanā</w:t>
      </w:r>
      <w:r>
        <w:rPr>
          <w:rFonts w:ascii="Times New Roman" w:eastAsia="Times New Roman" w:hAnsi="Times New Roman" w:cs="Times New Roman"/>
          <w:color w:val="FF0000"/>
          <w:lang w:eastAsia="lv-LV"/>
        </w:rPr>
        <w:t>.</w:t>
      </w:r>
    </w:p>
    <w:p w14:paraId="58CE99F5" w14:textId="47361BF9" w:rsidR="005F52BF" w:rsidRPr="00774D8C" w:rsidRDefault="005F52BF" w:rsidP="005F52BF">
      <w:pPr>
        <w:numPr>
          <w:ilvl w:val="1"/>
          <w:numId w:val="7"/>
        </w:numPr>
        <w:spacing w:after="0" w:line="240" w:lineRule="auto"/>
        <w:jc w:val="both"/>
        <w:rPr>
          <w:rFonts w:ascii="Times New Roman" w:eastAsia="Times New Roman" w:hAnsi="Times New Roman" w:cs="Times New Roman"/>
          <w:lang w:eastAsia="lv-LV"/>
        </w:rPr>
      </w:pPr>
      <w:r w:rsidRPr="00774D8C">
        <w:rPr>
          <w:rFonts w:ascii="Times New Roman" w:eastAsia="Times New Roman" w:hAnsi="Times New Roman" w:cs="Times New Roman"/>
          <w:lang w:eastAsia="lv-LV"/>
        </w:rPr>
        <w:t xml:space="preserve">Izpildītājs nav tiesīgs bez saskaņošanas ar Pasūtītāju veikt Piedāvātajā speciālistu  sarakstā norādīto speciālistu un Apakšuzņēmēju sarakstā norādīto Apakšuzņēmēju nomaiņu vai iesaistīt papildu Apakšuzņēmējus Līguma izpildē. </w:t>
      </w:r>
    </w:p>
    <w:p w14:paraId="08F541A5" w14:textId="77777777" w:rsidR="005F52BF" w:rsidRPr="00774D8C" w:rsidRDefault="005F52BF" w:rsidP="005F52BF">
      <w:pPr>
        <w:numPr>
          <w:ilvl w:val="1"/>
          <w:numId w:val="7"/>
        </w:numPr>
        <w:spacing w:after="0" w:line="240" w:lineRule="auto"/>
        <w:jc w:val="both"/>
        <w:rPr>
          <w:rFonts w:ascii="Times New Roman" w:eastAsia="Times New Roman" w:hAnsi="Times New Roman" w:cs="Times New Roman"/>
          <w:lang w:eastAsia="lv-LV"/>
        </w:rPr>
      </w:pPr>
      <w:r w:rsidRPr="00774D8C">
        <w:rPr>
          <w:rFonts w:ascii="Times New Roman" w:eastAsia="Times New Roman" w:hAnsi="Times New Roman" w:cs="Times New Roman"/>
          <w:lang w:eastAsia="lv-LV"/>
        </w:rPr>
        <w:t xml:space="preserve"> Izpildītājam ir pienākums saskaņot ar Pasūtītāju papildu speciālistu vai Apakšuzņēmēju piesaisti Līguma izpildē.</w:t>
      </w:r>
    </w:p>
    <w:p w14:paraId="43E41129" w14:textId="77777777" w:rsidR="005F52BF" w:rsidRPr="00774D8C" w:rsidRDefault="005F52BF" w:rsidP="005F52BF">
      <w:pPr>
        <w:numPr>
          <w:ilvl w:val="1"/>
          <w:numId w:val="7"/>
        </w:numPr>
        <w:spacing w:after="0" w:line="240" w:lineRule="auto"/>
        <w:jc w:val="both"/>
        <w:rPr>
          <w:rFonts w:ascii="Times New Roman" w:eastAsia="Times New Roman" w:hAnsi="Times New Roman" w:cs="Times New Roman"/>
          <w:lang w:eastAsia="lv-LV"/>
        </w:rPr>
      </w:pPr>
      <w:r w:rsidRPr="00774D8C">
        <w:rPr>
          <w:rFonts w:ascii="Times New Roman" w:eastAsia="Times New Roman" w:hAnsi="Times New Roman" w:cs="Times New Roman"/>
          <w:lang w:eastAsia="lv-LV"/>
        </w:rPr>
        <w:t>Pasūtītājs ir tiesīgs pirms lēmuma pieņemšanas par Piedāvātajā Personāla sastāva sarakstā norādīto speciālistu vai Apakšuzņēmēju sarakstā norādīto Apakšuzņēmēju nomaiņu prasīt nomaināmo speciālistu vai Apakšuzņēmēja viedokli par nomaiņas iemesliem.</w:t>
      </w:r>
    </w:p>
    <w:p w14:paraId="1F7330E8" w14:textId="77777777" w:rsidR="005F52BF" w:rsidRPr="00774D8C" w:rsidRDefault="005F52BF" w:rsidP="005F52BF">
      <w:pPr>
        <w:numPr>
          <w:ilvl w:val="1"/>
          <w:numId w:val="7"/>
        </w:numPr>
        <w:spacing w:after="0" w:line="240" w:lineRule="auto"/>
        <w:jc w:val="both"/>
        <w:rPr>
          <w:rFonts w:ascii="Times New Roman" w:eastAsia="Times New Roman" w:hAnsi="Times New Roman" w:cs="Times New Roman"/>
          <w:lang w:eastAsia="lv-LV"/>
        </w:rPr>
      </w:pPr>
      <w:r w:rsidRPr="00774D8C">
        <w:rPr>
          <w:rFonts w:ascii="Times New Roman" w:eastAsia="Times New Roman" w:hAnsi="Times New Roman" w:cs="Times New Roman"/>
          <w:lang w:eastAsia="lv-LV"/>
        </w:rPr>
        <w:t>Pasūtītājs nepiekrīt Piedāvātajā speciālistu sarakstā norādīto speciālistu nomaiņai, ja Piedāvātajā speciālistu sarakstā norādītā speciālista nomaiņai piedāvātais speciālist neatbilst iepirkuma procedūras dokumentos Izpildītāja piesaistītajiem speciālistiem izvirzītajām prasībām vai tam nav vismaz tādas pašas kvalifikācijas un pieredzes kā speciālistiem, kas tika vērtēti, nosakot saimnieciski visizdevīgāko piedāvājumu.</w:t>
      </w:r>
    </w:p>
    <w:p w14:paraId="2127F40C" w14:textId="77777777" w:rsidR="005F52BF" w:rsidRPr="00774D8C" w:rsidRDefault="005F52BF" w:rsidP="005F52BF">
      <w:pPr>
        <w:numPr>
          <w:ilvl w:val="1"/>
          <w:numId w:val="7"/>
        </w:numPr>
        <w:spacing w:after="0" w:line="240" w:lineRule="auto"/>
        <w:jc w:val="both"/>
        <w:rPr>
          <w:rFonts w:ascii="Times New Roman" w:eastAsia="Times New Roman" w:hAnsi="Times New Roman" w:cs="Times New Roman"/>
          <w:lang w:eastAsia="lv-LV"/>
        </w:rPr>
      </w:pPr>
      <w:r w:rsidRPr="00774D8C">
        <w:rPr>
          <w:rFonts w:ascii="Times New Roman" w:eastAsia="Times New Roman" w:hAnsi="Times New Roman" w:cs="Times New Roman"/>
          <w:lang w:eastAsia="lv-LV"/>
        </w:rPr>
        <w:t>Pasūtītājs nepiekrīt Apakšuzņēmēju sarakstā norādīto Apakšuzņēmēju nomaiņai, ja pastāv kāds no šādiem nosacījumiem:</w:t>
      </w:r>
    </w:p>
    <w:p w14:paraId="14CA39F1" w14:textId="77777777" w:rsidR="005F52BF" w:rsidRPr="00774D8C" w:rsidRDefault="005F52BF" w:rsidP="005F52BF">
      <w:pPr>
        <w:numPr>
          <w:ilvl w:val="2"/>
          <w:numId w:val="7"/>
        </w:numPr>
        <w:spacing w:after="0" w:line="240" w:lineRule="auto"/>
        <w:contextualSpacing/>
        <w:jc w:val="both"/>
        <w:rPr>
          <w:rFonts w:ascii="Times New Roman" w:eastAsia="Tw Cen MT" w:hAnsi="Times New Roman" w:cs="Times New Roman"/>
          <w:lang w:eastAsia="lv-LV"/>
        </w:rPr>
      </w:pPr>
      <w:r w:rsidRPr="00774D8C">
        <w:rPr>
          <w:rFonts w:ascii="Times New Roman" w:eastAsia="Tw Cen MT" w:hAnsi="Times New Roman" w:cs="Times New Roman"/>
          <w:lang w:eastAsia="lv-LV"/>
        </w:rPr>
        <w:t>piedāvātais Apakšuzņēmējs neatbilst iepirkuma procedūras dokumentos Apakšuzņēmējiem izvirzītajām prasībām;</w:t>
      </w:r>
    </w:p>
    <w:p w14:paraId="2D1D9444" w14:textId="264F8F55" w:rsidR="005F52BF" w:rsidRPr="00774D8C" w:rsidRDefault="005F52BF" w:rsidP="005F52BF">
      <w:pPr>
        <w:numPr>
          <w:ilvl w:val="2"/>
          <w:numId w:val="7"/>
        </w:numPr>
        <w:spacing w:after="0" w:line="240" w:lineRule="auto"/>
        <w:contextualSpacing/>
        <w:jc w:val="both"/>
        <w:rPr>
          <w:rFonts w:ascii="Times New Roman" w:eastAsia="Tw Cen MT" w:hAnsi="Times New Roman" w:cs="Times New Roman"/>
          <w:lang w:eastAsia="lv-LV"/>
        </w:rPr>
      </w:pPr>
      <w:r w:rsidRPr="00774D8C">
        <w:rPr>
          <w:rFonts w:ascii="Times New Roman" w:eastAsia="Tw Cen MT" w:hAnsi="Times New Roman" w:cs="Times New Roman"/>
          <w:lang w:eastAsia="lv-LV"/>
        </w:rPr>
        <w:t>tiek nomainīts Apakšuzņēmējs, uz kura iespējām Izpildītājs balstījies, lai apliecinātu savas kvalifikācijas atbilstību iepirkuma procedūras dokumentos noteiktajām prasībām, un piedāvātajam Apakšuzņēmējam nav vismaz tādas pašas kvalifikācijas, uz kādu Uzņēmējs atsaucies, apliecinot savu atbilstību iepirkuma procedūrā noteiktajām prasībām, vai tas atbilst Publisko iepirkumu likuma 42.panta pirmajā daļā minētajiem pretendentu izslēgšanas gadījumiem;</w:t>
      </w:r>
    </w:p>
    <w:p w14:paraId="62CDB3A4" w14:textId="55E71E07" w:rsidR="005F52BF" w:rsidRPr="00774D8C" w:rsidRDefault="005F52BF" w:rsidP="005F52BF">
      <w:pPr>
        <w:numPr>
          <w:ilvl w:val="2"/>
          <w:numId w:val="7"/>
        </w:numPr>
        <w:spacing w:after="0" w:line="240" w:lineRule="auto"/>
        <w:contextualSpacing/>
        <w:jc w:val="both"/>
        <w:rPr>
          <w:rFonts w:ascii="Times New Roman" w:eastAsia="Tw Cen MT" w:hAnsi="Times New Roman" w:cs="Times New Roman"/>
          <w:lang w:eastAsia="lv-LV"/>
        </w:rPr>
      </w:pPr>
      <w:r w:rsidRPr="00774D8C">
        <w:rPr>
          <w:rFonts w:ascii="Times New Roman" w:eastAsia="Tw Cen MT" w:hAnsi="Times New Roman" w:cs="Times New Roman"/>
          <w:lang w:eastAsia="lv-LV"/>
        </w:rPr>
        <w:t>piedāvātais Apakšuzņēmējs, kura veicamo darbu vai sniedzamo pakalpojumu vērtība ir vismaz 10 % procenti no kopējās Līguma vērtības (Apakšuzņēmēja veicamo darbu vai sniedzamo pakalpojumu vērtība tiek noteikta Publisko iepirkumu likuma 63.panta trešajā daļā noteiktajā kārtībā), atbilst Publisko iepirkumu likuma 42.panta pirmajā daļā minētajiem pretendentu izslēgšanas gadījumiem;</w:t>
      </w:r>
    </w:p>
    <w:p w14:paraId="08718A9A" w14:textId="77777777" w:rsidR="005F52BF" w:rsidRPr="00774D8C" w:rsidRDefault="005F52BF" w:rsidP="005F52BF">
      <w:pPr>
        <w:numPr>
          <w:ilvl w:val="2"/>
          <w:numId w:val="7"/>
        </w:numPr>
        <w:spacing w:after="0" w:line="240" w:lineRule="auto"/>
        <w:contextualSpacing/>
        <w:jc w:val="both"/>
        <w:rPr>
          <w:rFonts w:ascii="Times New Roman" w:eastAsia="Tw Cen MT" w:hAnsi="Times New Roman" w:cs="Times New Roman"/>
          <w:lang w:eastAsia="lv-LV"/>
        </w:rPr>
      </w:pPr>
      <w:r w:rsidRPr="00774D8C">
        <w:rPr>
          <w:rFonts w:ascii="Times New Roman" w:eastAsia="Tw Cen MT" w:hAnsi="Times New Roman" w:cs="Times New Roman"/>
          <w:lang w:eastAsia="lv-LV"/>
        </w:rPr>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06DED844" w14:textId="77777777" w:rsidR="005F52BF" w:rsidRPr="00774D8C" w:rsidRDefault="005F52BF" w:rsidP="005F52BF">
      <w:pPr>
        <w:numPr>
          <w:ilvl w:val="1"/>
          <w:numId w:val="7"/>
        </w:numPr>
        <w:spacing w:after="0" w:line="240" w:lineRule="auto"/>
        <w:jc w:val="both"/>
        <w:rPr>
          <w:rFonts w:ascii="Times New Roman" w:eastAsia="Times New Roman" w:hAnsi="Times New Roman" w:cs="Times New Roman"/>
          <w:lang w:eastAsia="lv-LV"/>
        </w:rPr>
      </w:pPr>
      <w:r w:rsidRPr="00774D8C">
        <w:rPr>
          <w:rFonts w:ascii="Times New Roman" w:eastAsia="Times New Roman" w:hAnsi="Times New Roman" w:cs="Times New Roman"/>
          <w:lang w:eastAsia="lv-LV"/>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2E1B6386" w14:textId="77777777" w:rsidR="005F52BF" w:rsidRPr="00774D8C" w:rsidRDefault="005F52BF" w:rsidP="005F52BF">
      <w:pPr>
        <w:numPr>
          <w:ilvl w:val="1"/>
          <w:numId w:val="7"/>
        </w:numPr>
        <w:spacing w:after="0" w:line="240" w:lineRule="auto"/>
        <w:jc w:val="both"/>
        <w:rPr>
          <w:rFonts w:ascii="Times New Roman" w:eastAsia="Times New Roman" w:hAnsi="Times New Roman" w:cs="Times New Roman"/>
          <w:lang w:eastAsia="lv-LV"/>
        </w:rPr>
      </w:pPr>
      <w:r w:rsidRPr="00774D8C">
        <w:rPr>
          <w:rFonts w:ascii="Times New Roman" w:eastAsia="Times New Roman" w:hAnsi="Times New Roman" w:cs="Times New Roman"/>
          <w:lang w:eastAsia="lv-LV"/>
        </w:rPr>
        <w:t>Pārbaudot jaunā Apakšuzņēmēja atbilstību, Pasūtītājs piemēro Publisko iepirkumu likuma 42.panta noteikumus, minētā panta trešajā daļā noteiktos termiņus skaita no dienas, kad lūgums par Apakšuzņēmēja nomaiņu iesniegts Pasūtītājam.</w:t>
      </w:r>
    </w:p>
    <w:p w14:paraId="6BC5D5B5" w14:textId="77777777" w:rsidR="005F52BF" w:rsidRPr="00774D8C" w:rsidRDefault="005F52BF" w:rsidP="005F52BF">
      <w:pPr>
        <w:numPr>
          <w:ilvl w:val="1"/>
          <w:numId w:val="7"/>
        </w:numPr>
        <w:spacing w:after="0" w:line="240" w:lineRule="auto"/>
        <w:jc w:val="both"/>
        <w:rPr>
          <w:rFonts w:ascii="Times New Roman" w:eastAsia="Times New Roman" w:hAnsi="Times New Roman" w:cs="Times New Roman"/>
          <w:lang w:eastAsia="lv-LV"/>
        </w:rPr>
      </w:pPr>
      <w:r w:rsidRPr="00774D8C">
        <w:rPr>
          <w:rFonts w:ascii="Times New Roman" w:eastAsia="Times New Roman" w:hAnsi="Times New Roman" w:cs="Times New Roman"/>
          <w:lang w:eastAsia="lv-LV"/>
        </w:rPr>
        <w:t>Pasūtītājs pieņem lēmumu atļaut vai atteikt Piedāvātājā personāla sastāva sarakstā norādīto speciālistu un/vai Apakšuzņēmēju sarakstā norādīto Apakšuzņēmēju nomaiņai vai jaunu Apakšuzņēmēju un/vai speciālistu iesaistīšanu Līguma izpildē, ne vēlāk kā 5 (piecu) darba dienu laikā no dienas, kad Pasūtītājs ir saņēmis visu informāciju un dokumentus, kas nepieciešami lēmuma pieņemšanai saskaņā ar Līguma un Publisko iepirkumu likuma noteikumiem. Par pieņemto lēmumu Pasūtītājs rakstveidā paziņo Izpildītājam.</w:t>
      </w:r>
    </w:p>
    <w:p w14:paraId="1FA46C47" w14:textId="77777777" w:rsidR="005F52BF" w:rsidRPr="00774D8C" w:rsidRDefault="005F52BF" w:rsidP="005F52BF">
      <w:pPr>
        <w:numPr>
          <w:ilvl w:val="1"/>
          <w:numId w:val="7"/>
        </w:numPr>
        <w:spacing w:after="0" w:line="240" w:lineRule="auto"/>
        <w:jc w:val="both"/>
        <w:rPr>
          <w:rFonts w:ascii="Times New Roman" w:eastAsia="Times New Roman" w:hAnsi="Times New Roman" w:cs="Times New Roman"/>
          <w:lang w:eastAsia="lv-LV"/>
        </w:rPr>
      </w:pPr>
      <w:r w:rsidRPr="00774D8C">
        <w:rPr>
          <w:rFonts w:ascii="Times New Roman" w:eastAsia="Times New Roman" w:hAnsi="Times New Roman" w:cs="Times New Roman"/>
          <w:lang w:eastAsia="lv-LV"/>
        </w:rPr>
        <w:t>Pasūtītājam ir tiesības rakstveidā pieprasīt Izpildītājam nekavējoties nomainīt Darbu izpildē iesaistītos speciālistus, pamatojot to  ar kādu no šādiem iemesliem:</w:t>
      </w:r>
    </w:p>
    <w:p w14:paraId="01DAAC73" w14:textId="77777777" w:rsidR="005F52BF" w:rsidRPr="00774D8C" w:rsidRDefault="005F52BF" w:rsidP="005F52BF">
      <w:pPr>
        <w:numPr>
          <w:ilvl w:val="2"/>
          <w:numId w:val="7"/>
        </w:numPr>
        <w:spacing w:after="0" w:line="240" w:lineRule="auto"/>
        <w:contextualSpacing/>
        <w:jc w:val="both"/>
        <w:rPr>
          <w:rFonts w:ascii="Times New Roman" w:eastAsia="Tw Cen MT" w:hAnsi="Times New Roman" w:cs="Times New Roman"/>
          <w:lang w:eastAsia="lv-LV"/>
        </w:rPr>
      </w:pPr>
      <w:r w:rsidRPr="00774D8C">
        <w:rPr>
          <w:rFonts w:ascii="Times New Roman" w:eastAsia="Tw Cen MT" w:hAnsi="Times New Roman" w:cs="Times New Roman"/>
          <w:lang w:eastAsia="lv-LV"/>
        </w:rPr>
        <w:lastRenderedPageBreak/>
        <w:t>Līguma noteikumiem (tai skaitā Tehniskās specifikācijas prasībām) vai normatīvajiem aktiem neatbilstošu vai Līgumam neatbilstoša pienākumu pildīšana;</w:t>
      </w:r>
    </w:p>
    <w:p w14:paraId="1F121A51" w14:textId="4BFED9EC" w:rsidR="0028321C" w:rsidRPr="00111B32" w:rsidRDefault="005F52BF" w:rsidP="00360775">
      <w:pPr>
        <w:numPr>
          <w:ilvl w:val="2"/>
          <w:numId w:val="7"/>
        </w:numPr>
        <w:spacing w:after="0" w:line="240" w:lineRule="auto"/>
        <w:contextualSpacing/>
        <w:jc w:val="both"/>
        <w:rPr>
          <w:rFonts w:ascii="Times New Roman" w:eastAsia="Arial Unicode MS" w:hAnsi="Times New Roman" w:cs="Times New Roman"/>
          <w:b/>
          <w:bCs/>
          <w:kern w:val="2"/>
          <w:lang w:eastAsia="lv-LV"/>
        </w:rPr>
      </w:pPr>
      <w:r w:rsidRPr="00111B32">
        <w:rPr>
          <w:rFonts w:ascii="Times New Roman" w:eastAsia="Tw Cen MT" w:hAnsi="Times New Roman" w:cs="Times New Roman"/>
          <w:lang w:eastAsia="lv-LV"/>
        </w:rPr>
        <w:t>atkārtotu tādu darbību veikšanu, kas kaitē darba drošībai, veselībai vai vides aizsardzībai.</w:t>
      </w:r>
    </w:p>
    <w:p w14:paraId="53B55510" w14:textId="77777777" w:rsidR="005F52BF" w:rsidRPr="00774D8C" w:rsidRDefault="005F52BF" w:rsidP="005F52BF">
      <w:pPr>
        <w:widowControl w:val="0"/>
        <w:suppressAutoHyphens/>
        <w:spacing w:after="0" w:line="240" w:lineRule="auto"/>
        <w:ind w:left="567" w:hanging="567"/>
        <w:rPr>
          <w:rFonts w:ascii="Times New Roman" w:eastAsia="Arial Unicode MS" w:hAnsi="Times New Roman" w:cs="Times New Roman"/>
          <w:b/>
          <w:bCs/>
          <w:color w:val="00B0F0"/>
          <w:kern w:val="2"/>
          <w:lang w:eastAsia="lv-LV"/>
        </w:rPr>
      </w:pPr>
    </w:p>
    <w:p w14:paraId="14885F15" w14:textId="77777777" w:rsidR="005F52BF" w:rsidRPr="00774D8C" w:rsidRDefault="005F52BF" w:rsidP="005F52BF">
      <w:pPr>
        <w:widowControl w:val="0"/>
        <w:numPr>
          <w:ilvl w:val="0"/>
          <w:numId w:val="7"/>
        </w:numPr>
        <w:suppressAutoHyphens/>
        <w:spacing w:after="0" w:line="240" w:lineRule="auto"/>
        <w:jc w:val="center"/>
        <w:rPr>
          <w:rFonts w:ascii="Times New Roman" w:eastAsia="Arial Unicode MS" w:hAnsi="Times New Roman" w:cs="Times New Roman"/>
          <w:b/>
          <w:bCs/>
          <w:kern w:val="2"/>
          <w:lang w:eastAsia="lv-LV"/>
        </w:rPr>
      </w:pPr>
      <w:r w:rsidRPr="00774D8C">
        <w:rPr>
          <w:rFonts w:ascii="Times New Roman" w:eastAsia="Arial Unicode MS" w:hAnsi="Times New Roman" w:cs="Times New Roman"/>
          <w:b/>
          <w:bCs/>
          <w:kern w:val="2"/>
          <w:lang w:eastAsia="lv-LV"/>
        </w:rPr>
        <w:t>BŪVDARBU NODOŠANA – PIEŅEMŠANA</w:t>
      </w:r>
    </w:p>
    <w:p w14:paraId="4EB4714F" w14:textId="77777777" w:rsidR="005F52BF" w:rsidRPr="00774D8C" w:rsidRDefault="005F52BF" w:rsidP="005F52BF">
      <w:pPr>
        <w:widowControl w:val="0"/>
        <w:numPr>
          <w:ilvl w:val="1"/>
          <w:numId w:val="7"/>
        </w:numPr>
        <w:suppressAutoHyphens/>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 xml:space="preserve">Būvdarbu pabeigšanu Puses konstatē ar abpusēji parakstītu Būvdarbu pieņemšanas nodošanas aktu, ko Puses ir tiesīgas parakstīt tikai pēc visu Būvdarbu pabeigšanas Objektā, tai skaitā konstatēto neatbilstību novēršanas. </w:t>
      </w:r>
    </w:p>
    <w:p w14:paraId="7B6BC4E1" w14:textId="77777777" w:rsidR="005F52BF" w:rsidRPr="00774D8C" w:rsidRDefault="005F52BF" w:rsidP="005F52BF">
      <w:pPr>
        <w:widowControl w:val="0"/>
        <w:numPr>
          <w:ilvl w:val="1"/>
          <w:numId w:val="7"/>
        </w:numPr>
        <w:suppressAutoHyphens/>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 xml:space="preserve">Izpildītājam ir pienākums iesniegt Pasūtītājam izpilddokumentāciju un visu citu Pasūtītāja noteikto dokumentāciju, kas nepieciešama Būvdarbu pieņemšanas ekspluatācijā, ne vēlāk kā 20 (divdesmit) dienu laikā no šī Līguma 9.1.punktā noteiktā akta parakstīšanas dienas.  </w:t>
      </w:r>
    </w:p>
    <w:p w14:paraId="706CDC21" w14:textId="77777777" w:rsidR="005F52BF" w:rsidRPr="00774D8C" w:rsidRDefault="005F52BF" w:rsidP="005F52BF">
      <w:pPr>
        <w:widowControl w:val="0"/>
        <w:numPr>
          <w:ilvl w:val="1"/>
          <w:numId w:val="7"/>
        </w:numPr>
        <w:suppressAutoHyphens/>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Objekta pieņemšanu ekspluatācijā veic saskaņā ar Ministru kabineta 2017.gada 9.maija noteikumos Nr. 253 “</w:t>
      </w:r>
      <w:r w:rsidRPr="00774D8C">
        <w:rPr>
          <w:rFonts w:ascii="Times New Roman" w:eastAsia="Times New Roman" w:hAnsi="Times New Roman" w:cs="Times New Roman"/>
          <w:shd w:val="clear" w:color="auto" w:fill="FFFFFF"/>
        </w:rPr>
        <w:t>Atsevišķu inženierbūvju būvnoteikumi</w:t>
      </w:r>
      <w:r w:rsidRPr="00774D8C">
        <w:rPr>
          <w:rFonts w:ascii="Times New Roman" w:eastAsia="Times New Roman" w:hAnsi="Times New Roman" w:cs="Times New Roman"/>
        </w:rPr>
        <w:t xml:space="preserve">” </w:t>
      </w:r>
      <w:r w:rsidRPr="00774D8C">
        <w:rPr>
          <w:rFonts w:ascii="Times New Roman" w:eastAsia="Times New Roman" w:hAnsi="Times New Roman" w:cs="Times New Roman"/>
          <w:i/>
        </w:rPr>
        <w:t xml:space="preserve">(pieejami: </w:t>
      </w:r>
      <w:hyperlink r:id="rId34" w:history="1">
        <w:r w:rsidRPr="00231D59">
          <w:rPr>
            <w:rFonts w:ascii="Times New Roman" w:eastAsia="Times New Roman" w:hAnsi="Times New Roman" w:cs="Times New Roman"/>
            <w:u w:val="single"/>
          </w:rPr>
          <w:t>https://likumi.lv/ta/id/291197-atsevisku-inzenierbuvju-buvnoteikumi</w:t>
        </w:r>
      </w:hyperlink>
      <w:r w:rsidRPr="00231D59">
        <w:rPr>
          <w:rFonts w:ascii="Times New Roman" w:eastAsia="Times New Roman" w:hAnsi="Times New Roman" w:cs="Times New Roman"/>
          <w:i/>
        </w:rPr>
        <w:t>)</w:t>
      </w:r>
      <w:r w:rsidRPr="00231D59">
        <w:rPr>
          <w:rFonts w:ascii="Times New Roman" w:eastAsia="Times New Roman" w:hAnsi="Times New Roman" w:cs="Times New Roman"/>
        </w:rPr>
        <w:t xml:space="preserve"> </w:t>
      </w:r>
      <w:r w:rsidRPr="00774D8C">
        <w:rPr>
          <w:rFonts w:ascii="Times New Roman" w:eastAsia="Times New Roman" w:hAnsi="Times New Roman" w:cs="Times New Roman"/>
        </w:rPr>
        <w:t xml:space="preserve"> noteikto kārtību. Tikai pēc Būvdarbu nodošanas ekspluatācijā Izpildītājam ir tiesības pieprasīt atlikušās Līguma summas samaksu, atbilstoši šī Līguma  4.2.3. punktam. </w:t>
      </w:r>
    </w:p>
    <w:p w14:paraId="1B45C983" w14:textId="77777777" w:rsidR="005F52BF" w:rsidRPr="00774D8C" w:rsidRDefault="005F52BF" w:rsidP="005F52BF">
      <w:pPr>
        <w:widowControl w:val="0"/>
        <w:suppressAutoHyphens/>
        <w:spacing w:after="0" w:line="240" w:lineRule="auto"/>
        <w:rPr>
          <w:rFonts w:ascii="Times New Roman" w:eastAsia="Times New Roman" w:hAnsi="Times New Roman" w:cs="Times New Roman"/>
        </w:rPr>
      </w:pPr>
    </w:p>
    <w:p w14:paraId="5F50733D" w14:textId="77777777" w:rsidR="005F52BF" w:rsidRPr="00774D8C" w:rsidRDefault="005F52BF" w:rsidP="005F52BF">
      <w:pPr>
        <w:widowControl w:val="0"/>
        <w:numPr>
          <w:ilvl w:val="0"/>
          <w:numId w:val="7"/>
        </w:numPr>
        <w:suppressAutoHyphens/>
        <w:spacing w:after="0" w:line="240" w:lineRule="auto"/>
        <w:jc w:val="center"/>
        <w:rPr>
          <w:rFonts w:ascii="Times New Roman" w:eastAsia="Arial Unicode MS" w:hAnsi="Times New Roman" w:cs="Times New Roman"/>
          <w:b/>
          <w:bCs/>
          <w:kern w:val="2"/>
          <w:lang w:eastAsia="lv-LV"/>
        </w:rPr>
      </w:pPr>
      <w:r w:rsidRPr="00774D8C">
        <w:rPr>
          <w:rFonts w:ascii="Times New Roman" w:eastAsia="Arial Unicode MS" w:hAnsi="Times New Roman" w:cs="Times New Roman"/>
          <w:b/>
          <w:bCs/>
          <w:kern w:val="2"/>
          <w:lang w:eastAsia="lv-LV"/>
        </w:rPr>
        <w:t>PUŠU ATBILDĪBA</w:t>
      </w:r>
    </w:p>
    <w:p w14:paraId="2C61E465" w14:textId="77777777" w:rsidR="005F52BF" w:rsidRPr="00774D8C" w:rsidRDefault="005F52BF" w:rsidP="005F52BF">
      <w:pPr>
        <w:widowControl w:val="0"/>
        <w:numPr>
          <w:ilvl w:val="1"/>
          <w:numId w:val="7"/>
        </w:numPr>
        <w:tabs>
          <w:tab w:val="left" w:pos="540"/>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Puses ir atbildīgas par Līgumā noteikto saistību pilnīgu izpildi, atbilstoši Līguma nosacījumiem. </w:t>
      </w:r>
    </w:p>
    <w:p w14:paraId="4283CC7C" w14:textId="77777777" w:rsidR="005F52BF" w:rsidRPr="00774D8C" w:rsidRDefault="005F52BF" w:rsidP="005F52BF">
      <w:pPr>
        <w:widowControl w:val="0"/>
        <w:numPr>
          <w:ilvl w:val="1"/>
          <w:numId w:val="7"/>
        </w:numPr>
        <w:tabs>
          <w:tab w:val="left" w:pos="540"/>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Visu risku par Būvdarbu un būves bojāšanu vai iznīcināšanu laika posmā no Būvdarbu uzsākšanas līdz to nodošanai ar nodošanas - pieņemšanas aktu nes Izpildītājs.</w:t>
      </w:r>
    </w:p>
    <w:p w14:paraId="55488A10" w14:textId="77777777" w:rsidR="005F52BF" w:rsidRPr="00774D8C" w:rsidRDefault="005F52BF" w:rsidP="005F52BF">
      <w:pPr>
        <w:widowControl w:val="0"/>
        <w:numPr>
          <w:ilvl w:val="1"/>
          <w:numId w:val="7"/>
        </w:numPr>
        <w:tabs>
          <w:tab w:val="left" w:pos="540"/>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Par līgumsaistību pienācīgu neizpildi Puses ir atbildīgas saskaņā ar šo Līgumu, Būvniecības likumu, Civillikumu un citiem tiesību aktiem. </w:t>
      </w:r>
    </w:p>
    <w:p w14:paraId="5AE5598F" w14:textId="77777777" w:rsidR="005F52BF" w:rsidRPr="00774D8C" w:rsidRDefault="005F52BF" w:rsidP="005F52BF">
      <w:pPr>
        <w:widowControl w:val="0"/>
        <w:numPr>
          <w:ilvl w:val="1"/>
          <w:numId w:val="7"/>
        </w:numPr>
        <w:tabs>
          <w:tab w:val="left" w:pos="540"/>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Ja Izpildītājs neievēro noteikto Līguma uzsākšanas un/vai izpildes termiņu (5.1.punkts), nodošanas ekspluatācijā (8.2.punkts) vai garantijas laika defektu novēršanas termiņu, Izpildītājs maksā Pasūtītājam ikreizēju līgumsodu 0,1% (nulle komats viena procentu) apmērā no kopējās Līguma summas par katru nokavēto dienu, bet ne vairāk kā 10% no šī Līguma summas. Šajā Līguma punktā minētais līgumsods bezierunu kārtībā tiek ieturēts no kārtējā Pasūtītāja veicamā maksājuma Izpildītājam vai piedzīts no Izpildītāja normatīvajos aktos noteiktajā kārtībā.</w:t>
      </w:r>
    </w:p>
    <w:p w14:paraId="2BA9A34F" w14:textId="77777777" w:rsidR="005F52BF" w:rsidRPr="00774D8C" w:rsidRDefault="005F52BF" w:rsidP="005F52BF">
      <w:pPr>
        <w:widowControl w:val="0"/>
        <w:numPr>
          <w:ilvl w:val="1"/>
          <w:numId w:val="7"/>
        </w:numPr>
        <w:tabs>
          <w:tab w:val="left" w:pos="540"/>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Ja Pasūtītājs savlaicīgi neveic līguma 4. punktā noteiktos maksājumus, tad tas maksā Izpildītājam līgumsodu 0,1 % (nulle komats viena procenta) apmērā no termiņā nesamaksātās summas par katru maksājuma kavējuma dienu, bet ne vairāk kā 10% no Līguma summas.</w:t>
      </w:r>
    </w:p>
    <w:p w14:paraId="25EAD7CE" w14:textId="77777777" w:rsidR="005F52BF" w:rsidRPr="00774D8C" w:rsidRDefault="005F52BF" w:rsidP="005F52BF">
      <w:pPr>
        <w:widowControl w:val="0"/>
        <w:numPr>
          <w:ilvl w:val="1"/>
          <w:numId w:val="7"/>
        </w:numPr>
        <w:tabs>
          <w:tab w:val="num" w:pos="540"/>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Pasūtītājam konstatējot būvprojekta prasībām neatbilstošu materiālu pielietošanu ir tiesības pieprasīt Izpildītājam samaksāt līgumsodu 10% apmērā no darba veida summas, kuram bija paredzēts konstatētais neatbilstošais materiāls un par Izpildītāja līdzekļiem veikt materiāla nomaiņu.</w:t>
      </w:r>
    </w:p>
    <w:p w14:paraId="3D65C5F7" w14:textId="77777777" w:rsidR="005F52BF" w:rsidRPr="00774D8C" w:rsidRDefault="005F52BF" w:rsidP="005F52BF">
      <w:pPr>
        <w:widowControl w:val="0"/>
        <w:numPr>
          <w:ilvl w:val="1"/>
          <w:numId w:val="7"/>
        </w:numPr>
        <w:tabs>
          <w:tab w:val="num" w:pos="540"/>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Pasūtītājam ir tiesības prasīt līgumsodu par darba aizsardzības prasību neievērošanu, veicot būvdarbus Objektā, ja šāds pārkāpums konstatēts ar Pasūtītāja vai Būvuzrauga sastādītu aktu, EUR 3 000.- (trīs tūkstoši </w:t>
      </w:r>
      <w:r w:rsidRPr="00774D8C">
        <w:rPr>
          <w:rFonts w:ascii="Times New Roman" w:eastAsia="Arial Unicode MS" w:hAnsi="Times New Roman" w:cs="Times New Roman"/>
          <w:i/>
          <w:iCs/>
          <w:kern w:val="2"/>
          <w:lang w:eastAsia="lv-LV"/>
        </w:rPr>
        <w:t>euro</w:t>
      </w:r>
      <w:r w:rsidRPr="00774D8C">
        <w:rPr>
          <w:rFonts w:ascii="Times New Roman" w:eastAsia="Arial Unicode MS" w:hAnsi="Times New Roman" w:cs="Times New Roman"/>
          <w:kern w:val="2"/>
          <w:lang w:eastAsia="lv-LV"/>
        </w:rPr>
        <w:t>) apmērā par katru gadījumu.</w:t>
      </w:r>
    </w:p>
    <w:p w14:paraId="04685D31" w14:textId="77777777" w:rsidR="005F52BF" w:rsidRPr="00774D8C" w:rsidRDefault="005F52BF" w:rsidP="005F52BF">
      <w:pPr>
        <w:widowControl w:val="0"/>
        <w:numPr>
          <w:ilvl w:val="1"/>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Gadījumā, ja Pasūtītājs konstatē, ka Būvdarbus vismaz 10% vērtībā veic apakšuzņēmējs, kas nav norādīts šī Līguma 1.pielikumā vai tā nomaiņa vai iesaiste rakstveidā nav saskaņota ar Pasūtītāju, šajā Līgumā noteiktajā kārtībā, Pasūtītājs sastāda attiecīgu aktu un Pasūtītājam ir tiesības pieprasīt  Izpildītājam līgumsodu </w:t>
      </w:r>
      <w:r w:rsidRPr="00774D8C">
        <w:rPr>
          <w:rFonts w:ascii="Times New Roman" w:eastAsia="Arial Unicode MS" w:hAnsi="Times New Roman" w:cs="Times New Roman"/>
        </w:rPr>
        <w:t>EUR 3</w:t>
      </w:r>
      <w:r w:rsidRPr="00774D8C">
        <w:rPr>
          <w:rFonts w:ascii="Times New Roman" w:eastAsia="Arial Unicode MS" w:hAnsi="Times New Roman" w:cs="Times New Roman"/>
          <w:kern w:val="2"/>
          <w:lang w:eastAsia="lv-LV"/>
        </w:rPr>
        <w:t xml:space="preserve"> 000,00 (trīs tūkstoši euro 00 centi) apmērā par katru šāda pārkāpuma konstatēšanas reizi. </w:t>
      </w:r>
    </w:p>
    <w:p w14:paraId="32CBC6B7" w14:textId="77777777" w:rsidR="005F52BF" w:rsidRPr="00774D8C" w:rsidRDefault="005F52BF" w:rsidP="005F52BF">
      <w:pPr>
        <w:widowControl w:val="0"/>
        <w:numPr>
          <w:ilvl w:val="1"/>
          <w:numId w:val="7"/>
        </w:numPr>
        <w:tabs>
          <w:tab w:val="num" w:pos="540"/>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Izbeidzot šī Līguma darbību pēc vienas puses iniciatīvas, kas ir saistīta ar otras Puses līgumsaistību neizpildi vai nepienācīgu izpildi, Puse, kura ir vainīga līgumsaistību neizpildē vai nepienācīgā izpildē, maksā otrai Pusei līgumsodu 10% apmērā no Līgumcenas.</w:t>
      </w:r>
    </w:p>
    <w:p w14:paraId="4E9330DF" w14:textId="77777777" w:rsidR="005F52BF" w:rsidRPr="00774D8C" w:rsidRDefault="005F52BF" w:rsidP="005F52BF">
      <w:pPr>
        <w:widowControl w:val="0"/>
        <w:numPr>
          <w:ilvl w:val="1"/>
          <w:numId w:val="7"/>
        </w:numPr>
        <w:tabs>
          <w:tab w:val="num" w:pos="540"/>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Šajā Līgumā minēto līgumsodu Pasūtītājs ir tiesīgs vienpusējā kārtā ieturēt no Izpildītājam veicamajiem maksājumiem šī Līguma sakarā, ja tādi veicami, vai piedzīt no Izpildītāja normatīvajos aktos noteiktajā kārtībā. </w:t>
      </w:r>
    </w:p>
    <w:p w14:paraId="7FC6C568" w14:textId="77777777" w:rsidR="005F52BF" w:rsidRPr="00774D8C" w:rsidRDefault="005F52BF" w:rsidP="005F52BF">
      <w:pPr>
        <w:spacing w:after="0" w:line="240" w:lineRule="auto"/>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br w:type="page"/>
      </w:r>
    </w:p>
    <w:p w14:paraId="0790244A" w14:textId="77777777" w:rsidR="005F52BF" w:rsidRPr="00774D8C" w:rsidRDefault="005F52BF" w:rsidP="005F52BF">
      <w:pPr>
        <w:widowControl w:val="0"/>
        <w:tabs>
          <w:tab w:val="num" w:pos="540"/>
        </w:tabs>
        <w:suppressAutoHyphens/>
        <w:spacing w:after="0" w:line="240" w:lineRule="auto"/>
        <w:ind w:left="539"/>
        <w:jc w:val="both"/>
        <w:rPr>
          <w:rFonts w:ascii="Times New Roman" w:eastAsia="Arial Unicode MS" w:hAnsi="Times New Roman" w:cs="Times New Roman"/>
          <w:kern w:val="2"/>
          <w:lang w:eastAsia="lv-LV"/>
        </w:rPr>
      </w:pPr>
    </w:p>
    <w:p w14:paraId="3FCCE7F3" w14:textId="77777777" w:rsidR="005F52BF" w:rsidRPr="00774D8C" w:rsidRDefault="005F52BF" w:rsidP="005F52BF">
      <w:pPr>
        <w:widowControl w:val="0"/>
        <w:suppressAutoHyphens/>
        <w:spacing w:after="0" w:line="240" w:lineRule="auto"/>
        <w:ind w:left="539" w:hanging="539"/>
        <w:jc w:val="both"/>
        <w:rPr>
          <w:rFonts w:ascii="Times New Roman" w:eastAsia="Arial Unicode MS" w:hAnsi="Times New Roman" w:cs="Times New Roman"/>
          <w:kern w:val="2"/>
          <w:lang w:eastAsia="lv-LV"/>
        </w:rPr>
      </w:pPr>
    </w:p>
    <w:p w14:paraId="32EB308B" w14:textId="77777777" w:rsidR="005F52BF" w:rsidRPr="00774D8C" w:rsidRDefault="005F52BF" w:rsidP="005F52BF">
      <w:pPr>
        <w:widowControl w:val="0"/>
        <w:tabs>
          <w:tab w:val="num" w:pos="720"/>
        </w:tabs>
        <w:suppressAutoHyphens/>
        <w:spacing w:after="0" w:line="240" w:lineRule="auto"/>
        <w:ind w:left="540" w:hanging="540"/>
        <w:jc w:val="both"/>
        <w:rPr>
          <w:rFonts w:ascii="Times New Roman" w:eastAsia="Arial Unicode MS" w:hAnsi="Times New Roman" w:cs="Times New Roman"/>
          <w:kern w:val="2"/>
          <w:lang w:eastAsia="lv-LV"/>
        </w:rPr>
      </w:pPr>
    </w:p>
    <w:p w14:paraId="03B2011E" w14:textId="77777777" w:rsidR="005F52BF" w:rsidRPr="00774D8C" w:rsidRDefault="005F52BF" w:rsidP="005F52BF">
      <w:pPr>
        <w:widowControl w:val="0"/>
        <w:numPr>
          <w:ilvl w:val="0"/>
          <w:numId w:val="7"/>
        </w:numPr>
        <w:suppressAutoHyphens/>
        <w:spacing w:after="0" w:line="240" w:lineRule="auto"/>
        <w:jc w:val="center"/>
        <w:rPr>
          <w:rFonts w:ascii="Times New Roman" w:eastAsia="Arial Unicode MS" w:hAnsi="Times New Roman" w:cs="Times New Roman"/>
          <w:b/>
          <w:bCs/>
          <w:kern w:val="2"/>
          <w:lang w:eastAsia="lv-LV"/>
        </w:rPr>
      </w:pPr>
      <w:r w:rsidRPr="00774D8C">
        <w:rPr>
          <w:rFonts w:ascii="Times New Roman" w:eastAsia="Arial Unicode MS" w:hAnsi="Times New Roman" w:cs="Times New Roman"/>
          <w:b/>
          <w:bCs/>
          <w:kern w:val="2"/>
          <w:lang w:eastAsia="lv-LV"/>
        </w:rPr>
        <w:t>GARANTIJAS SAISTĪBAS</w:t>
      </w:r>
    </w:p>
    <w:p w14:paraId="5EE18D59" w14:textId="77777777" w:rsidR="005F52BF" w:rsidRPr="00774D8C" w:rsidRDefault="005F52BF" w:rsidP="005F52BF">
      <w:pPr>
        <w:widowControl w:val="0"/>
        <w:numPr>
          <w:ilvl w:val="1"/>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Izpildītājs garantē Būvdarbu kvalitāti, pilnā tās apjomā, tā funkcionālo darbību, atbilstību Līgumam un Projektam. Izpildītājs uzņemas atbildību par trūkumiem un defektiem Būvdarbos, kas radušies garantijas termiņā. Šajā punktā minētās garantijas termiņš ir </w:t>
      </w:r>
      <w:r w:rsidRPr="00774D8C">
        <w:rPr>
          <w:rFonts w:ascii="Times New Roman" w:eastAsia="Arial Unicode MS" w:hAnsi="Times New Roman" w:cs="Times New Roman"/>
          <w:b/>
          <w:kern w:val="2"/>
          <w:lang w:eastAsia="lv-LV"/>
        </w:rPr>
        <w:t>___ (_____________) mēneši</w:t>
      </w:r>
      <w:r w:rsidRPr="00774D8C">
        <w:rPr>
          <w:rFonts w:ascii="Times New Roman" w:eastAsia="Arial Unicode MS" w:hAnsi="Times New Roman" w:cs="Times New Roman"/>
          <w:kern w:val="2"/>
          <w:lang w:eastAsia="lv-LV"/>
        </w:rPr>
        <w:t xml:space="preserve"> no Būvdarbu pieņemšanas ekspluatācijā (akta parakstīšanas) brīža. Šī garantija attiecināma arī uz būvmateriālu kvalitāti. </w:t>
      </w:r>
    </w:p>
    <w:p w14:paraId="0DF88B0B" w14:textId="77777777" w:rsidR="005F52BF" w:rsidRPr="00774D8C" w:rsidRDefault="005F52BF" w:rsidP="005F52BF">
      <w:pPr>
        <w:widowControl w:val="0"/>
        <w:numPr>
          <w:ilvl w:val="1"/>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Izpildītājs, garantijas termiņā saņemot Pasūtītāja rakstisku paziņojumu par Būvdarbu defektiem vai trūkumiem, uzņemas uz sava rēķina novērst bojājumus, trūkumus vai neatbilstību Līgumam vai normatīvo aktu prasībām divu nedēļu laikā, ja Puses nevienojas par citu trūkumu novēršanas termiņu. </w:t>
      </w:r>
    </w:p>
    <w:p w14:paraId="12FAD434" w14:textId="77777777" w:rsidR="005F52BF" w:rsidRPr="00774D8C" w:rsidRDefault="005F52BF" w:rsidP="005F52BF">
      <w:pPr>
        <w:widowControl w:val="0"/>
        <w:numPr>
          <w:ilvl w:val="1"/>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Nosūtot paziņojumu par Būvdarbu defektiem, Pasūtītājs norāda arī vietu un laiku, kad Izpildītājam jāierodas uz defektu akta sastādīšanu. Pasūtītāja noteiktais termiņš nedrīkst būt mazāks par 3 (trim) darba dienām, ja vien Puses nevienojas citādi. Noteiktajā termiņā Puses sastāda defektu aktu, tajā norādot bojājumus, neatbilstības vai trūkumus Būvdarbos, kā arī to novēršanas termiņu. Gadījumā, ja Izpildītājs noteiktajā termiņā neierodas uz defektu akta sastādīšanu, Pasūtītājs ir tiesīgs sastādīt aktu vienpusēji, un tas ir saistošs Izpildītājam. Pasūtītājs trīs darba dienu laikā nosūta sastādīto aktu Izpildītājam.</w:t>
      </w:r>
    </w:p>
    <w:p w14:paraId="3BAB9300" w14:textId="77777777" w:rsidR="005F52BF" w:rsidRPr="00774D8C" w:rsidRDefault="005F52BF" w:rsidP="005F52BF">
      <w:pPr>
        <w:widowControl w:val="0"/>
        <w:numPr>
          <w:ilvl w:val="1"/>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apmaksā tā Puse, kuras viedokli ekspertu komisija atzina par nepamatotu.</w:t>
      </w:r>
    </w:p>
    <w:p w14:paraId="4033451C" w14:textId="77777777" w:rsidR="005F52BF" w:rsidRPr="00774D8C" w:rsidRDefault="005F52BF" w:rsidP="005F52BF">
      <w:pPr>
        <w:widowControl w:val="0"/>
        <w:numPr>
          <w:ilvl w:val="1"/>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Gadījumā, ja Izpildītājs nenovērš uz garantiju attiecināmos defektus noteiktajā termiņā un termiņa nokavējums sastāda vismaz 10 (desmit) dienas, Pasūtītājs ir tiesīgs veikt šādu defektu novēršanu saviem spēkiem vai pieaicinot trešās personas. Izpildītājs vai galvinieks šādā gadījumā atlīdzina Pasūtītājam visus ar defektu novēršanu saistītos izdevumus.</w:t>
      </w:r>
    </w:p>
    <w:p w14:paraId="09EF2269" w14:textId="77777777" w:rsidR="005F52BF" w:rsidRPr="00774D8C" w:rsidRDefault="005F52BF" w:rsidP="005F52BF">
      <w:pPr>
        <w:widowControl w:val="0"/>
        <w:numPr>
          <w:ilvl w:val="1"/>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Izpildītājam visā šī Līguma 11.1.punktā noteiktajā garantijas laikā ir jānodrošina bankas vai apdrošināšanas akciju sabiedrības, kurai ir izsniegta licence galvojuma apdrošināšanai, izsniegts neatsaucams garantijas laika galvojums (polise, kuras apmaksa veikta 100% apmērā), kas atbilst šādām prasībām: </w:t>
      </w:r>
    </w:p>
    <w:p w14:paraId="3607C473" w14:textId="77777777" w:rsidR="005F52BF" w:rsidRPr="00774D8C" w:rsidRDefault="005F52BF" w:rsidP="005F52BF">
      <w:pPr>
        <w:widowControl w:val="0"/>
        <w:numPr>
          <w:ilvl w:val="2"/>
          <w:numId w:val="7"/>
        </w:numPr>
        <w:tabs>
          <w:tab w:val="num" w:pos="1134"/>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garantijas apmēram jābūt vismaz 10% apmērā no šī Līguma summas, tai skaitā ņemot vērā visus līguma grozījumus un papildinājumus.  </w:t>
      </w:r>
    </w:p>
    <w:p w14:paraId="6308535B" w14:textId="77777777" w:rsidR="005F52BF" w:rsidRPr="00774D8C" w:rsidRDefault="005F52BF" w:rsidP="005F52BF">
      <w:pPr>
        <w:widowControl w:val="0"/>
        <w:numPr>
          <w:ilvl w:val="2"/>
          <w:numId w:val="7"/>
        </w:numPr>
        <w:tabs>
          <w:tab w:val="num" w:pos="1134"/>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Galvinieks apņemas samaksāt Pasūtītājam galvojuma summu defektu novēršanas izmaksu apmērā, ja Izpildītājs nepilda šajā līgumā noteiktās garantijas saistības; </w:t>
      </w:r>
    </w:p>
    <w:p w14:paraId="5172B342" w14:textId="77777777" w:rsidR="005F52BF" w:rsidRPr="00774D8C" w:rsidRDefault="005F52BF" w:rsidP="005F52BF">
      <w:pPr>
        <w:widowControl w:val="0"/>
        <w:numPr>
          <w:ilvl w:val="2"/>
          <w:numId w:val="7"/>
        </w:numPr>
        <w:tabs>
          <w:tab w:val="num" w:pos="1134"/>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galvojumam jābūt spēkā visā garantijas termiņa laikā; </w:t>
      </w:r>
    </w:p>
    <w:p w14:paraId="3853C5B7" w14:textId="77777777" w:rsidR="005F52BF" w:rsidRPr="00774D8C" w:rsidRDefault="005F52BF" w:rsidP="005F52BF">
      <w:pPr>
        <w:widowControl w:val="0"/>
        <w:numPr>
          <w:ilvl w:val="2"/>
          <w:numId w:val="7"/>
        </w:numPr>
        <w:tabs>
          <w:tab w:val="num" w:pos="1134"/>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galvojumam jābūt no Izpildītāja puses neatsaucamam; </w:t>
      </w:r>
    </w:p>
    <w:p w14:paraId="00D4D60D" w14:textId="77777777" w:rsidR="005F52BF" w:rsidRPr="00774D8C" w:rsidRDefault="005F52BF" w:rsidP="005F52BF">
      <w:pPr>
        <w:widowControl w:val="0"/>
        <w:numPr>
          <w:ilvl w:val="2"/>
          <w:numId w:val="7"/>
        </w:numPr>
        <w:tabs>
          <w:tab w:val="num" w:pos="1134"/>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Pasūtītājam nav jāpieprasa galvojuma summa no Izpildītāja pirms prasības iesniegšanas Galviniekam. </w:t>
      </w:r>
    </w:p>
    <w:p w14:paraId="002458AA" w14:textId="77777777" w:rsidR="005F52BF" w:rsidRPr="00774D8C" w:rsidRDefault="005F52BF" w:rsidP="005F52BF">
      <w:pPr>
        <w:widowControl w:val="0"/>
        <w:numPr>
          <w:ilvl w:val="1"/>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Gadījumā, ja Izpildītājam neiesniedz Pasūtītājam Līguma 11.6. punktā minēto garantijas laika polisi, Pasūtītājs veicot galīgo norēķinu, ietur garantijas ieturējumu 10% (desmit procenti) apmērā no Līguma summas, t.i. _____________ EUR (________________), un izmaksā Izpildītājam, kad beidzies garantijas laiks, ja nav garantijas laikā jāveic defektu novēršanas darbi.</w:t>
      </w:r>
    </w:p>
    <w:p w14:paraId="0D6A1E1F" w14:textId="77777777" w:rsidR="005F52BF" w:rsidRPr="00774D8C" w:rsidRDefault="005F52BF" w:rsidP="005F52BF">
      <w:pPr>
        <w:widowControl w:val="0"/>
        <w:suppressAutoHyphens/>
        <w:spacing w:after="0" w:line="240" w:lineRule="auto"/>
        <w:ind w:left="567"/>
        <w:jc w:val="both"/>
        <w:rPr>
          <w:rFonts w:ascii="Times New Roman" w:eastAsia="Arial Unicode MS" w:hAnsi="Times New Roman" w:cs="Times New Roman"/>
          <w:kern w:val="2"/>
          <w:lang w:eastAsia="lv-LV"/>
        </w:rPr>
      </w:pPr>
    </w:p>
    <w:p w14:paraId="3B123841" w14:textId="77777777" w:rsidR="005F52BF" w:rsidRPr="00774D8C" w:rsidRDefault="005F52BF" w:rsidP="005F52BF">
      <w:pPr>
        <w:widowControl w:val="0"/>
        <w:numPr>
          <w:ilvl w:val="0"/>
          <w:numId w:val="7"/>
        </w:numPr>
        <w:suppressAutoHyphens/>
        <w:spacing w:after="0" w:line="240" w:lineRule="auto"/>
        <w:jc w:val="center"/>
        <w:rPr>
          <w:rFonts w:ascii="Times New Roman" w:eastAsia="Arial Unicode MS" w:hAnsi="Times New Roman" w:cs="Times New Roman"/>
          <w:kern w:val="2"/>
          <w:lang w:eastAsia="lv-LV"/>
        </w:rPr>
      </w:pPr>
      <w:r w:rsidRPr="00774D8C">
        <w:rPr>
          <w:rFonts w:ascii="Times New Roman" w:eastAsia="Arial Unicode MS" w:hAnsi="Times New Roman" w:cs="Times New Roman"/>
          <w:b/>
          <w:bCs/>
          <w:kern w:val="2"/>
          <w:lang w:eastAsia="lv-LV"/>
        </w:rPr>
        <w:t>LĪGUMA GROZĪJUMU UN BŪVDARBU IZMAIŅU VEIKŠANAS KĀRTĪBA</w:t>
      </w:r>
    </w:p>
    <w:p w14:paraId="318D16D2" w14:textId="14DC57A8" w:rsidR="008F4407" w:rsidRPr="008F4407" w:rsidRDefault="008F4407" w:rsidP="008F4407">
      <w:pPr>
        <w:numPr>
          <w:ilvl w:val="1"/>
          <w:numId w:val="7"/>
        </w:numPr>
        <w:spacing w:after="0" w:line="240" w:lineRule="auto"/>
        <w:ind w:right="-51"/>
        <w:jc w:val="both"/>
        <w:rPr>
          <w:rFonts w:ascii="Times New Roman" w:hAnsi="Times New Roman"/>
          <w:bCs/>
          <w:color w:val="FF0000"/>
        </w:rPr>
      </w:pPr>
      <w:r w:rsidRPr="008F4407">
        <w:rPr>
          <w:rFonts w:ascii="Times New Roman" w:hAnsi="Times New Roman"/>
          <w:bCs/>
          <w:color w:val="FF0000"/>
        </w:rPr>
        <w:t xml:space="preserve">Puses, savstarpēji vienojoties, ir tiesīgas izdarīt izmaiņas Līgumā, ievērojot Publisko iepirkumu likuma 61. pantā noteikto kārtību attiecībā uz grozījumu veikšanu. </w:t>
      </w:r>
    </w:p>
    <w:p w14:paraId="7D67F6EC" w14:textId="2F85D09B" w:rsidR="008F4407" w:rsidRPr="008F4407" w:rsidRDefault="008F4407" w:rsidP="008F4407">
      <w:pPr>
        <w:numPr>
          <w:ilvl w:val="1"/>
          <w:numId w:val="7"/>
        </w:numPr>
        <w:spacing w:after="0" w:line="240" w:lineRule="auto"/>
        <w:ind w:right="-1"/>
        <w:jc w:val="both"/>
        <w:rPr>
          <w:rFonts w:ascii="Times New Roman" w:hAnsi="Times New Roman"/>
          <w:bCs/>
          <w:color w:val="FF0000"/>
        </w:rPr>
      </w:pPr>
      <w:r w:rsidRPr="008F4407">
        <w:rPr>
          <w:rFonts w:ascii="Times New Roman" w:hAnsi="Times New Roman"/>
          <w:bCs/>
          <w:color w:val="FF0000"/>
        </w:rPr>
        <w:t xml:space="preserve">Izpildītājs nav tiesīgs veikt patvaļīgu būvdarbu vai to apjomu maiņu. Gadījumā, ja tas ir nepieciešams, </w:t>
      </w:r>
      <w:r>
        <w:rPr>
          <w:rFonts w:ascii="Times New Roman" w:hAnsi="Times New Roman"/>
          <w:bCs/>
          <w:color w:val="FF0000"/>
        </w:rPr>
        <w:t>Izpildītājs</w:t>
      </w:r>
      <w:r w:rsidRPr="008F4407">
        <w:rPr>
          <w:rFonts w:ascii="Times New Roman" w:hAnsi="Times New Roman"/>
          <w:bCs/>
          <w:color w:val="FF0000"/>
        </w:rPr>
        <w:t xml:space="preserve"> iesniedz Pasūtītājam aprakstu par nepieciešamajām izmaiņām Līgumā, norādot to ietekmi uz Līguma cenu. Ja Pasūtītājs atzīst </w:t>
      </w:r>
      <w:r>
        <w:rPr>
          <w:rFonts w:ascii="Times New Roman" w:hAnsi="Times New Roman"/>
          <w:bCs/>
          <w:color w:val="FF0000"/>
        </w:rPr>
        <w:t>Izpildītāja</w:t>
      </w:r>
      <w:r w:rsidRPr="008F4407">
        <w:rPr>
          <w:rFonts w:ascii="Times New Roman" w:hAnsi="Times New Roman"/>
          <w:bCs/>
          <w:color w:val="FF0000"/>
        </w:rPr>
        <w:t xml:space="preserve"> prasījumu par pamatotu, ievērojot šajā Līgumā un Publisko iepirkumu likumā noteiktās tiesību normas attiecībā uz iepirkuma līguma grozīšanu, tiek sagatavotas izmaiņas Līgumā, kas stājas spēkā pēc abpusējas to parakstīšanas un kļūst par neatņemamu šī Līguma sastāvdaļu.</w:t>
      </w:r>
    </w:p>
    <w:p w14:paraId="1878A5E9" w14:textId="4705DD9F" w:rsidR="008F4407" w:rsidRPr="008F4407" w:rsidRDefault="008F4407" w:rsidP="008F4407">
      <w:pPr>
        <w:numPr>
          <w:ilvl w:val="1"/>
          <w:numId w:val="7"/>
        </w:numPr>
        <w:spacing w:after="0" w:line="240" w:lineRule="auto"/>
        <w:ind w:right="-1"/>
        <w:jc w:val="both"/>
        <w:rPr>
          <w:rFonts w:ascii="Times New Roman" w:hAnsi="Times New Roman"/>
          <w:bCs/>
          <w:color w:val="FF0000"/>
        </w:rPr>
      </w:pPr>
      <w:r w:rsidRPr="008F4407">
        <w:rPr>
          <w:rFonts w:ascii="Times New Roman" w:hAnsi="Times New Roman"/>
          <w:bCs/>
          <w:color w:val="FF0000"/>
        </w:rPr>
        <w:t xml:space="preserve">Līgumā noteiktos darbu </w:t>
      </w:r>
      <w:r w:rsidR="00853DBA">
        <w:rPr>
          <w:rFonts w:ascii="Times New Roman" w:hAnsi="Times New Roman"/>
          <w:bCs/>
          <w:color w:val="FF0000"/>
        </w:rPr>
        <w:t>daudzum</w:t>
      </w:r>
      <w:r w:rsidR="00AE52EB">
        <w:rPr>
          <w:rFonts w:ascii="Times New Roman" w:hAnsi="Times New Roman"/>
          <w:bCs/>
          <w:color w:val="FF0000"/>
        </w:rPr>
        <w:t>u</w:t>
      </w:r>
      <w:r w:rsidRPr="008F4407">
        <w:rPr>
          <w:rFonts w:ascii="Times New Roman" w:hAnsi="Times New Roman"/>
          <w:bCs/>
          <w:color w:val="FF0000"/>
        </w:rPr>
        <w:t xml:space="preserve"> un (ja attiecināms) Līguma summu Puses var grozīt:</w:t>
      </w:r>
    </w:p>
    <w:p w14:paraId="67819DF4" w14:textId="14C6259B" w:rsidR="008F4407" w:rsidRPr="008F4407" w:rsidRDefault="008F4407" w:rsidP="008F4407">
      <w:pPr>
        <w:numPr>
          <w:ilvl w:val="2"/>
          <w:numId w:val="7"/>
        </w:numPr>
        <w:suppressAutoHyphens/>
        <w:autoSpaceDE w:val="0"/>
        <w:spacing w:after="0" w:line="240" w:lineRule="auto"/>
        <w:jc w:val="both"/>
        <w:rPr>
          <w:rFonts w:ascii="Times New Roman" w:hAnsi="Times New Roman"/>
          <w:bCs/>
          <w:color w:val="FF0000"/>
        </w:rPr>
      </w:pPr>
      <w:r w:rsidRPr="008F4407">
        <w:rPr>
          <w:rFonts w:ascii="Times New Roman" w:hAnsi="Times New Roman"/>
          <w:bCs/>
          <w:color w:val="FF0000"/>
        </w:rPr>
        <w:lastRenderedPageBreak/>
        <w:t>ja faktisk</w:t>
      </w:r>
      <w:r w:rsidR="00853DBA">
        <w:rPr>
          <w:rFonts w:ascii="Times New Roman" w:hAnsi="Times New Roman"/>
          <w:bCs/>
          <w:color w:val="FF0000"/>
        </w:rPr>
        <w:t>ais</w:t>
      </w:r>
      <w:r w:rsidRPr="008F4407">
        <w:rPr>
          <w:rFonts w:ascii="Times New Roman" w:hAnsi="Times New Roman"/>
          <w:bCs/>
          <w:color w:val="FF0000"/>
        </w:rPr>
        <w:t xml:space="preserve"> dar</w:t>
      </w:r>
      <w:r w:rsidR="00AE52EB">
        <w:rPr>
          <w:rFonts w:ascii="Times New Roman" w:hAnsi="Times New Roman"/>
          <w:bCs/>
          <w:color w:val="FF0000"/>
        </w:rPr>
        <w:t xml:space="preserve">bu </w:t>
      </w:r>
      <w:r w:rsidR="00853DBA">
        <w:rPr>
          <w:rFonts w:ascii="Times New Roman" w:hAnsi="Times New Roman"/>
          <w:bCs/>
          <w:color w:val="FF0000"/>
        </w:rPr>
        <w:t>daudzums</w:t>
      </w:r>
      <w:r w:rsidRPr="008F4407">
        <w:rPr>
          <w:rFonts w:ascii="Times New Roman" w:hAnsi="Times New Roman"/>
          <w:bCs/>
          <w:color w:val="FF0000"/>
        </w:rPr>
        <w:t xml:space="preserve"> ir lielāk</w:t>
      </w:r>
      <w:r w:rsidR="00853DBA">
        <w:rPr>
          <w:rFonts w:ascii="Times New Roman" w:hAnsi="Times New Roman"/>
          <w:bCs/>
          <w:color w:val="FF0000"/>
        </w:rPr>
        <w:t>s</w:t>
      </w:r>
      <w:r w:rsidRPr="008F4407">
        <w:rPr>
          <w:rFonts w:ascii="Times New Roman" w:hAnsi="Times New Roman"/>
          <w:bCs/>
          <w:color w:val="FF0000"/>
        </w:rPr>
        <w:t xml:space="preserve"> nekā Projekta dokumentācijā paredzēt</w:t>
      </w:r>
      <w:r w:rsidR="00853DBA">
        <w:rPr>
          <w:rFonts w:ascii="Times New Roman" w:hAnsi="Times New Roman"/>
          <w:bCs/>
          <w:color w:val="FF0000"/>
        </w:rPr>
        <w:t>ais</w:t>
      </w:r>
      <w:r w:rsidRPr="008F4407">
        <w:rPr>
          <w:rFonts w:ascii="Times New Roman" w:hAnsi="Times New Roman"/>
          <w:bCs/>
          <w:color w:val="FF0000"/>
        </w:rPr>
        <w:t xml:space="preserve"> un ir ievēroti Līguma 12.</w:t>
      </w:r>
      <w:r>
        <w:rPr>
          <w:rFonts w:ascii="Times New Roman" w:hAnsi="Times New Roman"/>
          <w:bCs/>
          <w:color w:val="FF0000"/>
        </w:rPr>
        <w:t>4</w:t>
      </w:r>
      <w:r w:rsidRPr="008F4407">
        <w:rPr>
          <w:rFonts w:ascii="Times New Roman" w:hAnsi="Times New Roman"/>
          <w:bCs/>
          <w:color w:val="FF0000"/>
        </w:rPr>
        <w:t>. punkta nosacījumi;</w:t>
      </w:r>
    </w:p>
    <w:p w14:paraId="72959053" w14:textId="42038100" w:rsidR="008F4407" w:rsidRPr="008F4407" w:rsidRDefault="008F4407" w:rsidP="008F4407">
      <w:pPr>
        <w:numPr>
          <w:ilvl w:val="2"/>
          <w:numId w:val="7"/>
        </w:numPr>
        <w:suppressAutoHyphens/>
        <w:autoSpaceDE w:val="0"/>
        <w:spacing w:after="0" w:line="240" w:lineRule="auto"/>
        <w:jc w:val="both"/>
        <w:rPr>
          <w:rFonts w:ascii="Times New Roman" w:hAnsi="Times New Roman"/>
          <w:bCs/>
          <w:color w:val="FF0000"/>
        </w:rPr>
      </w:pPr>
      <w:r w:rsidRPr="008F4407">
        <w:rPr>
          <w:rFonts w:ascii="Times New Roman" w:hAnsi="Times New Roman"/>
          <w:bCs/>
          <w:color w:val="FF0000"/>
        </w:rPr>
        <w:t>par darbiem, kas nav paredzēti Projekta dokumentācijā, ir radušies Pusēm neparedzamu apstākļu dēļ un nav tehniski nodalāmi, neradot ievērojamas grūtības Pasūtītājam, un ir ievēroti Līguma 12.</w:t>
      </w:r>
      <w:r>
        <w:rPr>
          <w:rFonts w:ascii="Times New Roman" w:hAnsi="Times New Roman"/>
          <w:bCs/>
          <w:color w:val="FF0000"/>
        </w:rPr>
        <w:t>5</w:t>
      </w:r>
      <w:r w:rsidRPr="008F4407">
        <w:rPr>
          <w:rFonts w:ascii="Times New Roman" w:hAnsi="Times New Roman"/>
          <w:bCs/>
          <w:color w:val="FF0000"/>
        </w:rPr>
        <w:t>., 12.</w:t>
      </w:r>
      <w:r>
        <w:rPr>
          <w:rFonts w:ascii="Times New Roman" w:hAnsi="Times New Roman"/>
          <w:bCs/>
          <w:color w:val="FF0000"/>
        </w:rPr>
        <w:t>6</w:t>
      </w:r>
      <w:r w:rsidRPr="008F4407">
        <w:rPr>
          <w:rFonts w:ascii="Times New Roman" w:hAnsi="Times New Roman"/>
          <w:bCs/>
          <w:color w:val="FF0000"/>
        </w:rPr>
        <w:t>. un 12.</w:t>
      </w:r>
      <w:r>
        <w:rPr>
          <w:rFonts w:ascii="Times New Roman" w:hAnsi="Times New Roman"/>
          <w:bCs/>
          <w:color w:val="FF0000"/>
        </w:rPr>
        <w:t>7</w:t>
      </w:r>
      <w:r w:rsidRPr="008F4407">
        <w:rPr>
          <w:rFonts w:ascii="Times New Roman" w:hAnsi="Times New Roman"/>
          <w:bCs/>
          <w:color w:val="FF0000"/>
        </w:rPr>
        <w:t>. punkta nosacījumi.</w:t>
      </w:r>
    </w:p>
    <w:p w14:paraId="6ECEB590" w14:textId="74A61B34" w:rsidR="008F4407" w:rsidRPr="008F4407" w:rsidRDefault="008F4407" w:rsidP="008F4407">
      <w:pPr>
        <w:numPr>
          <w:ilvl w:val="1"/>
          <w:numId w:val="7"/>
        </w:numPr>
        <w:spacing w:after="0" w:line="240" w:lineRule="auto"/>
        <w:ind w:right="-1"/>
        <w:jc w:val="both"/>
        <w:rPr>
          <w:rFonts w:ascii="Times New Roman" w:hAnsi="Times New Roman"/>
          <w:bCs/>
          <w:color w:val="FF0000"/>
        </w:rPr>
      </w:pPr>
      <w:r w:rsidRPr="008F4407">
        <w:rPr>
          <w:rFonts w:ascii="Times New Roman" w:hAnsi="Times New Roman"/>
          <w:bCs/>
          <w:color w:val="FF0000"/>
        </w:rPr>
        <w:t>Faktiskaj</w:t>
      </w:r>
      <w:r w:rsidR="00853DBA">
        <w:rPr>
          <w:rFonts w:ascii="Times New Roman" w:hAnsi="Times New Roman"/>
          <w:bCs/>
          <w:color w:val="FF0000"/>
        </w:rPr>
        <w:t>a</w:t>
      </w:r>
      <w:r w:rsidRPr="008F4407">
        <w:rPr>
          <w:rFonts w:ascii="Times New Roman" w:hAnsi="Times New Roman"/>
          <w:bCs/>
          <w:color w:val="FF0000"/>
        </w:rPr>
        <w:t xml:space="preserve">m darbu </w:t>
      </w:r>
      <w:r w:rsidR="00853DBA">
        <w:rPr>
          <w:rFonts w:ascii="Times New Roman" w:hAnsi="Times New Roman"/>
          <w:bCs/>
          <w:color w:val="FF0000"/>
        </w:rPr>
        <w:t>daudzuma</w:t>
      </w:r>
      <w:r w:rsidR="00AE52EB">
        <w:rPr>
          <w:rFonts w:ascii="Times New Roman" w:hAnsi="Times New Roman"/>
          <w:bCs/>
          <w:color w:val="FF0000"/>
        </w:rPr>
        <w:t>m</w:t>
      </w:r>
      <w:r w:rsidRPr="008F4407">
        <w:rPr>
          <w:rFonts w:ascii="Times New Roman" w:hAnsi="Times New Roman"/>
          <w:bCs/>
          <w:color w:val="FF0000"/>
        </w:rPr>
        <w:t xml:space="preserve"> jābūt saskaņot</w:t>
      </w:r>
      <w:r w:rsidR="00853DBA">
        <w:rPr>
          <w:rFonts w:ascii="Times New Roman" w:hAnsi="Times New Roman"/>
          <w:bCs/>
          <w:color w:val="FF0000"/>
        </w:rPr>
        <w:t>a</w:t>
      </w:r>
      <w:r w:rsidRPr="008F4407">
        <w:rPr>
          <w:rFonts w:ascii="Times New Roman" w:hAnsi="Times New Roman"/>
          <w:bCs/>
          <w:color w:val="FF0000"/>
        </w:rPr>
        <w:t>m ar Būvuzraugu, Autoruzraugu un Pasūtītāju, kā arī uzmērīt</w:t>
      </w:r>
      <w:r w:rsidR="00853DBA">
        <w:rPr>
          <w:rFonts w:ascii="Times New Roman" w:hAnsi="Times New Roman"/>
          <w:bCs/>
          <w:color w:val="FF0000"/>
        </w:rPr>
        <w:t>a</w:t>
      </w:r>
      <w:r w:rsidRPr="008F4407">
        <w:rPr>
          <w:rFonts w:ascii="Times New Roman" w:hAnsi="Times New Roman"/>
          <w:bCs/>
          <w:color w:val="FF0000"/>
        </w:rPr>
        <w:t xml:space="preserve">m atbilstoši normatīvajos aktos noteiktajai kārtībai. </w:t>
      </w:r>
    </w:p>
    <w:p w14:paraId="0B18476F" w14:textId="34EF2BCE" w:rsidR="008F4407" w:rsidRPr="008F4407" w:rsidRDefault="008F4407" w:rsidP="008F4407">
      <w:pPr>
        <w:numPr>
          <w:ilvl w:val="1"/>
          <w:numId w:val="7"/>
        </w:numPr>
        <w:spacing w:after="0" w:line="240" w:lineRule="auto"/>
        <w:ind w:right="-1"/>
        <w:jc w:val="both"/>
        <w:rPr>
          <w:rFonts w:ascii="Times New Roman" w:hAnsi="Times New Roman"/>
          <w:bCs/>
          <w:color w:val="FF0000"/>
        </w:rPr>
      </w:pPr>
      <w:r w:rsidRPr="008F4407">
        <w:rPr>
          <w:rFonts w:ascii="Times New Roman" w:hAnsi="Times New Roman"/>
          <w:bCs/>
          <w:color w:val="FF0000"/>
        </w:rPr>
        <w:t xml:space="preserve">Pasūtītājs ir tiesīgs veikt izmaiņas darbu </w:t>
      </w:r>
      <w:r w:rsidR="00853DBA">
        <w:rPr>
          <w:rFonts w:ascii="Times New Roman" w:hAnsi="Times New Roman"/>
          <w:bCs/>
          <w:color w:val="FF0000"/>
        </w:rPr>
        <w:t>daudzumā</w:t>
      </w:r>
      <w:r w:rsidRPr="008F4407">
        <w:rPr>
          <w:rFonts w:ascii="Times New Roman" w:hAnsi="Times New Roman"/>
          <w:bCs/>
          <w:color w:val="FF0000"/>
        </w:rPr>
        <w:t xml:space="preserve"> Līguma darbības laikā, lai Līguma ietvaros veiktu darbus, kas nav minēti Projekta dokumentācijā, bet ir uzskatāmi par nepieciešamiem, lai sasniegtu Projekta dokumentācijā minēto galarezultātu, šādos gadījumos:</w:t>
      </w:r>
    </w:p>
    <w:p w14:paraId="3D791303" w14:textId="77777777" w:rsidR="008F4407" w:rsidRPr="008F4407" w:rsidRDefault="008F4407" w:rsidP="008F4407">
      <w:pPr>
        <w:numPr>
          <w:ilvl w:val="2"/>
          <w:numId w:val="7"/>
        </w:numPr>
        <w:suppressAutoHyphens/>
        <w:autoSpaceDE w:val="0"/>
        <w:spacing w:after="0" w:line="240" w:lineRule="auto"/>
        <w:jc w:val="both"/>
        <w:rPr>
          <w:rFonts w:ascii="Times New Roman" w:hAnsi="Times New Roman"/>
          <w:bCs/>
          <w:color w:val="FF0000"/>
        </w:rPr>
      </w:pPr>
      <w:r w:rsidRPr="008F4407">
        <w:rPr>
          <w:rFonts w:ascii="Times New Roman" w:hAnsi="Times New Roman"/>
          <w:bCs/>
          <w:color w:val="FF0000"/>
        </w:rPr>
        <w:t>Izmaiņas sakarā ar Projekta dokumentācijas izstrādes laikā veikto pieņēmumu neatbilstību esošai situācijai;</w:t>
      </w:r>
    </w:p>
    <w:p w14:paraId="7148624B" w14:textId="7BDD3C4A" w:rsidR="008F4407" w:rsidRPr="008F4407" w:rsidRDefault="008F4407" w:rsidP="008F4407">
      <w:pPr>
        <w:numPr>
          <w:ilvl w:val="2"/>
          <w:numId w:val="7"/>
        </w:numPr>
        <w:suppressAutoHyphens/>
        <w:autoSpaceDE w:val="0"/>
        <w:spacing w:after="0" w:line="240" w:lineRule="auto"/>
        <w:jc w:val="both"/>
        <w:rPr>
          <w:rFonts w:ascii="Times New Roman" w:hAnsi="Times New Roman"/>
          <w:bCs/>
          <w:color w:val="FF0000"/>
        </w:rPr>
      </w:pPr>
      <w:r w:rsidRPr="008F4407">
        <w:rPr>
          <w:rFonts w:ascii="Times New Roman" w:hAnsi="Times New Roman"/>
          <w:bCs/>
          <w:color w:val="FF0000"/>
        </w:rPr>
        <w:t>Darba izpildes laikā konstatētas Projekta dokumentācijā neparedzētas komunikācijas, apakšzemes būves, kuru nojaukšanai, saglabāšanai vai atjaunošanai jāparedz papildus Darba apjom</w:t>
      </w:r>
      <w:r w:rsidR="00853DBA">
        <w:rPr>
          <w:rFonts w:ascii="Times New Roman" w:hAnsi="Times New Roman"/>
          <w:bCs/>
          <w:color w:val="FF0000"/>
        </w:rPr>
        <w:t>s</w:t>
      </w:r>
      <w:r w:rsidRPr="008F4407">
        <w:rPr>
          <w:rFonts w:ascii="Times New Roman" w:hAnsi="Times New Roman"/>
          <w:bCs/>
          <w:color w:val="FF0000"/>
        </w:rPr>
        <w:t>.</w:t>
      </w:r>
    </w:p>
    <w:p w14:paraId="06E78FB8" w14:textId="03CD7DD8" w:rsidR="008F4407" w:rsidRPr="008F4407" w:rsidRDefault="008F4407" w:rsidP="008F4407">
      <w:pPr>
        <w:numPr>
          <w:ilvl w:val="1"/>
          <w:numId w:val="7"/>
        </w:numPr>
        <w:spacing w:after="0" w:line="240" w:lineRule="auto"/>
        <w:ind w:right="-1"/>
        <w:jc w:val="both"/>
        <w:rPr>
          <w:rFonts w:ascii="Times New Roman" w:hAnsi="Times New Roman"/>
          <w:bCs/>
          <w:color w:val="FF0000"/>
        </w:rPr>
      </w:pPr>
      <w:r w:rsidRPr="008F4407">
        <w:rPr>
          <w:rFonts w:ascii="Times New Roman" w:hAnsi="Times New Roman"/>
          <w:bCs/>
          <w:color w:val="FF0000"/>
        </w:rPr>
        <w:t xml:space="preserve">Izmaiņas darbu </w:t>
      </w:r>
      <w:r w:rsidR="00266188">
        <w:rPr>
          <w:rFonts w:ascii="Times New Roman" w:hAnsi="Times New Roman"/>
          <w:bCs/>
          <w:color w:val="FF0000"/>
        </w:rPr>
        <w:t>daudzum</w:t>
      </w:r>
      <w:r w:rsidR="00853DBA">
        <w:rPr>
          <w:rFonts w:ascii="Times New Roman" w:hAnsi="Times New Roman"/>
          <w:bCs/>
          <w:color w:val="FF0000"/>
        </w:rPr>
        <w:t>ā</w:t>
      </w:r>
      <w:r w:rsidRPr="008F4407">
        <w:rPr>
          <w:rFonts w:ascii="Times New Roman" w:hAnsi="Times New Roman"/>
          <w:bCs/>
          <w:color w:val="FF0000"/>
        </w:rPr>
        <w:t xml:space="preserve"> Pasūtītājs var veikt pēc savas iniciatīvas, kā arī pēc </w:t>
      </w:r>
      <w:r>
        <w:rPr>
          <w:rFonts w:ascii="Times New Roman" w:hAnsi="Times New Roman"/>
          <w:bCs/>
          <w:color w:val="FF0000"/>
        </w:rPr>
        <w:t>Izpildītāja</w:t>
      </w:r>
      <w:r w:rsidRPr="008F4407">
        <w:rPr>
          <w:rFonts w:ascii="Times New Roman" w:hAnsi="Times New Roman"/>
          <w:bCs/>
          <w:color w:val="FF0000"/>
        </w:rPr>
        <w:t xml:space="preserve"> rakstiska lūguma, saskaņojot tos ar </w:t>
      </w:r>
      <w:r w:rsidR="00AE52EB">
        <w:rPr>
          <w:rFonts w:ascii="Times New Roman" w:hAnsi="Times New Roman"/>
          <w:bCs/>
          <w:color w:val="FF0000"/>
        </w:rPr>
        <w:t>Būvuzņēmēja</w:t>
      </w:r>
      <w:r w:rsidR="00AA22DB">
        <w:rPr>
          <w:rFonts w:ascii="Times New Roman" w:hAnsi="Times New Roman"/>
          <w:bCs/>
          <w:color w:val="FF0000"/>
        </w:rPr>
        <w:t xml:space="preserve"> pārstāvi, </w:t>
      </w:r>
      <w:r w:rsidRPr="008F4407">
        <w:rPr>
          <w:rFonts w:ascii="Times New Roman" w:hAnsi="Times New Roman"/>
          <w:bCs/>
          <w:color w:val="FF0000"/>
        </w:rPr>
        <w:t>Būvuzraugu un Autoruzraugu.</w:t>
      </w:r>
    </w:p>
    <w:p w14:paraId="7C814CC3" w14:textId="77D57B09" w:rsidR="008F4407" w:rsidRPr="008F4407" w:rsidRDefault="008F4407" w:rsidP="008F4407">
      <w:pPr>
        <w:numPr>
          <w:ilvl w:val="1"/>
          <w:numId w:val="7"/>
        </w:numPr>
        <w:spacing w:after="0" w:line="240" w:lineRule="auto"/>
        <w:ind w:right="-1"/>
        <w:jc w:val="both"/>
        <w:rPr>
          <w:rFonts w:ascii="Times New Roman" w:hAnsi="Times New Roman"/>
          <w:bCs/>
          <w:color w:val="FF0000"/>
        </w:rPr>
      </w:pPr>
      <w:r w:rsidRPr="008F4407">
        <w:rPr>
          <w:rFonts w:ascii="Times New Roman" w:hAnsi="Times New Roman"/>
          <w:bCs/>
          <w:color w:val="FF0000"/>
        </w:rPr>
        <w:t>Vienīb</w:t>
      </w:r>
      <w:r w:rsidR="00853DBA">
        <w:rPr>
          <w:rFonts w:ascii="Times New Roman" w:hAnsi="Times New Roman"/>
          <w:bCs/>
          <w:color w:val="FF0000"/>
        </w:rPr>
        <w:t>as</w:t>
      </w:r>
      <w:r w:rsidRPr="008F4407">
        <w:rPr>
          <w:rFonts w:ascii="Times New Roman" w:hAnsi="Times New Roman"/>
          <w:bCs/>
          <w:color w:val="FF0000"/>
        </w:rPr>
        <w:t xml:space="preserve"> cen</w:t>
      </w:r>
      <w:r w:rsidR="00853DBA">
        <w:rPr>
          <w:rFonts w:ascii="Times New Roman" w:hAnsi="Times New Roman"/>
          <w:bCs/>
          <w:color w:val="FF0000"/>
        </w:rPr>
        <w:t>as</w:t>
      </w:r>
      <w:r w:rsidRPr="008F4407">
        <w:rPr>
          <w:rFonts w:ascii="Times New Roman" w:hAnsi="Times New Roman"/>
          <w:bCs/>
          <w:color w:val="FF0000"/>
        </w:rPr>
        <w:t xml:space="preserve"> noteikšana darbu </w:t>
      </w:r>
      <w:r w:rsidR="00266188">
        <w:rPr>
          <w:rFonts w:ascii="Times New Roman" w:hAnsi="Times New Roman"/>
          <w:bCs/>
          <w:color w:val="FF0000"/>
        </w:rPr>
        <w:t>daudzumu</w:t>
      </w:r>
      <w:r w:rsidRPr="008F4407">
        <w:rPr>
          <w:rFonts w:ascii="Times New Roman" w:hAnsi="Times New Roman"/>
          <w:bCs/>
          <w:color w:val="FF0000"/>
        </w:rPr>
        <w:t xml:space="preserve"> izmaiņu gadījumā:</w:t>
      </w:r>
    </w:p>
    <w:p w14:paraId="076ABEE8" w14:textId="5B0F43A2" w:rsidR="008F4407" w:rsidRPr="008F4407" w:rsidRDefault="008D1F7C" w:rsidP="008F4407">
      <w:pPr>
        <w:numPr>
          <w:ilvl w:val="2"/>
          <w:numId w:val="7"/>
        </w:numPr>
        <w:suppressAutoHyphens/>
        <w:autoSpaceDE w:val="0"/>
        <w:spacing w:after="0" w:line="240" w:lineRule="auto"/>
        <w:jc w:val="both"/>
        <w:rPr>
          <w:rFonts w:ascii="Times New Roman" w:hAnsi="Times New Roman"/>
          <w:bCs/>
          <w:color w:val="FF0000"/>
        </w:rPr>
      </w:pPr>
      <w:r>
        <w:rPr>
          <w:rFonts w:ascii="Times New Roman" w:hAnsi="Times New Roman"/>
          <w:bCs/>
          <w:color w:val="FF0000"/>
        </w:rPr>
        <w:t>Izpildītāja</w:t>
      </w:r>
      <w:r w:rsidR="008F4407" w:rsidRPr="008F4407">
        <w:rPr>
          <w:rFonts w:ascii="Times New Roman" w:hAnsi="Times New Roman"/>
          <w:bCs/>
          <w:color w:val="FF0000"/>
        </w:rPr>
        <w:t xml:space="preserve"> piedāvājumā norādītās izmaksas, t.sk. vienīb</w:t>
      </w:r>
      <w:r w:rsidR="00853DBA">
        <w:rPr>
          <w:rFonts w:ascii="Times New Roman" w:hAnsi="Times New Roman"/>
          <w:bCs/>
          <w:color w:val="FF0000"/>
        </w:rPr>
        <w:t>as</w:t>
      </w:r>
      <w:r w:rsidR="008F4407" w:rsidRPr="008F4407">
        <w:rPr>
          <w:rFonts w:ascii="Times New Roman" w:hAnsi="Times New Roman"/>
          <w:bCs/>
          <w:color w:val="FF0000"/>
        </w:rPr>
        <w:t xml:space="preserve"> cena, virsizdevumi un peļņas procenti ir spēkā visu Līguma darbības periodu;</w:t>
      </w:r>
    </w:p>
    <w:p w14:paraId="252A6EEC" w14:textId="7B1AFF4F" w:rsidR="008F4407" w:rsidRPr="008F4407" w:rsidRDefault="008F4407" w:rsidP="008F4407">
      <w:pPr>
        <w:numPr>
          <w:ilvl w:val="2"/>
          <w:numId w:val="7"/>
        </w:numPr>
        <w:suppressAutoHyphens/>
        <w:autoSpaceDE w:val="0"/>
        <w:spacing w:after="0" w:line="240" w:lineRule="auto"/>
        <w:jc w:val="both"/>
        <w:rPr>
          <w:rFonts w:ascii="Times New Roman" w:hAnsi="Times New Roman"/>
          <w:bCs/>
          <w:color w:val="FF0000"/>
        </w:rPr>
      </w:pPr>
      <w:r w:rsidRPr="008F4407">
        <w:rPr>
          <w:rFonts w:ascii="Times New Roman" w:hAnsi="Times New Roman"/>
          <w:bCs/>
          <w:color w:val="FF0000"/>
        </w:rPr>
        <w:t>Ja izmainīt</w:t>
      </w:r>
      <w:r w:rsidR="00853DBA">
        <w:rPr>
          <w:rFonts w:ascii="Times New Roman" w:hAnsi="Times New Roman"/>
          <w:bCs/>
          <w:color w:val="FF0000"/>
        </w:rPr>
        <w:t>ajā</w:t>
      </w:r>
      <w:r w:rsidRPr="008F4407">
        <w:rPr>
          <w:rFonts w:ascii="Times New Roman" w:hAnsi="Times New Roman"/>
          <w:bCs/>
          <w:color w:val="FF0000"/>
        </w:rPr>
        <w:t xml:space="preserve"> darbu </w:t>
      </w:r>
      <w:r w:rsidR="00266188">
        <w:rPr>
          <w:rFonts w:ascii="Times New Roman" w:hAnsi="Times New Roman"/>
          <w:bCs/>
          <w:color w:val="FF0000"/>
        </w:rPr>
        <w:t>daudzu</w:t>
      </w:r>
      <w:r w:rsidR="00AE52EB">
        <w:rPr>
          <w:rFonts w:ascii="Times New Roman" w:hAnsi="Times New Roman"/>
          <w:bCs/>
          <w:color w:val="FF0000"/>
        </w:rPr>
        <w:t>m</w:t>
      </w:r>
      <w:r w:rsidR="00853DBA">
        <w:rPr>
          <w:rFonts w:ascii="Times New Roman" w:hAnsi="Times New Roman"/>
          <w:bCs/>
          <w:color w:val="FF0000"/>
        </w:rPr>
        <w:t>ā</w:t>
      </w:r>
      <w:r w:rsidRPr="008F4407">
        <w:rPr>
          <w:rFonts w:ascii="Times New Roman" w:hAnsi="Times New Roman"/>
          <w:bCs/>
          <w:color w:val="FF0000"/>
        </w:rPr>
        <w:t xml:space="preserve"> ir iekļauti Līguma tāmei analoģiski darba veidi, tad šiem izmaiņu darbiem tiek piemēroti Līguma tāmes vienību izcenojumi;</w:t>
      </w:r>
    </w:p>
    <w:p w14:paraId="67EE26C1" w14:textId="1CA76C2A" w:rsidR="008F4407" w:rsidRPr="008F4407" w:rsidRDefault="008F4407" w:rsidP="008F4407">
      <w:pPr>
        <w:numPr>
          <w:ilvl w:val="2"/>
          <w:numId w:val="7"/>
        </w:numPr>
        <w:suppressAutoHyphens/>
        <w:autoSpaceDE w:val="0"/>
        <w:spacing w:after="0" w:line="240" w:lineRule="auto"/>
        <w:jc w:val="both"/>
        <w:rPr>
          <w:rFonts w:ascii="Times New Roman" w:hAnsi="Times New Roman"/>
          <w:bCs/>
          <w:color w:val="FF0000"/>
        </w:rPr>
      </w:pPr>
      <w:r w:rsidRPr="008F4407">
        <w:rPr>
          <w:rFonts w:ascii="Times New Roman" w:hAnsi="Times New Roman"/>
          <w:bCs/>
          <w:color w:val="FF0000"/>
        </w:rPr>
        <w:t xml:space="preserve">Ja ieslēdzamie darbi ietver pozīcijas, kas nav minētas darbu </w:t>
      </w:r>
      <w:r w:rsidR="00266188">
        <w:rPr>
          <w:rFonts w:ascii="Times New Roman" w:hAnsi="Times New Roman"/>
          <w:bCs/>
          <w:color w:val="FF0000"/>
        </w:rPr>
        <w:t>daudzumā</w:t>
      </w:r>
      <w:r w:rsidRPr="008F4407">
        <w:rPr>
          <w:rFonts w:ascii="Times New Roman" w:hAnsi="Times New Roman"/>
          <w:bCs/>
          <w:color w:val="FF0000"/>
        </w:rPr>
        <w:t xml:space="preserve"> un nav pielīdzināmas kādam no Līguma tāmes darba veidam, tad izmaksas nosaka atbilstoši esošai tirgus situācijai, piemērojot Līguma tāmē paredzētās pieskaitāmās izmaksas, ja nepieciešams, pieaicinot Pušu savstarpēji atzītu ekspertu. </w:t>
      </w:r>
    </w:p>
    <w:p w14:paraId="36D11A35" w14:textId="70A7FFFC" w:rsidR="008F4407" w:rsidRPr="008F4407" w:rsidRDefault="008F4407" w:rsidP="008F4407">
      <w:pPr>
        <w:numPr>
          <w:ilvl w:val="1"/>
          <w:numId w:val="7"/>
        </w:numPr>
        <w:spacing w:after="0" w:line="240" w:lineRule="auto"/>
        <w:ind w:right="-1"/>
        <w:jc w:val="both"/>
        <w:rPr>
          <w:rFonts w:ascii="Times New Roman" w:hAnsi="Times New Roman"/>
          <w:bCs/>
          <w:color w:val="FF0000"/>
        </w:rPr>
      </w:pPr>
      <w:r w:rsidRPr="008F4407">
        <w:rPr>
          <w:rFonts w:ascii="Times New Roman" w:hAnsi="Times New Roman"/>
          <w:bCs/>
          <w:color w:val="FF0000"/>
        </w:rPr>
        <w:t xml:space="preserve">Pasūtītājs var veikt Darba </w:t>
      </w:r>
      <w:r w:rsidR="00266188">
        <w:rPr>
          <w:rFonts w:ascii="Times New Roman" w:hAnsi="Times New Roman"/>
          <w:bCs/>
          <w:color w:val="FF0000"/>
        </w:rPr>
        <w:t>daudzuma</w:t>
      </w:r>
      <w:r w:rsidRPr="008F4407">
        <w:rPr>
          <w:rFonts w:ascii="Times New Roman" w:hAnsi="Times New Roman"/>
          <w:bCs/>
          <w:color w:val="FF0000"/>
        </w:rPr>
        <w:t xml:space="preserve"> samazināšanu, atbilstoši faktiski nepieciešam</w:t>
      </w:r>
      <w:r w:rsidR="00266188">
        <w:rPr>
          <w:rFonts w:ascii="Times New Roman" w:hAnsi="Times New Roman"/>
          <w:bCs/>
          <w:color w:val="FF0000"/>
        </w:rPr>
        <w:t>ajam</w:t>
      </w:r>
      <w:r w:rsidRPr="008F4407">
        <w:rPr>
          <w:rFonts w:ascii="Times New Roman" w:hAnsi="Times New Roman"/>
          <w:bCs/>
          <w:color w:val="FF0000"/>
        </w:rPr>
        <w:t xml:space="preserve"> darbu </w:t>
      </w:r>
      <w:r w:rsidR="00266188">
        <w:rPr>
          <w:rFonts w:ascii="Times New Roman" w:hAnsi="Times New Roman"/>
          <w:bCs/>
          <w:color w:val="FF0000"/>
        </w:rPr>
        <w:t>daudzuma</w:t>
      </w:r>
      <w:r w:rsidRPr="008F4407">
        <w:rPr>
          <w:rFonts w:ascii="Times New Roman" w:hAnsi="Times New Roman"/>
          <w:bCs/>
          <w:color w:val="FF0000"/>
        </w:rPr>
        <w:t xml:space="preserve">m saskaņā ar uzmērījumiem, kā arī izslēdzot atsevišķus darbu veidus vai neizbūvējot iekārtas u.c., ja tas konstatē, ka tās nav nepieciešamas Darba izpildei. Darba </w:t>
      </w:r>
      <w:r w:rsidR="00AE52EB">
        <w:rPr>
          <w:rFonts w:ascii="Times New Roman" w:hAnsi="Times New Roman"/>
          <w:bCs/>
          <w:color w:val="FF0000"/>
        </w:rPr>
        <w:t>apjomu</w:t>
      </w:r>
      <w:r w:rsidRPr="008F4407">
        <w:rPr>
          <w:rFonts w:ascii="Times New Roman" w:hAnsi="Times New Roman"/>
          <w:bCs/>
          <w:color w:val="FF0000"/>
        </w:rPr>
        <w:t xml:space="preserve"> samazināšana noformējama rakstiski, tai jābūt saskaņotai ar </w:t>
      </w:r>
      <w:r w:rsidR="00AA22DB">
        <w:rPr>
          <w:rFonts w:ascii="Times New Roman" w:hAnsi="Times New Roman"/>
          <w:bCs/>
          <w:color w:val="FF0000"/>
        </w:rPr>
        <w:t>Izpildītāja</w:t>
      </w:r>
      <w:r w:rsidRPr="008F4407">
        <w:rPr>
          <w:rFonts w:ascii="Times New Roman" w:hAnsi="Times New Roman"/>
          <w:bCs/>
          <w:color w:val="FF0000"/>
        </w:rPr>
        <w:t xml:space="preserve"> pārstāvi</w:t>
      </w:r>
      <w:r w:rsidR="00AE52EB">
        <w:rPr>
          <w:rFonts w:ascii="Times New Roman" w:hAnsi="Times New Roman"/>
          <w:bCs/>
          <w:color w:val="FF0000"/>
        </w:rPr>
        <w:t>, Būvuzraugu</w:t>
      </w:r>
      <w:r w:rsidRPr="008F4407">
        <w:rPr>
          <w:rFonts w:ascii="Times New Roman" w:hAnsi="Times New Roman"/>
          <w:bCs/>
          <w:color w:val="FF0000"/>
        </w:rPr>
        <w:t xml:space="preserve"> un Autoruzraugu, ievērojot Līguma 12.3.punktu.</w:t>
      </w:r>
    </w:p>
    <w:p w14:paraId="69ADC373" w14:textId="0027CD82" w:rsidR="005F52BF" w:rsidRPr="00422E3F" w:rsidRDefault="005F52BF" w:rsidP="005F52BF">
      <w:pPr>
        <w:numPr>
          <w:ilvl w:val="1"/>
          <w:numId w:val="7"/>
        </w:numPr>
        <w:spacing w:after="0" w:line="240" w:lineRule="auto"/>
        <w:jc w:val="both"/>
        <w:rPr>
          <w:rFonts w:ascii="Times New Roman" w:eastAsia="Times New Roman" w:hAnsi="Times New Roman" w:cs="Times New Roman"/>
          <w:lang w:eastAsia="lv-LV"/>
        </w:rPr>
      </w:pPr>
      <w:r w:rsidRPr="00422E3F">
        <w:rPr>
          <w:rFonts w:ascii="Times New Roman" w:eastAsia="Times New Roman" w:hAnsi="Times New Roman" w:cs="Times New Roman"/>
        </w:rPr>
        <w:t>Par Līguma izmaiņām nav uzskatāms:</w:t>
      </w:r>
    </w:p>
    <w:p w14:paraId="4A2FF41C" w14:textId="77777777" w:rsidR="005F52BF" w:rsidRPr="00422E3F" w:rsidRDefault="005F52BF" w:rsidP="005F52BF">
      <w:pPr>
        <w:numPr>
          <w:ilvl w:val="2"/>
          <w:numId w:val="7"/>
        </w:numPr>
        <w:spacing w:after="0" w:line="240" w:lineRule="auto"/>
        <w:jc w:val="both"/>
        <w:rPr>
          <w:rFonts w:ascii="Times New Roman" w:eastAsia="Calibri" w:hAnsi="Times New Roman" w:cs="Times New Roman"/>
          <w:lang w:eastAsia="en-GB"/>
        </w:rPr>
      </w:pPr>
      <w:r w:rsidRPr="00422E3F">
        <w:rPr>
          <w:rFonts w:ascii="Times New Roman" w:eastAsia="Calibri" w:hAnsi="Times New Roman" w:cs="Times New Roman"/>
          <w:lang w:eastAsia="en-GB"/>
        </w:rPr>
        <w:t>darbu apjoma palielinājums, kas radies, Izpildītājam izmainot Darbu veikšanas metodi (tehnoloģisko paņēmienu), un šādu Darbu veikšanas metodes maiņu Pasūtītājs nav pieprasījis;</w:t>
      </w:r>
    </w:p>
    <w:p w14:paraId="2CB4AE24" w14:textId="77777777" w:rsidR="005F52BF" w:rsidRPr="00422E3F" w:rsidRDefault="005F52BF" w:rsidP="005F52BF">
      <w:pPr>
        <w:numPr>
          <w:ilvl w:val="2"/>
          <w:numId w:val="7"/>
        </w:numPr>
        <w:spacing w:after="0" w:line="240" w:lineRule="auto"/>
        <w:jc w:val="both"/>
        <w:rPr>
          <w:rFonts w:ascii="Times New Roman" w:eastAsia="Calibri" w:hAnsi="Times New Roman" w:cs="Times New Roman"/>
          <w:lang w:eastAsia="en-GB"/>
        </w:rPr>
      </w:pPr>
      <w:r w:rsidRPr="00422E3F">
        <w:rPr>
          <w:rFonts w:ascii="Times New Roman" w:eastAsia="Calibri" w:hAnsi="Times New Roman" w:cs="Times New Roman"/>
          <w:lang w:eastAsia="en-GB"/>
        </w:rPr>
        <w:t>labojumi un precizējumi, kurus pieprasījis Būvuzraugs, sakarā ar Izpildītāja iesniegto dokumentu pārbaudi.</w:t>
      </w:r>
    </w:p>
    <w:p w14:paraId="2A8957FF" w14:textId="77777777" w:rsidR="005F52BF" w:rsidRPr="00774D8C" w:rsidRDefault="005F52BF" w:rsidP="005F52BF">
      <w:pPr>
        <w:numPr>
          <w:ilvl w:val="1"/>
          <w:numId w:val="7"/>
        </w:numPr>
        <w:tabs>
          <w:tab w:val="left" w:pos="567"/>
        </w:tabs>
        <w:spacing w:after="0" w:line="240" w:lineRule="auto"/>
        <w:jc w:val="both"/>
        <w:rPr>
          <w:rFonts w:ascii="Times New Roman" w:eastAsia="Calibri" w:hAnsi="Times New Roman" w:cs="Times New Roman"/>
          <w:lang w:eastAsia="en-GB"/>
        </w:rPr>
      </w:pPr>
      <w:r w:rsidRPr="00774D8C">
        <w:rPr>
          <w:rFonts w:ascii="Times New Roman" w:eastAsia="Calibri" w:hAnsi="Times New Roman" w:cs="Times New Roman"/>
          <w:lang w:eastAsia="en-GB"/>
        </w:rPr>
        <w:t>Visi grozījumi, papildinājumi pie Līguma, kā arī citas Līdzēju vienošanās, kas ir saistītas ar tā izpildi un darbību, tiek noformētas rakstveidā un stājas spēkā pēc tam, kad tās parakstījuši abi Līdzēji. Visi Līguma papildinājumi, grozījumi un vienošanās ir Līguma neatņemamas sastāvdaļas.</w:t>
      </w:r>
    </w:p>
    <w:p w14:paraId="433C2E97" w14:textId="5D49D9E2" w:rsidR="005F52BF" w:rsidRPr="00E1278A" w:rsidRDefault="00E1278A" w:rsidP="00E1278A">
      <w:pPr>
        <w:numPr>
          <w:ilvl w:val="1"/>
          <w:numId w:val="7"/>
        </w:numPr>
        <w:tabs>
          <w:tab w:val="left" w:pos="567"/>
        </w:tabs>
        <w:spacing w:after="0" w:line="240" w:lineRule="auto"/>
        <w:jc w:val="both"/>
        <w:rPr>
          <w:rFonts w:ascii="Times New Roman" w:eastAsia="Calibri" w:hAnsi="Times New Roman" w:cs="Times New Roman"/>
          <w:color w:val="FF0000"/>
          <w:lang w:eastAsia="en-GB"/>
        </w:rPr>
      </w:pPr>
      <w:r>
        <w:rPr>
          <w:rFonts w:ascii="Times New Roman" w:hAnsi="Times New Roman"/>
          <w:bCs/>
          <w:color w:val="FF0000"/>
        </w:rPr>
        <w:t xml:space="preserve">Līgumā noteikto </w:t>
      </w:r>
      <w:r w:rsidR="005F52BF" w:rsidRPr="008D1F7C">
        <w:rPr>
          <w:rFonts w:ascii="Times New Roman" w:eastAsia="Times New Roman" w:hAnsi="Times New Roman" w:cs="Times New Roman"/>
          <w:color w:val="FF0000"/>
          <w:lang w:eastAsia="lv-LV"/>
        </w:rPr>
        <w:t>Līgumcen</w:t>
      </w:r>
      <w:r>
        <w:rPr>
          <w:rFonts w:ascii="Times New Roman" w:eastAsia="Times New Roman" w:hAnsi="Times New Roman" w:cs="Times New Roman"/>
          <w:color w:val="FF0000"/>
          <w:lang w:eastAsia="lv-LV"/>
        </w:rPr>
        <w:t>u Puses</w:t>
      </w:r>
      <w:r w:rsidR="005F52BF" w:rsidRPr="008D1F7C">
        <w:rPr>
          <w:rFonts w:ascii="Times New Roman" w:eastAsia="Times New Roman" w:hAnsi="Times New Roman" w:cs="Times New Roman"/>
          <w:color w:val="FF0000"/>
          <w:lang w:eastAsia="lv-LV"/>
        </w:rPr>
        <w:t xml:space="preserve"> var </w:t>
      </w:r>
      <w:r>
        <w:rPr>
          <w:rFonts w:ascii="Times New Roman" w:eastAsia="Times New Roman" w:hAnsi="Times New Roman" w:cs="Times New Roman"/>
          <w:color w:val="FF0000"/>
          <w:lang w:eastAsia="lv-LV"/>
        </w:rPr>
        <w:t>grozīt tikai tad,</w:t>
      </w:r>
      <w:r w:rsidR="005F52BF" w:rsidRPr="00E1278A">
        <w:rPr>
          <w:rFonts w:ascii="Times New Roman" w:eastAsia="Times New Roman" w:hAnsi="Times New Roman" w:cs="Times New Roman"/>
          <w:color w:val="FF0000"/>
          <w:lang w:eastAsia="lv-LV"/>
        </w:rPr>
        <w:t xml:space="preserve"> ja netiek izmantota vai tiek izmantota daļēji konkrētā būvprojekta tāmes pozīcija „Finanšu rezerve neparedzētiem darbiem, 5%”. </w:t>
      </w:r>
    </w:p>
    <w:p w14:paraId="76D42DFE" w14:textId="77777777" w:rsidR="005F52BF" w:rsidRPr="00774D8C" w:rsidRDefault="005F52BF" w:rsidP="005F52BF">
      <w:pPr>
        <w:numPr>
          <w:ilvl w:val="1"/>
          <w:numId w:val="7"/>
        </w:numPr>
        <w:tabs>
          <w:tab w:val="left" w:pos="567"/>
        </w:tabs>
        <w:spacing w:after="0" w:line="240" w:lineRule="auto"/>
        <w:jc w:val="both"/>
        <w:rPr>
          <w:rFonts w:ascii="Times New Roman" w:eastAsia="Times New Roman" w:hAnsi="Times New Roman" w:cs="Times New Roman"/>
          <w:lang w:eastAsia="lv-LV"/>
        </w:rPr>
      </w:pPr>
      <w:r w:rsidRPr="00774D8C">
        <w:rPr>
          <w:rFonts w:ascii="Times New Roman" w:eastAsia="Times New Roman" w:hAnsi="Times New Roman" w:cs="Times New Roman"/>
          <w:lang w:eastAsia="lv-LV"/>
        </w:rPr>
        <w:t>Tāmes pozīciju „Finanšu rezerve neparedzētiem darbiem, 5%” Izpildītājs drīkst izmantot tikai, ja Līdzēji sastāda izmaiņu aktu par Būvdarbu apjomu izmaiņām, ko paraksta Pasūtītājs, Izpildītājs un saskaņo Pasūtītāja pārstāvis, Būvuzraugs un Autoruzraugs, un kas kļūst par Līguma neatņemamu sastāvdaļu šādos gadījumos:</w:t>
      </w:r>
    </w:p>
    <w:p w14:paraId="44F572FE" w14:textId="77777777" w:rsidR="005F52BF" w:rsidRPr="00774D8C" w:rsidRDefault="005F52BF" w:rsidP="005F52BF">
      <w:pPr>
        <w:numPr>
          <w:ilvl w:val="2"/>
          <w:numId w:val="7"/>
        </w:numPr>
        <w:tabs>
          <w:tab w:val="left" w:pos="1276"/>
        </w:tabs>
        <w:spacing w:after="0" w:line="240" w:lineRule="auto"/>
        <w:jc w:val="both"/>
        <w:rPr>
          <w:rFonts w:ascii="Times New Roman" w:eastAsia="Times New Roman" w:hAnsi="Times New Roman" w:cs="Times New Roman"/>
          <w:lang w:eastAsia="lv-LV"/>
        </w:rPr>
      </w:pPr>
      <w:r w:rsidRPr="00774D8C">
        <w:rPr>
          <w:rFonts w:ascii="Times New Roman" w:eastAsia="Times New Roman" w:hAnsi="Times New Roman" w:cs="Times New Roman"/>
          <w:lang w:eastAsia="lv-LV"/>
        </w:rPr>
        <w:t>tādu papildu darbu izmaksu segšanai, kas jau sākotnēji tika iekļauti Tehniskajās specifikācijās un par tiem tika rīkota iepirkuma procedūra, bet tos objektīvu iemeslu dēļ nebija iespējams precīzi noteikt vai uzmērīt un tādēļ ir nepieciešams palielināt to apjomus;</w:t>
      </w:r>
    </w:p>
    <w:p w14:paraId="17494EB8" w14:textId="77777777" w:rsidR="005F52BF" w:rsidRPr="00774D8C" w:rsidRDefault="005F52BF" w:rsidP="005F52BF">
      <w:pPr>
        <w:numPr>
          <w:ilvl w:val="2"/>
          <w:numId w:val="7"/>
        </w:numPr>
        <w:tabs>
          <w:tab w:val="left" w:pos="1276"/>
        </w:tabs>
        <w:spacing w:after="0" w:line="240" w:lineRule="auto"/>
        <w:jc w:val="both"/>
        <w:rPr>
          <w:rFonts w:ascii="Times New Roman" w:eastAsia="Times New Roman" w:hAnsi="Times New Roman" w:cs="Times New Roman"/>
          <w:lang w:eastAsia="lv-LV"/>
        </w:rPr>
      </w:pPr>
      <w:r w:rsidRPr="00774D8C">
        <w:rPr>
          <w:rFonts w:ascii="Times New Roman" w:eastAsia="Calibri" w:hAnsi="Times New Roman" w:cs="Times New Roman"/>
          <w:lang w:eastAsia="lv-LV"/>
        </w:rPr>
        <w:t>ja rodas nepieciešamība mainīt Būvdarbu apjomus vai veikt papildu un neparedzētos Būvdarbus Būvprojekta nepilnību dēļ;</w:t>
      </w:r>
    </w:p>
    <w:p w14:paraId="725DB784" w14:textId="77777777" w:rsidR="005F52BF" w:rsidRPr="00774D8C" w:rsidRDefault="005F52BF" w:rsidP="005F52BF">
      <w:pPr>
        <w:numPr>
          <w:ilvl w:val="2"/>
          <w:numId w:val="7"/>
        </w:numPr>
        <w:tabs>
          <w:tab w:val="left" w:pos="1276"/>
        </w:tabs>
        <w:spacing w:after="0" w:line="240" w:lineRule="auto"/>
        <w:jc w:val="both"/>
        <w:rPr>
          <w:rFonts w:ascii="Times New Roman" w:eastAsia="Times New Roman" w:hAnsi="Times New Roman" w:cs="Times New Roman"/>
          <w:lang w:eastAsia="lv-LV"/>
        </w:rPr>
      </w:pPr>
      <w:r w:rsidRPr="00774D8C">
        <w:rPr>
          <w:rFonts w:ascii="Times New Roman" w:eastAsia="Calibri" w:hAnsi="Times New Roman" w:cs="Times New Roman"/>
          <w:lang w:eastAsia="lv-LV"/>
        </w:rPr>
        <w:t>tādu Būvdarbu izmaksu segšanai, kas netika iekļauti Tehniskajās specifikācijās un tos nebija iespējams konstatēt vai nebija iespējams paredzēt šo Būvdarbu nepieciešamību; šādā gadījumā Būvdarbu un materiālu vienību cenas tiek noteiktas, Līdzējiem vienojoties, bet tās nedrīkst pārsniegt vidējās tirgus cenas Būvdarbu veikšanas periodā.</w:t>
      </w:r>
    </w:p>
    <w:p w14:paraId="10563885" w14:textId="77777777" w:rsidR="005F52BF" w:rsidRPr="00774D8C" w:rsidRDefault="005F52BF" w:rsidP="005F52BF">
      <w:pPr>
        <w:numPr>
          <w:ilvl w:val="1"/>
          <w:numId w:val="7"/>
        </w:numPr>
        <w:spacing w:after="0" w:line="240" w:lineRule="auto"/>
        <w:jc w:val="both"/>
        <w:rPr>
          <w:rFonts w:ascii="Times New Roman" w:eastAsia="Times New Roman" w:hAnsi="Times New Roman" w:cs="Times New Roman"/>
          <w:lang w:eastAsia="lv-LV"/>
        </w:rPr>
      </w:pPr>
      <w:r w:rsidRPr="00774D8C">
        <w:rPr>
          <w:rFonts w:ascii="Times New Roman" w:eastAsia="Times New Roman" w:hAnsi="Times New Roman" w:cs="Times New Roman"/>
          <w:lang w:eastAsia="lv-LV"/>
        </w:rPr>
        <w:lastRenderedPageBreak/>
        <w:t>Līdzēji vienojas, ka papildu un neparedzēto Būvdarbu izmaksu aprēķināšanai par pamatu tiks ņemtas Tāmē iekļautās analogo vienību cenas darbiem, materiāliem, mehānismiem, kā arī piedāvātās laika normas un pieskaitāmās izmaksas vai, uz doto brīdi atbilstošās tirgus cenas darbiem, materiāliem, mehānismiem, kā arī laika norma, ja Tāmē analogo darbu vienību nav.</w:t>
      </w:r>
    </w:p>
    <w:p w14:paraId="56C2F9A4" w14:textId="77777777" w:rsidR="005F52BF" w:rsidRPr="00774D8C" w:rsidRDefault="005F52BF" w:rsidP="005F52BF">
      <w:pPr>
        <w:numPr>
          <w:ilvl w:val="1"/>
          <w:numId w:val="7"/>
        </w:numPr>
        <w:spacing w:after="0" w:line="240" w:lineRule="auto"/>
        <w:jc w:val="both"/>
        <w:rPr>
          <w:rFonts w:ascii="Times New Roman" w:eastAsia="Times New Roman" w:hAnsi="Times New Roman" w:cs="Times New Roman"/>
          <w:lang w:eastAsia="lv-LV"/>
        </w:rPr>
      </w:pPr>
      <w:r w:rsidRPr="00774D8C">
        <w:rPr>
          <w:rFonts w:ascii="Times New Roman" w:eastAsia="Times New Roman" w:hAnsi="Times New Roman" w:cs="Times New Roman"/>
          <w:lang w:eastAsia="lv-LV"/>
        </w:rPr>
        <w:t>Izpildītājs, pamatojoties uz Būvdarbu izmaiņu aktu, izstrādā Tāmi par Būvdarbu apjomu izmaiņām vai papildu un neparedzēto Būvdarbu izmaksām un iesniedz to izskatīšanai Pasūtītājam.</w:t>
      </w:r>
    </w:p>
    <w:p w14:paraId="10EFF2AE" w14:textId="77777777" w:rsidR="005F52BF" w:rsidRPr="00774D8C" w:rsidRDefault="005F52BF" w:rsidP="005F52BF">
      <w:pPr>
        <w:numPr>
          <w:ilvl w:val="1"/>
          <w:numId w:val="7"/>
        </w:numPr>
        <w:spacing w:after="0" w:line="240" w:lineRule="auto"/>
        <w:jc w:val="both"/>
        <w:rPr>
          <w:rFonts w:ascii="Times New Roman" w:eastAsia="Times New Roman" w:hAnsi="Times New Roman" w:cs="Times New Roman"/>
          <w:lang w:eastAsia="lv-LV"/>
        </w:rPr>
      </w:pPr>
      <w:r w:rsidRPr="00774D8C">
        <w:rPr>
          <w:rFonts w:ascii="Times New Roman" w:eastAsia="Times New Roman" w:hAnsi="Times New Roman" w:cs="Times New Roman"/>
          <w:lang w:eastAsia="lv-LV"/>
        </w:rPr>
        <w:t>Pasūtītājs 10 (desmit) darba dienu laikā no Tāmes saņemšanas brīža saskaņo to vai arī sniedz pamatotu atteikumu Tāmes vai kādas tajā norādītās pozīcijas saskaņošanai.</w:t>
      </w:r>
    </w:p>
    <w:p w14:paraId="603DB87A" w14:textId="77777777" w:rsidR="005F52BF" w:rsidRPr="00774D8C" w:rsidRDefault="005F52BF" w:rsidP="005F52BF">
      <w:pPr>
        <w:numPr>
          <w:ilvl w:val="1"/>
          <w:numId w:val="7"/>
        </w:numPr>
        <w:spacing w:after="0" w:line="240" w:lineRule="auto"/>
        <w:jc w:val="both"/>
        <w:rPr>
          <w:rFonts w:ascii="Times New Roman" w:eastAsia="Times New Roman" w:hAnsi="Times New Roman" w:cs="Times New Roman"/>
          <w:lang w:eastAsia="lv-LV"/>
        </w:rPr>
      </w:pPr>
      <w:r w:rsidRPr="00774D8C">
        <w:rPr>
          <w:rFonts w:ascii="Times New Roman" w:eastAsia="Times New Roman" w:hAnsi="Times New Roman" w:cs="Times New Roman"/>
          <w:lang w:eastAsia="lv-LV"/>
        </w:rPr>
        <w:t>Papildus Būvdarbu rašanās objektivitātes izvērtēšanai Pasūtītājam ir tiesības pieaicināt neatkarīgu ekspertu.</w:t>
      </w:r>
    </w:p>
    <w:p w14:paraId="3ADB1429" w14:textId="77777777" w:rsidR="005F52BF" w:rsidRPr="00774D8C" w:rsidRDefault="005F52BF" w:rsidP="005F52BF">
      <w:pPr>
        <w:numPr>
          <w:ilvl w:val="1"/>
          <w:numId w:val="7"/>
        </w:numPr>
        <w:spacing w:after="0" w:line="240" w:lineRule="auto"/>
        <w:jc w:val="both"/>
        <w:rPr>
          <w:rFonts w:ascii="Times New Roman" w:eastAsia="Times New Roman" w:hAnsi="Times New Roman" w:cs="Times New Roman"/>
          <w:lang w:eastAsia="lv-LV"/>
        </w:rPr>
      </w:pPr>
      <w:r w:rsidRPr="00774D8C">
        <w:rPr>
          <w:rFonts w:ascii="Times New Roman" w:eastAsia="Times New Roman" w:hAnsi="Times New Roman" w:cs="Times New Roman"/>
          <w:lang w:eastAsia="lv-LV"/>
        </w:rPr>
        <w:t>Gadījumā, ja netiek atklāti papildus neparedzētie būvniecības darbi, vai katra būvprojekta ietvaros papildus neparedzētie būvniecības darbi tiek atklāti mazākā apmērā nekā konkrētā būvprojekta tāmes pozīcijā “Finanšu rezerve neparedzētajiem darbiem, 5%” paredzēts, attiecīgi tāmes pozīcija “Finanšu rezerve neparedzētajiem darbiem, 5%” tiek izslēgta vai samazināta, finansējot faktiski veiktos papildus neparedzētos būvniecības darbus, par kuriem sastādīts Līguma 5.6. punktā izmaiņu akts.</w:t>
      </w:r>
    </w:p>
    <w:p w14:paraId="01A13BB2" w14:textId="77777777" w:rsidR="005F52BF" w:rsidRPr="00774D8C" w:rsidRDefault="005F52BF" w:rsidP="005F52BF">
      <w:pPr>
        <w:numPr>
          <w:ilvl w:val="1"/>
          <w:numId w:val="7"/>
        </w:numPr>
        <w:spacing w:after="0" w:line="240" w:lineRule="auto"/>
        <w:jc w:val="both"/>
        <w:rPr>
          <w:rFonts w:ascii="Times New Roman" w:eastAsia="Times New Roman" w:hAnsi="Times New Roman" w:cs="Times New Roman"/>
          <w:lang w:eastAsia="lv-LV"/>
        </w:rPr>
      </w:pPr>
      <w:r w:rsidRPr="00774D8C">
        <w:rPr>
          <w:rFonts w:ascii="Times New Roman" w:eastAsia="Times New Roman" w:hAnsi="Times New Roman" w:cs="Times New Roman"/>
          <w:lang w:eastAsia="lv-LV"/>
        </w:rPr>
        <w:t xml:space="preserve">Gadījumā, ja atklātie papildus neparedzētie būvniecības darbi, kuru kopsumma pārsniedz Līgumā paredzēto tāmes pozīciju “Finanšu rezerve neparedzētajiem darbiem, 5%”, tad Būvdarbu veicējs pārskata Būvprojekta risinājumus un piedāvā izmaiņas Būvprojekta risinājumos izmaksu optimizācijai, lai veicamo darbu izmaksas nepārsniegtu Līguma 3.1. punktā noteikto kopējo Līguma summu. </w:t>
      </w:r>
    </w:p>
    <w:p w14:paraId="217BC421" w14:textId="77777777" w:rsidR="005F52BF" w:rsidRPr="00774D8C" w:rsidRDefault="005F52BF" w:rsidP="005F52BF">
      <w:pPr>
        <w:numPr>
          <w:ilvl w:val="1"/>
          <w:numId w:val="7"/>
        </w:numPr>
        <w:spacing w:after="0" w:line="240" w:lineRule="auto"/>
        <w:jc w:val="both"/>
        <w:rPr>
          <w:rFonts w:ascii="Times New Roman" w:eastAsia="Times New Roman" w:hAnsi="Times New Roman" w:cs="Times New Roman"/>
          <w:lang w:eastAsia="lv-LV"/>
        </w:rPr>
      </w:pPr>
      <w:r w:rsidRPr="00774D8C">
        <w:rPr>
          <w:rFonts w:ascii="Times New Roman" w:eastAsia="Times New Roman" w:hAnsi="Times New Roman" w:cs="Times New Roman"/>
          <w:lang w:eastAsia="lv-LV"/>
        </w:rPr>
        <w:t>Būvdarbu apjomi var tikt samazināti vai izslēgti pilnībā, ja Būvdarbu gaitā atklājas, ka Tāmē norādītajā apjomā tos veikt nav nepieciešams. Šajos gadījumos norēķini par izpildītajiem Būvdarbiem notiek pēc to faktiskā apjoma, nemainot Izpildītāja piedāvātās vienību cenas darbiem, materiāliem, mehānismiem, kā arī piedāvātās laika normas un pieskaitāmās izmaksas.</w:t>
      </w:r>
    </w:p>
    <w:p w14:paraId="241FDCC4" w14:textId="77777777" w:rsidR="005F52BF" w:rsidRPr="00774D8C" w:rsidRDefault="005F52BF" w:rsidP="005F52BF">
      <w:pPr>
        <w:numPr>
          <w:ilvl w:val="1"/>
          <w:numId w:val="7"/>
        </w:numPr>
        <w:spacing w:after="0" w:line="240" w:lineRule="auto"/>
        <w:jc w:val="both"/>
        <w:rPr>
          <w:rFonts w:ascii="Times New Roman" w:eastAsia="Times New Roman" w:hAnsi="Times New Roman" w:cs="Times New Roman"/>
          <w:lang w:eastAsia="lv-LV"/>
        </w:rPr>
      </w:pPr>
      <w:r w:rsidRPr="00774D8C">
        <w:rPr>
          <w:rFonts w:ascii="Times New Roman" w:eastAsia="Times New Roman" w:hAnsi="Times New Roman" w:cs="Times New Roman"/>
          <w:lang w:eastAsia="lv-LV"/>
        </w:rPr>
        <w:t>Par Būvdarbu apjoma samazinājuma rezultātā neizmantoto Līguma summas izmantošanu lemj Pasūtītājs.</w:t>
      </w:r>
    </w:p>
    <w:p w14:paraId="756501B6" w14:textId="77777777" w:rsidR="005F52BF" w:rsidRPr="00774D8C" w:rsidRDefault="005F52BF" w:rsidP="005F52BF">
      <w:pPr>
        <w:numPr>
          <w:ilvl w:val="1"/>
          <w:numId w:val="7"/>
        </w:numPr>
        <w:spacing w:after="0" w:line="240" w:lineRule="auto"/>
        <w:jc w:val="both"/>
        <w:rPr>
          <w:rFonts w:ascii="Times New Roman" w:eastAsia="Times New Roman" w:hAnsi="Times New Roman" w:cs="Times New Roman"/>
          <w:lang w:eastAsia="lv-LV"/>
        </w:rPr>
      </w:pPr>
      <w:r w:rsidRPr="00774D8C">
        <w:rPr>
          <w:rFonts w:ascii="Times New Roman" w:eastAsia="Times New Roman" w:hAnsi="Times New Roman" w:cs="Times New Roman"/>
          <w:lang w:eastAsia="lv-LV"/>
        </w:rPr>
        <w:t>Būvdarbu apjoma samazināšanas kārtība:</w:t>
      </w:r>
    </w:p>
    <w:p w14:paraId="3EFF95A5" w14:textId="77777777" w:rsidR="005F52BF" w:rsidRPr="00774D8C" w:rsidRDefault="005F52BF" w:rsidP="005F52BF">
      <w:pPr>
        <w:numPr>
          <w:ilvl w:val="2"/>
          <w:numId w:val="7"/>
        </w:numPr>
        <w:autoSpaceDE w:val="0"/>
        <w:autoSpaceDN w:val="0"/>
        <w:adjustRightInd w:val="0"/>
        <w:spacing w:after="0" w:line="240" w:lineRule="auto"/>
        <w:jc w:val="both"/>
        <w:rPr>
          <w:rFonts w:ascii="Times New Roman" w:eastAsia="Calibri" w:hAnsi="Times New Roman" w:cs="Times New Roman"/>
          <w:kern w:val="2"/>
          <w:lang w:eastAsia="ar-SA"/>
        </w:rPr>
      </w:pPr>
      <w:r w:rsidRPr="00774D8C">
        <w:rPr>
          <w:rFonts w:ascii="Times New Roman" w:eastAsia="Calibri" w:hAnsi="Times New Roman" w:cs="Times New Roman"/>
          <w:lang w:eastAsia="en-GB"/>
        </w:rPr>
        <w:t>Izpildītājs, Autoruzraugs un Būvuzraugs sastāda aktu par izslēdzamajiem Būvdarbu apjomiem un Būvdarbu pozīcijām (turpmāk– Izslēdzamo darbu akts);</w:t>
      </w:r>
    </w:p>
    <w:p w14:paraId="6E1CBA2C" w14:textId="77777777" w:rsidR="005F52BF" w:rsidRPr="00774D8C" w:rsidRDefault="005F52BF" w:rsidP="005F52BF">
      <w:pPr>
        <w:numPr>
          <w:ilvl w:val="2"/>
          <w:numId w:val="7"/>
        </w:numPr>
        <w:autoSpaceDE w:val="0"/>
        <w:autoSpaceDN w:val="0"/>
        <w:adjustRightInd w:val="0"/>
        <w:spacing w:after="0" w:line="240" w:lineRule="auto"/>
        <w:jc w:val="both"/>
        <w:rPr>
          <w:rFonts w:ascii="Times New Roman" w:eastAsia="Calibri" w:hAnsi="Times New Roman" w:cs="Times New Roman"/>
          <w:kern w:val="2"/>
          <w:lang w:eastAsia="ar-SA"/>
        </w:rPr>
      </w:pPr>
      <w:r w:rsidRPr="00774D8C">
        <w:rPr>
          <w:rFonts w:ascii="Times New Roman" w:eastAsia="Calibri" w:hAnsi="Times New Roman" w:cs="Times New Roman"/>
          <w:lang w:eastAsia="en-GB"/>
        </w:rPr>
        <w:t>Pasūtītājs 5 (piecu) darba dienu laikā saskaņo Izslēdzamo darbu aktu;</w:t>
      </w:r>
    </w:p>
    <w:p w14:paraId="5F1F2504" w14:textId="77777777" w:rsidR="005F52BF" w:rsidRPr="00774D8C" w:rsidRDefault="005F52BF" w:rsidP="005F52BF">
      <w:pPr>
        <w:numPr>
          <w:ilvl w:val="2"/>
          <w:numId w:val="7"/>
        </w:numPr>
        <w:autoSpaceDE w:val="0"/>
        <w:autoSpaceDN w:val="0"/>
        <w:adjustRightInd w:val="0"/>
        <w:spacing w:after="0" w:line="240" w:lineRule="auto"/>
        <w:jc w:val="both"/>
        <w:rPr>
          <w:rFonts w:ascii="Times New Roman" w:eastAsia="Calibri" w:hAnsi="Times New Roman" w:cs="Times New Roman"/>
          <w:kern w:val="2"/>
          <w:lang w:eastAsia="ar-SA"/>
        </w:rPr>
      </w:pPr>
      <w:r w:rsidRPr="00774D8C">
        <w:rPr>
          <w:rFonts w:ascii="Times New Roman" w:eastAsia="Calibri" w:hAnsi="Times New Roman" w:cs="Times New Roman"/>
          <w:lang w:eastAsia="en-GB"/>
        </w:rPr>
        <w:t>Izpildītājs 5 (piecu) darba dienu laikā uz Izslēdzamo darbu akta pamata izstrādā Tāmi un iesniedz Pasūtītājam;</w:t>
      </w:r>
    </w:p>
    <w:p w14:paraId="48DBEE2F" w14:textId="77777777" w:rsidR="005F52BF" w:rsidRPr="00774D8C" w:rsidRDefault="005F52BF" w:rsidP="005F52BF">
      <w:pPr>
        <w:numPr>
          <w:ilvl w:val="2"/>
          <w:numId w:val="7"/>
        </w:numPr>
        <w:autoSpaceDE w:val="0"/>
        <w:autoSpaceDN w:val="0"/>
        <w:adjustRightInd w:val="0"/>
        <w:spacing w:after="0" w:line="240" w:lineRule="auto"/>
        <w:jc w:val="both"/>
        <w:rPr>
          <w:rFonts w:ascii="Times New Roman" w:eastAsia="Calibri" w:hAnsi="Times New Roman" w:cs="Times New Roman"/>
          <w:kern w:val="2"/>
          <w:lang w:eastAsia="ar-SA"/>
        </w:rPr>
      </w:pPr>
      <w:r w:rsidRPr="00774D8C">
        <w:rPr>
          <w:rFonts w:ascii="Times New Roman" w:eastAsia="Calibri" w:hAnsi="Times New Roman" w:cs="Times New Roman"/>
          <w:lang w:eastAsia="en-GB"/>
        </w:rPr>
        <w:t>Pasūtītājs 5 (piecu) darba dienu laikā no Tāmes saņemšanas saskaņo to, vai arī sniedz pamatotu atteikumu;</w:t>
      </w:r>
    </w:p>
    <w:p w14:paraId="384D51D9" w14:textId="77777777" w:rsidR="005F52BF" w:rsidRPr="00774D8C" w:rsidRDefault="005F52BF" w:rsidP="005F52BF">
      <w:pPr>
        <w:numPr>
          <w:ilvl w:val="2"/>
          <w:numId w:val="7"/>
        </w:numPr>
        <w:autoSpaceDE w:val="0"/>
        <w:autoSpaceDN w:val="0"/>
        <w:adjustRightInd w:val="0"/>
        <w:spacing w:after="0" w:line="240" w:lineRule="auto"/>
        <w:jc w:val="both"/>
        <w:rPr>
          <w:rFonts w:ascii="Times New Roman" w:eastAsia="Calibri" w:hAnsi="Times New Roman" w:cs="Times New Roman"/>
          <w:kern w:val="2"/>
          <w:lang w:eastAsia="ar-SA"/>
        </w:rPr>
      </w:pPr>
      <w:r w:rsidRPr="00774D8C">
        <w:rPr>
          <w:rFonts w:ascii="Times New Roman" w:eastAsia="Calibri" w:hAnsi="Times New Roman" w:cs="Times New Roman"/>
          <w:lang w:eastAsia="en-GB"/>
        </w:rPr>
        <w:t>Pēc Tāmes saskaņošanas Pasūtītājs un Izpildītājs noslēdz vienošanos, kura ir Līguma neatņemama sastāvdaļa, par Izslēdzamo darbu aktā minēto Būvdarbu izslēgšanu no Būvdarbu apjoma.</w:t>
      </w:r>
    </w:p>
    <w:p w14:paraId="0949C455" w14:textId="77777777" w:rsidR="005F52BF" w:rsidRPr="00774D8C" w:rsidRDefault="005F52BF" w:rsidP="005F52BF">
      <w:pPr>
        <w:widowControl w:val="0"/>
        <w:suppressAutoHyphens/>
        <w:spacing w:after="0" w:line="240" w:lineRule="auto"/>
        <w:ind w:left="1702"/>
        <w:rPr>
          <w:rFonts w:ascii="Times New Roman" w:eastAsia="Arial Unicode MS" w:hAnsi="Times New Roman" w:cs="Times New Roman"/>
          <w:b/>
          <w:bCs/>
          <w:kern w:val="2"/>
          <w:lang w:eastAsia="lv-LV"/>
        </w:rPr>
      </w:pPr>
    </w:p>
    <w:p w14:paraId="6DFDA3D4" w14:textId="77777777" w:rsidR="005F52BF" w:rsidRPr="00774D8C" w:rsidRDefault="005F52BF" w:rsidP="005F52BF">
      <w:pPr>
        <w:widowControl w:val="0"/>
        <w:numPr>
          <w:ilvl w:val="0"/>
          <w:numId w:val="7"/>
        </w:numPr>
        <w:suppressAutoHyphens/>
        <w:spacing w:after="200" w:line="276" w:lineRule="auto"/>
        <w:contextualSpacing/>
        <w:jc w:val="center"/>
        <w:rPr>
          <w:rFonts w:ascii="Times New Roman" w:eastAsia="Arial Unicode MS" w:hAnsi="Times New Roman" w:cs="Times New Roman"/>
          <w:b/>
          <w:bCs/>
          <w:kern w:val="2"/>
          <w:lang w:eastAsia="lv-LV"/>
        </w:rPr>
      </w:pPr>
      <w:r w:rsidRPr="00774D8C">
        <w:rPr>
          <w:rFonts w:ascii="Times New Roman" w:eastAsia="Arial Unicode MS" w:hAnsi="Times New Roman" w:cs="Times New Roman"/>
          <w:b/>
          <w:bCs/>
          <w:kern w:val="2"/>
          <w:lang w:eastAsia="lv-LV"/>
        </w:rPr>
        <w:t>NEPĀRVARAMA VARA UN ĀRKĀRTĒJI APSTĀKĻI</w:t>
      </w:r>
    </w:p>
    <w:p w14:paraId="3682E9A3" w14:textId="77777777" w:rsidR="005F52BF" w:rsidRPr="00774D8C" w:rsidRDefault="005F52BF" w:rsidP="005F52BF">
      <w:pPr>
        <w:widowControl w:val="0"/>
        <w:numPr>
          <w:ilvl w:val="1"/>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nemieri, valsts varas un pārvaldes institūciju lēmumi. </w:t>
      </w:r>
    </w:p>
    <w:p w14:paraId="5749E22A" w14:textId="77777777" w:rsidR="005F52BF" w:rsidRPr="00774D8C" w:rsidRDefault="005F52BF" w:rsidP="005F52BF">
      <w:pPr>
        <w:widowControl w:val="0"/>
        <w:numPr>
          <w:ilvl w:val="1"/>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14:paraId="487637D4" w14:textId="351690CA" w:rsidR="00266188" w:rsidRDefault="005F52BF" w:rsidP="005F52BF">
      <w:pPr>
        <w:widowControl w:val="0"/>
        <w:numPr>
          <w:ilvl w:val="1"/>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14:paraId="3DBD6329" w14:textId="77777777" w:rsidR="00266188" w:rsidRDefault="00266188">
      <w:pPr>
        <w:rPr>
          <w:rFonts w:ascii="Times New Roman" w:eastAsia="Arial Unicode MS" w:hAnsi="Times New Roman" w:cs="Times New Roman"/>
          <w:kern w:val="2"/>
          <w:lang w:eastAsia="lv-LV"/>
        </w:rPr>
      </w:pPr>
      <w:r>
        <w:rPr>
          <w:rFonts w:ascii="Times New Roman" w:eastAsia="Arial Unicode MS" w:hAnsi="Times New Roman" w:cs="Times New Roman"/>
          <w:kern w:val="2"/>
          <w:lang w:eastAsia="lv-LV"/>
        </w:rPr>
        <w:br w:type="page"/>
      </w:r>
    </w:p>
    <w:p w14:paraId="3E49ED04" w14:textId="77777777" w:rsidR="005F52BF" w:rsidRPr="00774D8C" w:rsidRDefault="005F52BF" w:rsidP="00266188">
      <w:pPr>
        <w:widowControl w:val="0"/>
        <w:suppressAutoHyphens/>
        <w:spacing w:after="0" w:line="240" w:lineRule="auto"/>
        <w:ind w:left="454"/>
        <w:jc w:val="both"/>
        <w:rPr>
          <w:rFonts w:ascii="Times New Roman" w:eastAsia="Arial Unicode MS" w:hAnsi="Times New Roman" w:cs="Times New Roman"/>
          <w:kern w:val="2"/>
          <w:lang w:eastAsia="lv-LV"/>
        </w:rPr>
      </w:pPr>
    </w:p>
    <w:p w14:paraId="7A48A04C" w14:textId="77777777" w:rsidR="005F52BF" w:rsidRPr="00774D8C" w:rsidRDefault="005F52BF" w:rsidP="005F52BF">
      <w:pPr>
        <w:widowControl w:val="0"/>
        <w:suppressAutoHyphens/>
        <w:spacing w:after="0" w:line="240" w:lineRule="auto"/>
        <w:ind w:left="1702"/>
        <w:rPr>
          <w:rFonts w:ascii="Times New Roman" w:eastAsia="Arial Unicode MS" w:hAnsi="Times New Roman" w:cs="Times New Roman"/>
          <w:color w:val="FF0000"/>
          <w:kern w:val="2"/>
          <w:lang w:eastAsia="lv-LV"/>
        </w:rPr>
      </w:pPr>
    </w:p>
    <w:p w14:paraId="4F3A6D1C" w14:textId="77777777" w:rsidR="005F52BF" w:rsidRPr="00774D8C" w:rsidRDefault="005F52BF" w:rsidP="005F52BF">
      <w:pPr>
        <w:widowControl w:val="0"/>
        <w:numPr>
          <w:ilvl w:val="0"/>
          <w:numId w:val="7"/>
        </w:numPr>
        <w:suppressAutoHyphens/>
        <w:spacing w:after="0" w:line="240" w:lineRule="auto"/>
        <w:jc w:val="center"/>
        <w:rPr>
          <w:rFonts w:ascii="Times New Roman" w:eastAsia="Arial Unicode MS" w:hAnsi="Times New Roman" w:cs="Times New Roman"/>
          <w:kern w:val="2"/>
          <w:lang w:eastAsia="lv-LV"/>
        </w:rPr>
      </w:pPr>
      <w:r w:rsidRPr="00774D8C">
        <w:rPr>
          <w:rFonts w:ascii="Times New Roman" w:eastAsia="Arial Unicode MS" w:hAnsi="Times New Roman" w:cs="Times New Roman"/>
          <w:b/>
          <w:bCs/>
          <w:kern w:val="2"/>
          <w:lang w:eastAsia="lv-LV"/>
        </w:rPr>
        <w:t>LĪGUMA IZBEIGŠANA</w:t>
      </w:r>
    </w:p>
    <w:p w14:paraId="0F789B6C" w14:textId="77777777" w:rsidR="005F52BF" w:rsidRPr="00774D8C" w:rsidRDefault="005F52BF" w:rsidP="005F52BF">
      <w:pPr>
        <w:widowControl w:val="0"/>
        <w:numPr>
          <w:ilvl w:val="1"/>
          <w:numId w:val="7"/>
        </w:numPr>
        <w:tabs>
          <w:tab w:val="num" w:pos="720"/>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Līgums var tikt lauzts, Pusēm savstarpēji rakstiski vienojoties, vai arī vienpusēji šajā Līgumā noteiktajā kārtībā.</w:t>
      </w:r>
    </w:p>
    <w:p w14:paraId="20EF4651" w14:textId="77777777" w:rsidR="005F52BF" w:rsidRPr="00774D8C" w:rsidRDefault="005F52BF" w:rsidP="005F52BF">
      <w:pPr>
        <w:widowControl w:val="0"/>
        <w:numPr>
          <w:ilvl w:val="1"/>
          <w:numId w:val="7"/>
        </w:numPr>
        <w:tabs>
          <w:tab w:val="num" w:pos="720"/>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Izpildītājam ir tiesības vienpusēji lauzt Līgumu, par to vismaz divas nedēļas iepriekš rakstveidā brīdinot Pasūtītāju, ja Pasūtītājs pienācīgā kārtā neveic maksājumus Izpildītājam šajā līgumā noteiktajā kārtībā, un līgumsods pārsniedz 10% no Līgumcenas.</w:t>
      </w:r>
    </w:p>
    <w:p w14:paraId="1669613A" w14:textId="77777777" w:rsidR="005F52BF" w:rsidRPr="00774D8C" w:rsidRDefault="005F52BF" w:rsidP="005F52BF">
      <w:pPr>
        <w:widowControl w:val="0"/>
        <w:numPr>
          <w:ilvl w:val="1"/>
          <w:numId w:val="7"/>
        </w:numPr>
        <w:tabs>
          <w:tab w:val="num" w:pos="720"/>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Pasūtītājam ir tiesības vienpusēji, par to vismaz vienu nedēļu iepriekš rakstveidā brīdinot Izpildītāju, lauzt šo Līgumu šādos gadījumos:</w:t>
      </w:r>
    </w:p>
    <w:p w14:paraId="63C3B2B4" w14:textId="77777777" w:rsidR="005F52BF" w:rsidRPr="00774D8C" w:rsidRDefault="005F52BF" w:rsidP="005F52BF">
      <w:pPr>
        <w:widowControl w:val="0"/>
        <w:numPr>
          <w:ilvl w:val="2"/>
          <w:numId w:val="7"/>
        </w:numPr>
        <w:tabs>
          <w:tab w:val="num" w:pos="993"/>
        </w:tabs>
        <w:suppressAutoHyphens/>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 xml:space="preserve">Būvdarbi būves vietā netiek uzsākti 14 (četrpadsmit) dienu laikā pēc Līgumā paredzētā Būvdarba uzsākšanas datuma; </w:t>
      </w:r>
    </w:p>
    <w:p w14:paraId="65AB8BEA" w14:textId="77777777" w:rsidR="005F52BF" w:rsidRPr="00774D8C" w:rsidRDefault="005F52BF" w:rsidP="005F52BF">
      <w:pPr>
        <w:widowControl w:val="0"/>
        <w:numPr>
          <w:ilvl w:val="2"/>
          <w:numId w:val="7"/>
        </w:numPr>
        <w:tabs>
          <w:tab w:val="num" w:pos="993"/>
        </w:tabs>
        <w:suppressAutoHyphens/>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veiktās pārbaudes rāda, ka Būvdarbi tiek pildīti kvalitātē, kas neatbilst Projekta/Tehnisko Specifikāciju prasībām;</w:t>
      </w:r>
    </w:p>
    <w:p w14:paraId="012378C3" w14:textId="0954C4F3" w:rsidR="005F52BF" w:rsidRPr="00774D8C" w:rsidRDefault="005F52BF" w:rsidP="005F52BF">
      <w:pPr>
        <w:widowControl w:val="0"/>
        <w:numPr>
          <w:ilvl w:val="2"/>
          <w:numId w:val="7"/>
        </w:numPr>
        <w:tabs>
          <w:tab w:val="num" w:pos="993"/>
        </w:tabs>
        <w:suppressAutoHyphens/>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 xml:space="preserve">atkārtoti konstatētas neatbilstības, par kurām ir piemērots līgumsods saskaņā ar </w:t>
      </w:r>
      <w:r w:rsidR="002C1B88" w:rsidRPr="00774D8C">
        <w:rPr>
          <w:rFonts w:ascii="Times New Roman" w:eastAsia="Times New Roman" w:hAnsi="Times New Roman" w:cs="Times New Roman"/>
        </w:rPr>
        <w:t>10</w:t>
      </w:r>
      <w:r w:rsidRPr="00774D8C">
        <w:rPr>
          <w:rFonts w:ascii="Times New Roman" w:eastAsia="Times New Roman" w:hAnsi="Times New Roman" w:cs="Times New Roman"/>
        </w:rPr>
        <w:t>.6. punktu;</w:t>
      </w:r>
    </w:p>
    <w:p w14:paraId="48DC81C5" w14:textId="77777777" w:rsidR="005F52BF" w:rsidRPr="00774D8C" w:rsidRDefault="005F52BF" w:rsidP="005F52BF">
      <w:pPr>
        <w:widowControl w:val="0"/>
        <w:numPr>
          <w:ilvl w:val="2"/>
          <w:numId w:val="7"/>
        </w:numPr>
        <w:tabs>
          <w:tab w:val="num" w:pos="993"/>
        </w:tabs>
        <w:suppressAutoHyphens/>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Izpildītājs neveic Līgumā paredzētās pārbaudes vai veiktās pārbaudes rāda, ka Būvdarbi tiek pildīti kvalitātē, kas neatbilst Līgumā noteiktajām prasībām;</w:t>
      </w:r>
    </w:p>
    <w:p w14:paraId="4E6B2D7F" w14:textId="77777777" w:rsidR="005F52BF" w:rsidRPr="00774D8C" w:rsidRDefault="005F52BF" w:rsidP="005F52BF">
      <w:pPr>
        <w:widowControl w:val="0"/>
        <w:numPr>
          <w:ilvl w:val="2"/>
          <w:numId w:val="7"/>
        </w:numPr>
        <w:tabs>
          <w:tab w:val="num" w:pos="993"/>
        </w:tabs>
        <w:suppressAutoHyphens/>
        <w:spacing w:after="0" w:line="240" w:lineRule="auto"/>
        <w:jc w:val="both"/>
        <w:rPr>
          <w:rFonts w:ascii="Times New Roman" w:eastAsia="Times New Roman" w:hAnsi="Times New Roman" w:cs="Times New Roman"/>
        </w:rPr>
      </w:pPr>
      <w:r w:rsidRPr="00774D8C">
        <w:rPr>
          <w:rFonts w:ascii="Times New Roman" w:eastAsia="Times New Roman" w:hAnsi="Times New Roman" w:cs="Times New Roman"/>
        </w:rPr>
        <w:t>Izpildītājs neievēro likumīgus būvuzrauga vai Pasūtītāja norādījumus vai arī nepilda kādas Līgumā noteiktās saistības vai pienākumus, un ja Izpildītājs šādu neizpildi nav novērsis 15 (piecpadsmit) dienu laikā pēc attiecīga rakstiska Pasūtītāja vai Būvuzrauga paziņojuma saņemšanas;</w:t>
      </w:r>
    </w:p>
    <w:p w14:paraId="00BD38A8" w14:textId="77777777" w:rsidR="005F52BF" w:rsidRPr="00774D8C" w:rsidRDefault="005F52BF" w:rsidP="005F52BF">
      <w:pPr>
        <w:widowControl w:val="0"/>
        <w:numPr>
          <w:ilvl w:val="2"/>
          <w:numId w:val="7"/>
        </w:numPr>
        <w:tabs>
          <w:tab w:val="num" w:pos="993"/>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Izpildītājs uz vismaz 10 dienām nepamatoti pārtrauc</w:t>
      </w:r>
      <w:r w:rsidRPr="00774D8C">
        <w:rPr>
          <w:rFonts w:ascii="Times New Roman" w:eastAsia="Arial Unicode MS" w:hAnsi="Times New Roman" w:cs="Times New Roman"/>
          <w:iCs/>
          <w:kern w:val="2"/>
          <w:lang w:eastAsia="lv-LV"/>
        </w:rPr>
        <w:t xml:space="preserve"> Būvdarbus</w:t>
      </w:r>
      <w:r w:rsidRPr="00774D8C">
        <w:rPr>
          <w:rFonts w:ascii="Times New Roman" w:eastAsia="Arial Unicode MS" w:hAnsi="Times New Roman" w:cs="Times New Roman"/>
          <w:kern w:val="2"/>
          <w:lang w:eastAsia="lv-LV"/>
        </w:rPr>
        <w:t xml:space="preserve"> būves vietā;</w:t>
      </w:r>
    </w:p>
    <w:p w14:paraId="76333E80" w14:textId="77777777" w:rsidR="005F52BF" w:rsidRPr="00774D8C" w:rsidRDefault="005F52BF" w:rsidP="005F52BF">
      <w:pPr>
        <w:widowControl w:val="0"/>
        <w:numPr>
          <w:ilvl w:val="2"/>
          <w:numId w:val="7"/>
        </w:numPr>
        <w:tabs>
          <w:tab w:val="num" w:pos="993"/>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Izpildītājs neievēro Līgumā un/vai Būvdarbu izpildes laika grafikā noteiktos Būvdarbu izpildes termiņus, kas tiek fiksēts rakstiski vairāk kā divas reizes pēc kārtas viena mēneša periodā;</w:t>
      </w:r>
    </w:p>
    <w:p w14:paraId="26F19A8E" w14:textId="77777777" w:rsidR="005F52BF" w:rsidRPr="00774D8C" w:rsidRDefault="005F52BF" w:rsidP="005F52BF">
      <w:pPr>
        <w:widowControl w:val="0"/>
        <w:numPr>
          <w:ilvl w:val="2"/>
          <w:numId w:val="7"/>
        </w:numPr>
        <w:tabs>
          <w:tab w:val="num" w:pos="993"/>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Izpildītājs kavē Būvdarbu pabeigšanu ilgāk par 30 (trīsdesmit) dienām;</w:t>
      </w:r>
    </w:p>
    <w:p w14:paraId="1DC307BD" w14:textId="77777777" w:rsidR="005F52BF" w:rsidRPr="00774D8C" w:rsidRDefault="005F52BF" w:rsidP="005F52BF">
      <w:pPr>
        <w:widowControl w:val="0"/>
        <w:numPr>
          <w:ilvl w:val="2"/>
          <w:numId w:val="7"/>
        </w:numPr>
        <w:tabs>
          <w:tab w:val="num" w:pos="993"/>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Izpildītājs tiek atzīts par maksātnespējīgu, vai tā darbība tiek izbeigta vai pārtraukta.</w:t>
      </w:r>
    </w:p>
    <w:p w14:paraId="5E0CA271" w14:textId="77777777" w:rsidR="005F52BF" w:rsidRPr="00774D8C" w:rsidRDefault="005F52BF" w:rsidP="005F52BF">
      <w:pPr>
        <w:widowControl w:val="0"/>
        <w:numPr>
          <w:ilvl w:val="1"/>
          <w:numId w:val="7"/>
        </w:numPr>
        <w:tabs>
          <w:tab w:val="num" w:pos="720"/>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Times New Roman" w:hAnsi="Times New Roman" w:cs="Times New Roman"/>
        </w:rPr>
        <w:t>Pasūtītājam ir  tiesības vienpusēji atkāpties no līguma izpildes, ja līgumu nav iespējams izpildīt tāpēc, ka līguma izpildes laikā ir piemērotas starptautiskās un nacionālās sankcijas vai būtiskas finanšu un kapitāla tirgus intereses ietekmējošas ES vai Ziemeļatlantijas līguma organizācijas dalībvalsts noteiktas sankcijas.</w:t>
      </w:r>
    </w:p>
    <w:p w14:paraId="25C0BF84" w14:textId="6D48D78B" w:rsidR="005F52BF" w:rsidRPr="00774D8C" w:rsidRDefault="005F52BF" w:rsidP="005F52BF">
      <w:pPr>
        <w:widowControl w:val="0"/>
        <w:numPr>
          <w:ilvl w:val="1"/>
          <w:numId w:val="7"/>
        </w:numPr>
        <w:tabs>
          <w:tab w:val="num" w:pos="720"/>
        </w:tabs>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Līguma izbeigšanas gadījumā Izpildītājs nekavējoties pārtrauc Būvdarbus, par ko sastāda Būvdarbu nodošanas – pieņemšanas aktu, atstāj </w:t>
      </w:r>
      <w:r w:rsidR="002C1B88" w:rsidRPr="00774D8C">
        <w:rPr>
          <w:rFonts w:ascii="Times New Roman" w:eastAsia="Arial Unicode MS" w:hAnsi="Times New Roman" w:cs="Times New Roman"/>
          <w:kern w:val="2"/>
          <w:lang w:eastAsia="lv-LV"/>
        </w:rPr>
        <w:t>Objektu</w:t>
      </w:r>
      <w:r w:rsidRPr="00774D8C">
        <w:rPr>
          <w:rFonts w:ascii="Times New Roman" w:eastAsia="Arial Unicode MS" w:hAnsi="Times New Roman" w:cs="Times New Roman"/>
          <w:kern w:val="2"/>
          <w:lang w:eastAsia="lv-LV"/>
        </w:rPr>
        <w:t xml:space="preserve"> kārtībā un saņem samaksu par visiem līdz Līguma izbeigšanas brīdim kvalitatīvi paveiktajiem Būvdarbiem. Izpildītājam ir pienākums samaksāt Pasūtītājam līgumsodu, saskaņā ar šī Līguma </w:t>
      </w:r>
      <w:r w:rsidR="002C1B88" w:rsidRPr="00774D8C">
        <w:rPr>
          <w:rFonts w:ascii="Times New Roman" w:eastAsia="Arial Unicode MS" w:hAnsi="Times New Roman" w:cs="Times New Roman"/>
          <w:kern w:val="2"/>
          <w:lang w:eastAsia="lv-LV"/>
        </w:rPr>
        <w:t>10</w:t>
      </w:r>
      <w:r w:rsidRPr="00774D8C">
        <w:rPr>
          <w:rFonts w:ascii="Times New Roman" w:eastAsia="Arial Unicode MS" w:hAnsi="Times New Roman" w:cs="Times New Roman"/>
          <w:kern w:val="2"/>
          <w:lang w:eastAsia="lv-LV"/>
        </w:rPr>
        <w:t xml:space="preserve">.9.punktu, kā arī atgriezt atlikušo avansu summu, ja pienācīgi veikto Būvdarbu vērtība nepārsniedz avansa apmēru. </w:t>
      </w:r>
    </w:p>
    <w:p w14:paraId="6E7FE518" w14:textId="77777777" w:rsidR="005F52BF" w:rsidRPr="00774D8C" w:rsidRDefault="005F52BF" w:rsidP="005F52BF">
      <w:pPr>
        <w:widowControl w:val="0"/>
        <w:suppressAutoHyphens/>
        <w:spacing w:after="0" w:line="240" w:lineRule="auto"/>
        <w:rPr>
          <w:rFonts w:ascii="Times New Roman" w:eastAsia="Arial Unicode MS" w:hAnsi="Times New Roman" w:cs="Times New Roman"/>
          <w:b/>
          <w:bCs/>
          <w:kern w:val="2"/>
          <w:lang w:eastAsia="lv-LV"/>
        </w:rPr>
      </w:pPr>
    </w:p>
    <w:p w14:paraId="3B84C820" w14:textId="77777777" w:rsidR="005F52BF" w:rsidRPr="00774D8C" w:rsidRDefault="005F52BF" w:rsidP="005F52BF">
      <w:pPr>
        <w:widowControl w:val="0"/>
        <w:numPr>
          <w:ilvl w:val="0"/>
          <w:numId w:val="7"/>
        </w:numPr>
        <w:suppressAutoHyphens/>
        <w:spacing w:after="0" w:line="240" w:lineRule="auto"/>
        <w:jc w:val="center"/>
        <w:rPr>
          <w:rFonts w:ascii="Times New Roman" w:eastAsia="Arial Unicode MS" w:hAnsi="Times New Roman" w:cs="Times New Roman"/>
          <w:b/>
          <w:bCs/>
          <w:kern w:val="2"/>
          <w:lang w:eastAsia="lv-LV"/>
        </w:rPr>
      </w:pPr>
      <w:r w:rsidRPr="00774D8C">
        <w:rPr>
          <w:rFonts w:ascii="Times New Roman" w:eastAsia="Arial Unicode MS" w:hAnsi="Times New Roman" w:cs="Times New Roman"/>
          <w:b/>
          <w:bCs/>
          <w:kern w:val="2"/>
          <w:lang w:eastAsia="lv-LV"/>
        </w:rPr>
        <w:t>STRĪDU IZSKATĪŠANAS KĀRTĪBA UN CITI NOSACĪJUMI</w:t>
      </w:r>
    </w:p>
    <w:p w14:paraId="6FFE3795" w14:textId="77777777" w:rsidR="005F52BF" w:rsidRPr="00774D8C" w:rsidRDefault="005F52BF" w:rsidP="005F52BF">
      <w:pPr>
        <w:widowControl w:val="0"/>
        <w:numPr>
          <w:ilvl w:val="1"/>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 xml:space="preserve">Līgums stājas spēkā ar tā abpusējas parakstīšanas brīdi un ir spēkā līdz brīdim, kad Puses ir izpildījušas visas sevis ar šo Līgumu uzņemtās saistības. </w:t>
      </w:r>
    </w:p>
    <w:p w14:paraId="06A745AB" w14:textId="77777777" w:rsidR="005F52BF" w:rsidRPr="00774D8C" w:rsidRDefault="005F52BF" w:rsidP="005F52BF">
      <w:pPr>
        <w:widowControl w:val="0"/>
        <w:numPr>
          <w:ilvl w:val="1"/>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Līguma izpildes laikā radušos strīdus puses risina vienojoties vai, ja vienošanās nav iespējama, strīdu izskata tiesā Latvijas Republikas likumos noteiktajā kārtībā.</w:t>
      </w:r>
    </w:p>
    <w:p w14:paraId="5A287262" w14:textId="77777777" w:rsidR="005F52BF" w:rsidRPr="00774D8C" w:rsidRDefault="005F52BF" w:rsidP="005F52BF">
      <w:pPr>
        <w:widowControl w:val="0"/>
        <w:numPr>
          <w:ilvl w:val="1"/>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Ja kādai no Pusēm tiek mainīts juridiskais statuss vai adrese, tā nekavējoties, ne vēlāk kā 2 (divu ) darba dienu laikā, rakstiski par to paziņo otrai Pusei.</w:t>
      </w:r>
    </w:p>
    <w:p w14:paraId="5CB8FB75" w14:textId="77777777" w:rsidR="005F52BF" w:rsidRPr="00774D8C" w:rsidRDefault="005F52BF" w:rsidP="005F52BF">
      <w:pPr>
        <w:widowControl w:val="0"/>
        <w:numPr>
          <w:ilvl w:val="1"/>
          <w:numId w:val="7"/>
        </w:numPr>
        <w:suppressAutoHyphens/>
        <w:spacing w:after="0" w:line="240" w:lineRule="auto"/>
        <w:jc w:val="both"/>
        <w:rPr>
          <w:rFonts w:ascii="Times New Roman" w:eastAsia="Arial Unicode MS" w:hAnsi="Times New Roman" w:cs="Times New Roman"/>
          <w:kern w:val="2"/>
          <w:lang w:eastAsia="lv-LV"/>
        </w:rPr>
      </w:pPr>
      <w:r w:rsidRPr="00774D8C">
        <w:rPr>
          <w:rFonts w:ascii="Times New Roman" w:eastAsia="Arial Unicode MS" w:hAnsi="Times New Roman" w:cs="Times New Roman"/>
          <w:kern w:val="2"/>
          <w:lang w:eastAsia="lv-LV"/>
        </w:rPr>
        <w:t>Līgums sastādīts divos eksemplāros, uz _______ lapām , ar ___ pielikumiem kopā uz ____ lapām no kuriem viens glabājas pie Pasūtītāja, viens pie Izpildītāja.</w:t>
      </w:r>
    </w:p>
    <w:p w14:paraId="3F9399E3" w14:textId="77777777" w:rsidR="005F52BF" w:rsidRPr="00774D8C" w:rsidRDefault="005F52BF" w:rsidP="005F52BF">
      <w:pPr>
        <w:widowControl w:val="0"/>
        <w:suppressAutoHyphens/>
        <w:spacing w:after="0" w:line="240" w:lineRule="auto"/>
        <w:ind w:left="539"/>
        <w:jc w:val="both"/>
        <w:rPr>
          <w:rFonts w:ascii="Times New Roman" w:eastAsia="Arial Unicode MS" w:hAnsi="Times New Roman" w:cs="Times New Roman"/>
          <w:kern w:val="2"/>
          <w:lang w:eastAsia="lv-LV"/>
        </w:rPr>
      </w:pPr>
    </w:p>
    <w:p w14:paraId="1C835FE6" w14:textId="77777777" w:rsidR="005F52BF" w:rsidRPr="00774D8C" w:rsidRDefault="005F52BF" w:rsidP="005F52BF">
      <w:pPr>
        <w:widowControl w:val="0"/>
        <w:numPr>
          <w:ilvl w:val="0"/>
          <w:numId w:val="7"/>
        </w:numPr>
        <w:suppressAutoHyphens/>
        <w:spacing w:after="200" w:line="276" w:lineRule="auto"/>
        <w:contextualSpacing/>
        <w:jc w:val="center"/>
        <w:rPr>
          <w:rFonts w:ascii="Times New Roman" w:eastAsia="Arial Unicode MS" w:hAnsi="Times New Roman" w:cs="Times New Roman"/>
          <w:b/>
          <w:kern w:val="2"/>
          <w:lang w:eastAsia="lv-LV"/>
        </w:rPr>
      </w:pPr>
      <w:r w:rsidRPr="00774D8C">
        <w:rPr>
          <w:rFonts w:ascii="Times New Roman" w:eastAsia="Arial Unicode MS" w:hAnsi="Times New Roman" w:cs="Times New Roman"/>
          <w:b/>
          <w:kern w:val="2"/>
          <w:lang w:eastAsia="lv-LV"/>
        </w:rPr>
        <w:t>Pušu rekvizīti un paraksti</w:t>
      </w:r>
    </w:p>
    <w:p w14:paraId="7702CA80" w14:textId="77777777" w:rsidR="005F52BF" w:rsidRPr="00774D8C" w:rsidRDefault="005F52BF" w:rsidP="005F52BF">
      <w:pPr>
        <w:spacing w:after="0" w:line="240" w:lineRule="auto"/>
        <w:rPr>
          <w:rFonts w:ascii="Times New Roman" w:eastAsia="Times New Roman" w:hAnsi="Times New Roman" w:cs="Times New Roman"/>
          <w:b/>
        </w:rPr>
      </w:pPr>
    </w:p>
    <w:p w14:paraId="3031A1DD" w14:textId="77777777" w:rsidR="005F606B" w:rsidRPr="00774D8C" w:rsidRDefault="005F606B"/>
    <w:sectPr w:rsidR="005F606B" w:rsidRPr="00774D8C" w:rsidSect="00A645B4">
      <w:pgSz w:w="11906" w:h="16838"/>
      <w:pgMar w:top="1134" w:right="1416" w:bottom="99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3F618" w14:textId="77777777" w:rsidR="00375897" w:rsidRDefault="00375897" w:rsidP="005F52BF">
      <w:pPr>
        <w:spacing w:after="0" w:line="240" w:lineRule="auto"/>
      </w:pPr>
      <w:r>
        <w:separator/>
      </w:r>
    </w:p>
  </w:endnote>
  <w:endnote w:type="continuationSeparator" w:id="0">
    <w:p w14:paraId="18377469" w14:textId="77777777" w:rsidR="00375897" w:rsidRDefault="00375897" w:rsidP="005F5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Times New Roman Bold">
    <w:altName w:val="Dutch TL"/>
    <w:panose1 w:val="02020803070505020304"/>
    <w:charset w:val="00"/>
    <w:family w:val="roman"/>
    <w:notTrueType/>
    <w:pitch w:val="default"/>
  </w:font>
  <w:font w:name="RimTimes">
    <w:altName w:val="Times New Roman"/>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T15C6t00">
    <w:altName w:val="Cambria"/>
    <w:panose1 w:val="00000000000000000000"/>
    <w:charset w:val="00"/>
    <w:family w:val="roman"/>
    <w:notTrueType/>
    <w:pitch w:val="default"/>
  </w:font>
  <w:font w:name="TT15D6t00">
    <w:altName w:val="Cambria"/>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45B8D" w14:textId="77777777" w:rsidR="00DA5551" w:rsidRDefault="00DA5551">
    <w:pPr>
      <w:pStyle w:val="Footer"/>
      <w:jc w:val="center"/>
    </w:pPr>
    <w:r>
      <w:fldChar w:fldCharType="begin"/>
    </w:r>
    <w:r>
      <w:instrText xml:space="preserve"> PAGE   \* MERGEFORMAT </w:instrText>
    </w:r>
    <w:r>
      <w:fldChar w:fldCharType="separate"/>
    </w:r>
    <w:r>
      <w:rPr>
        <w:noProof/>
      </w:rPr>
      <w:t>17</w:t>
    </w:r>
    <w:r>
      <w:rPr>
        <w:noProof/>
      </w:rPr>
      <w:fldChar w:fldCharType="end"/>
    </w:r>
  </w:p>
  <w:p w14:paraId="5D3907F6" w14:textId="77777777" w:rsidR="00DA5551" w:rsidRDefault="00DA5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D474D" w14:textId="77777777" w:rsidR="00DA5551" w:rsidRPr="0045378F" w:rsidRDefault="00DA5551" w:rsidP="00A645B4">
    <w:pPr>
      <w:pStyle w:val="Footer"/>
      <w:jc w:val="both"/>
      <w:rPr>
        <w:sz w:val="16"/>
        <w:szCs w:val="16"/>
      </w:rPr>
    </w:pPr>
    <w:r w:rsidRPr="0045378F">
      <w:rPr>
        <w:sz w:val="16"/>
        <w:szCs w:val="16"/>
      </w:rPr>
      <w:t>Sadzīves kanalizācijas tīklu būvniecība tiek finansēta Eiropas Savienības Kohēzijas fonda darbības programmas “Izaugsme un nodarbinātība” 5.3.1. specifiskā atbalsta mērķis „Attīstīt un uzlabot ūdensapgādes un kanalizācijas sistēmas pakalpojumu kvalitāti un nodrošināt pieslēgšanas iespējas 2.kārta” projekta “Ūdenssaimniecības attīstība Ozolnieku pagastā, Ozolnieku novadā”, identifikācijas  Nr. 5.3.1.0/17/I/014 ietvaros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FF4CC" w14:textId="77777777" w:rsidR="00375897" w:rsidRDefault="00375897" w:rsidP="005F52BF">
      <w:pPr>
        <w:spacing w:after="0" w:line="240" w:lineRule="auto"/>
      </w:pPr>
      <w:r>
        <w:separator/>
      </w:r>
    </w:p>
  </w:footnote>
  <w:footnote w:type="continuationSeparator" w:id="0">
    <w:p w14:paraId="52DB8FF7" w14:textId="77777777" w:rsidR="00375897" w:rsidRDefault="00375897" w:rsidP="005F52BF">
      <w:pPr>
        <w:spacing w:after="0" w:line="240" w:lineRule="auto"/>
      </w:pPr>
      <w:r>
        <w:continuationSeparator/>
      </w:r>
    </w:p>
  </w:footnote>
  <w:footnote w:id="1">
    <w:p w14:paraId="411F896F" w14:textId="77777777" w:rsidR="00DA5551" w:rsidRPr="002576B1" w:rsidRDefault="00DA5551" w:rsidP="005F52BF">
      <w:pPr>
        <w:pStyle w:val="FootnoteText"/>
        <w:jc w:val="both"/>
        <w:rPr>
          <w:sz w:val="18"/>
          <w:szCs w:val="18"/>
        </w:rPr>
      </w:pPr>
      <w:r>
        <w:rPr>
          <w:rStyle w:val="FootnoteReference"/>
        </w:rPr>
        <w:footnoteRef/>
      </w:r>
      <w:r>
        <w:t xml:space="preserve"> </w:t>
      </w:r>
      <w:r w:rsidRPr="0045378F">
        <w:rPr>
          <w:sz w:val="16"/>
          <w:szCs w:val="16"/>
        </w:rPr>
        <w:t>Informāciju par to, kā ieinteresētais piegādātājs var reģistrēties par Nolikuma saņēmēju sk. https://www.eis.gov.lv.</w:t>
      </w:r>
    </w:p>
  </w:footnote>
  <w:footnote w:id="2">
    <w:p w14:paraId="71E847C1" w14:textId="77777777" w:rsidR="00DA5551" w:rsidRPr="0045378F" w:rsidRDefault="00DA5551" w:rsidP="005F52BF">
      <w:pPr>
        <w:pStyle w:val="FootnoteText"/>
        <w:jc w:val="both"/>
        <w:rPr>
          <w:sz w:val="16"/>
          <w:szCs w:val="16"/>
        </w:rPr>
      </w:pPr>
      <w:r>
        <w:rPr>
          <w:rStyle w:val="FootnoteReference"/>
        </w:rPr>
        <w:footnoteRef/>
      </w:r>
      <w:r>
        <w:t xml:space="preserve"> </w:t>
      </w:r>
      <w:r w:rsidRPr="0045378F">
        <w:rPr>
          <w:sz w:val="16"/>
          <w:szCs w:val="16"/>
        </w:rPr>
        <w:t>Ārvalstu pretendenta personāla kvalifikācijai jāatbilst speciālista reģistrācijas valsts prasībām pakalpojumu sniegšanā. Šādā gadījumā pretendents iesniedz apliecinājumu, ka tā piesaistītie ārvalstu speciālisti ir tiesīgi sniegt konkrētos pakalpojumus, kā arī apliecina, ka gadījumā, ja ar pretendentu tiks noslēgts iepirkuma līgums, tas ne vēlāk kā piecu darba dienu laikā no iepirkuma līguma noslēgšanas dienas normatīvajos aktos noteiktajā kārtībā iesniegs atzīšanas institūcijai deklarāciju par īslaicīgu profesionālo pakalpojumu sniegšanu Latvijas Republikā reglamentētajā profesijā</w:t>
      </w:r>
    </w:p>
  </w:footnote>
  <w:footnote w:id="3">
    <w:p w14:paraId="7715AE8C" w14:textId="77777777" w:rsidR="00DA5551" w:rsidRPr="00941898" w:rsidRDefault="00DA5551" w:rsidP="005F52BF">
      <w:pPr>
        <w:pStyle w:val="FootnoteText"/>
        <w:jc w:val="both"/>
        <w:rPr>
          <w:sz w:val="18"/>
          <w:szCs w:val="18"/>
        </w:rPr>
      </w:pPr>
      <w:r>
        <w:rPr>
          <w:rStyle w:val="FootnoteReference"/>
        </w:rPr>
        <w:footnoteRef/>
      </w:r>
      <w:r>
        <w:t xml:space="preserve"> </w:t>
      </w:r>
      <w:r w:rsidRPr="00941898">
        <w:rPr>
          <w:sz w:val="18"/>
          <w:szCs w:val="18"/>
        </w:rPr>
        <w:t>Ārvalstu pretendenta personāla kvalifikācijai jāatbilst speciālista reģistrācijas valsts prasībām pakalpojumu sniegšanā. Šādā gadījumā pretendents iesniedz apliecinājumu, ka tā piesaistītie ārvalstu speciālisti ir tiesīgi sniegt konkrētos pakalpojumus, kā arī apliecina, ka gadījumā, ja ar pretendentu tiks noslēgts iepirkuma līgums, tas ne vēlāk kā piecu darba dienu laikā no iepirkuma līguma noslēgšanas dienas normatīvajos aktos noteiktajā kārtībā iesniegs atzīšanas institūcijai deklarāciju par īslaicīgu profesionālo pakalpojumu sniegšanu Latvijas Republikā reglamentētajā profesijā</w:t>
      </w:r>
    </w:p>
  </w:footnote>
  <w:footnote w:id="4">
    <w:p w14:paraId="15D61F62" w14:textId="77777777" w:rsidR="00DA5551" w:rsidRPr="00941898" w:rsidRDefault="00DA5551" w:rsidP="005F52BF">
      <w:pPr>
        <w:pStyle w:val="FootnoteText"/>
        <w:jc w:val="both"/>
        <w:rPr>
          <w:sz w:val="16"/>
          <w:szCs w:val="16"/>
        </w:rPr>
      </w:pPr>
      <w:r w:rsidRPr="00F37AD8">
        <w:rPr>
          <w:rStyle w:val="FootnoteReference"/>
          <w:sz w:val="18"/>
          <w:szCs w:val="18"/>
        </w:rPr>
        <w:footnoteRef/>
      </w:r>
      <w:r w:rsidRPr="00F37AD8">
        <w:rPr>
          <w:sz w:val="18"/>
          <w:szCs w:val="18"/>
        </w:rPr>
        <w:t xml:space="preserve"> </w:t>
      </w:r>
      <w:r w:rsidRPr="00941898">
        <w:rPr>
          <w:sz w:val="16"/>
          <w:szCs w:val="16"/>
        </w:rPr>
        <w:t>Ārvalstu pretendenta personāla kvalifikācijai jāatbilst speciālista reģistrācijas valsts prasībām pakalpojumu sniegšanā. Šādā gadījumā pretendents iesniedz apliecinājumu, ka tā piesaistītie ārvalstu speciālisti ir tiesīgi sniegt konkrētos pakalpojumus, kā arī apliecina, ka gadījumā, ja ar pretendentu tiks noslēgts iepirkuma līgums, tas ne vēlāk kā piecu darba dienu laikā no iepirkuma līguma noslēgšanas dienas normatīvajos aktos noteiktajā kārtībā iesniegs atzīšanas institūcijai deklarāciju par īslaicīgu profesionālo pakalpojumu sniegšanu Latvijas Republikā reglamentētajā profesijā</w:t>
      </w:r>
    </w:p>
  </w:footnote>
  <w:footnote w:id="5">
    <w:p w14:paraId="5EDDBECB" w14:textId="080A2645" w:rsidR="00DA5551" w:rsidRDefault="00DA5551" w:rsidP="000F0B7E">
      <w:pPr>
        <w:pStyle w:val="FootnoteText"/>
        <w:jc w:val="both"/>
        <w:rPr>
          <w:sz w:val="16"/>
          <w:szCs w:val="16"/>
        </w:rPr>
      </w:pPr>
      <w:r>
        <w:rPr>
          <w:rStyle w:val="FootnoteReference"/>
        </w:rPr>
        <w:footnoteRef/>
      </w:r>
      <w:r>
        <w:t xml:space="preserve"> </w:t>
      </w:r>
      <w:r>
        <w:rPr>
          <w:sz w:val="16"/>
          <w:szCs w:val="16"/>
        </w:rPr>
        <w:t>Ārvalstu pretendenta personāla kvalifikācijai jāatbilst speciālista reģistrācijas valsts prasībām pakalpojumu sniegšanā. Šādā gadījumā pretendents iesniedz apliecinājumu, ka tā piesaistītie ārvalstu speciālisti ir tiesīgi sniegt konkrētos pakalpojumus, kā arī apliecina, ka gadījumā, ja ar pretendentu tiks noslēgts iepirkuma līgums, tas ne vēlāk kā piecu darba dienu laikā no iepirkuma līguma noslēgšanas dienas normatīvajos aktos noteiktajā kārtībā iesniegs atzīšanas institūcijai deklarāciju par īslaicīgu profesionālo pakalpojumu sniegšanu Latvijas Republikā reglamentētajā profesijā.</w:t>
      </w:r>
    </w:p>
  </w:footnote>
  <w:footnote w:id="6">
    <w:p w14:paraId="527EA314" w14:textId="77777777" w:rsidR="00DA5551" w:rsidRDefault="00DA5551" w:rsidP="005F52BF">
      <w:pPr>
        <w:pStyle w:val="FootnoteText"/>
      </w:pPr>
      <w:r w:rsidRPr="00F67172">
        <w:rPr>
          <w:rStyle w:val="FootnoteReference"/>
        </w:rPr>
        <w:footnoteRef/>
      </w:r>
      <w:r w:rsidRPr="00F67172">
        <w:t xml:space="preserve"> Pretendentam plānojot garantijas laiku un iesniedzot piedāvājumu ir jāņem vērā, ja piedāvātais garantijas termiņš nevar būt īsāks </w:t>
      </w:r>
      <w:r>
        <w:t>par 60 mēnešiem un garāks par 120</w:t>
      </w:r>
      <w:r w:rsidRPr="00F67172">
        <w:t xml:space="preserve"> mēnešiem.</w:t>
      </w:r>
    </w:p>
  </w:footnote>
  <w:footnote w:id="7">
    <w:p w14:paraId="5F43241C" w14:textId="77777777" w:rsidR="00DA5551" w:rsidRDefault="00DA5551" w:rsidP="005F52BF">
      <w:pPr>
        <w:pStyle w:val="FootnoteText"/>
        <w:jc w:val="both"/>
      </w:pPr>
      <w:r>
        <w:rPr>
          <w:rStyle w:val="FootnoteReference"/>
        </w:rPr>
        <w:footnoteRef/>
      </w:r>
      <w:r>
        <w:t xml:space="preserve"> </w:t>
      </w:r>
      <w:r w:rsidRPr="005D48CB">
        <w:t>Apakšuzņēmēja veicamo būvdarbu vai sniedzamo pakalpojumu kopējo vērtību nosaka, ņemot vērā apakšuzņēmēja un visu attiecīgā iepirkuma ietvaros tā saistīto uzņēmumu veicamo būvdarbu vai sniedzamo pakalpojumu vērtību</w:t>
      </w:r>
      <w:r>
        <w:t>.</w:t>
      </w:r>
    </w:p>
  </w:footnote>
  <w:footnote w:id="8">
    <w:p w14:paraId="2DCD2AF4" w14:textId="77777777" w:rsidR="00DA5551" w:rsidRDefault="00DA5551" w:rsidP="005F52BF">
      <w:pPr>
        <w:pStyle w:val="FootnoteText"/>
        <w:jc w:val="both"/>
      </w:pPr>
      <w:r>
        <w:rPr>
          <w:rStyle w:val="FootnoteReference"/>
        </w:rPr>
        <w:footnoteRef/>
      </w:r>
      <w:r>
        <w:t xml:space="preserve"> </w:t>
      </w:r>
      <w:r w:rsidRPr="006D64FF">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9">
    <w:p w14:paraId="32F591E2" w14:textId="77777777" w:rsidR="00DA5551" w:rsidRDefault="00DA5551" w:rsidP="005F52BF">
      <w:pPr>
        <w:pStyle w:val="FootnoteText"/>
        <w:jc w:val="both"/>
      </w:pPr>
      <w:r>
        <w:rPr>
          <w:rStyle w:val="FootnoteReference"/>
        </w:rPr>
        <w:footnoteRef/>
      </w:r>
      <w:r>
        <w:t xml:space="preserve"> Šī apliecinājuma kontekstā ar terminu „konkurents” apzīmē jebkuru fizisku vai juridisku personu, kura nav Pretendents un kura: iesniedz piedāvājumu šim iepirkumam; ņemot vērā tās kvalifikāciju, spējas vai pieredzi, </w:t>
      </w:r>
      <w:r w:rsidRPr="001D413D">
        <w:t>kā arī piedāvātās preces vai pakalpojumus</w:t>
      </w:r>
      <w:r>
        <w:t>, varētu iesniegt piedāvājumu šim iepirkumam.</w:t>
      </w:r>
    </w:p>
  </w:footnote>
  <w:footnote w:id="10">
    <w:p w14:paraId="11EA4A45" w14:textId="77777777" w:rsidR="00DA5551" w:rsidRDefault="00DA5551" w:rsidP="005F52BF">
      <w:pPr>
        <w:pStyle w:val="FootnoteText"/>
        <w:jc w:val="both"/>
      </w:pPr>
      <w:r>
        <w:rPr>
          <w:rStyle w:val="FootnoteReference"/>
        </w:rPr>
        <w:footnoteRef/>
      </w:r>
      <w:r>
        <w:t xml:space="preserve"> Publisko iepirkumu likuma 42</w:t>
      </w:r>
      <w:r w:rsidRPr="00103A0D">
        <w:t>. pant</w:t>
      </w:r>
      <w:r>
        <w:t>a 1. daļas 6.punkts.</w:t>
      </w:r>
    </w:p>
  </w:footnote>
  <w:footnote w:id="11">
    <w:p w14:paraId="642FF143" w14:textId="77777777" w:rsidR="00DA5551" w:rsidRDefault="00DA5551" w:rsidP="005F52BF">
      <w:pPr>
        <w:pStyle w:val="FootnoteText"/>
        <w:jc w:val="both"/>
      </w:pPr>
      <w:r>
        <w:rPr>
          <w:rStyle w:val="FootnoteReference"/>
        </w:rPr>
        <w:footnoteRef/>
      </w:r>
      <w:r>
        <w:t xml:space="preserve"> </w:t>
      </w:r>
      <w:r>
        <w:rPr>
          <w:szCs w:val="24"/>
        </w:rPr>
        <w:t xml:space="preserve">Programma, kuras ietvaros </w:t>
      </w:r>
      <w:r w:rsidRPr="004B7495">
        <w:rPr>
          <w:szCs w:val="24"/>
        </w:rPr>
        <w:t>uzņēmumam</w:t>
      </w:r>
      <w:r>
        <w:rPr>
          <w:szCs w:val="24"/>
        </w:rPr>
        <w:t xml:space="preserve">, </w:t>
      </w:r>
      <w:r w:rsidRPr="004B7495">
        <w:rPr>
          <w:szCs w:val="24"/>
        </w:rPr>
        <w:t>kas ir vai bija iesaistīts kartelī</w:t>
      </w:r>
      <w:r>
        <w:rPr>
          <w:szCs w:val="24"/>
        </w:rPr>
        <w:t>,</w:t>
      </w:r>
      <w:r w:rsidRPr="00BE7B33">
        <w:rPr>
          <w:szCs w:val="24"/>
        </w:rPr>
        <w:t xml:space="preserve"> Ministru kabineta 29.09.2008. noteikum</w:t>
      </w:r>
      <w:r>
        <w:rPr>
          <w:szCs w:val="24"/>
        </w:rPr>
        <w:t>os</w:t>
      </w:r>
      <w:r w:rsidRPr="00BE7B33">
        <w:rPr>
          <w:szCs w:val="24"/>
        </w:rPr>
        <w:t xml:space="preserve"> Nr.796 </w:t>
      </w:r>
      <w:r w:rsidRPr="00BE7B33">
        <w:rPr>
          <w:i/>
          <w:szCs w:val="24"/>
        </w:rPr>
        <w:t>„</w:t>
      </w:r>
      <w:r w:rsidRPr="00BE7B33">
        <w:rPr>
          <w:i/>
          <w:iCs/>
          <w:szCs w:val="24"/>
        </w:rPr>
        <w:t>Kārtība, kādā nosakāms naudas sods par Konkurences likuma 11.panta pirmajā daļā un 13.pantā paredzētajiem pārkāpumiem</w:t>
      </w:r>
      <w:r w:rsidRPr="00BE7B33">
        <w:rPr>
          <w:i/>
          <w:szCs w:val="24"/>
        </w:rPr>
        <w:t>”</w:t>
      </w:r>
      <w:r>
        <w:rPr>
          <w:i/>
          <w:szCs w:val="24"/>
        </w:rPr>
        <w:t xml:space="preserve"> </w:t>
      </w:r>
      <w:r w:rsidRPr="00BF19FE">
        <w:rPr>
          <w:szCs w:val="24"/>
        </w:rPr>
        <w:t>noteiktajā kārtībā</w:t>
      </w:r>
      <w:r>
        <w:rPr>
          <w:szCs w:val="24"/>
        </w:rPr>
        <w:t xml:space="preserve"> piešķir</w:t>
      </w:r>
      <w:r w:rsidRPr="00BF19FE">
        <w:rPr>
          <w:szCs w:val="24"/>
        </w:rPr>
        <w:t xml:space="preserve"> </w:t>
      </w:r>
      <w:r w:rsidRPr="004B7495">
        <w:rPr>
          <w:szCs w:val="24"/>
        </w:rPr>
        <w:t>pilnīgu atbrīvojumu no naudas soda</w:t>
      </w:r>
      <w:r>
        <w:rPr>
          <w:szCs w:val="24"/>
        </w:rPr>
        <w:t xml:space="preserve"> par to, ka tas pirmais </w:t>
      </w:r>
      <w:r w:rsidRPr="004B7495">
        <w:rPr>
          <w:szCs w:val="24"/>
        </w:rPr>
        <w:t>brīvprātīgi iesnie</w:t>
      </w:r>
      <w:r>
        <w:rPr>
          <w:szCs w:val="24"/>
        </w:rPr>
        <w:t>dz</w:t>
      </w:r>
      <w:r w:rsidRPr="004B7495">
        <w:rPr>
          <w:szCs w:val="24"/>
        </w:rPr>
        <w:t xml:space="preserve"> pierādījumus par šo pārkāpumu Konkurences padomei</w:t>
      </w:r>
      <w:r>
        <w:rPr>
          <w:szCs w:val="24"/>
        </w:rPr>
        <w:t>, vai naudas soda samazinājumu par sadarbību ar Konkurences padomi pārkāpuma atklāšanā, ja pilnīgs atbrīvojums no naudas soda nav pieejams.</w:t>
      </w:r>
    </w:p>
  </w:footnote>
  <w:footnote w:id="12">
    <w:p w14:paraId="1E477A06" w14:textId="70034C6B" w:rsidR="00DA5551" w:rsidRDefault="00DA5551" w:rsidP="005F52BF">
      <w:pPr>
        <w:pStyle w:val="FootnoteText"/>
        <w:rPr>
          <w:rFonts w:cs="Arial"/>
          <w:sz w:val="16"/>
          <w:szCs w:val="16"/>
        </w:rPr>
      </w:pPr>
      <w:r>
        <w:rPr>
          <w:rStyle w:val="FootnoteReference"/>
          <w:rFonts w:cs="Arial"/>
          <w:sz w:val="16"/>
          <w:szCs w:val="16"/>
        </w:rPr>
        <w:footnoteRef/>
      </w:r>
      <w:r>
        <w:rPr>
          <w:rFonts w:cs="Arial"/>
          <w:sz w:val="16"/>
          <w:szCs w:val="16"/>
        </w:rPr>
        <w:t xml:space="preserve"> </w:t>
      </w:r>
      <w:r w:rsidRPr="00E84ECA">
        <w:rPr>
          <w:rFonts w:cs="Arial"/>
          <w:color w:val="FF0000"/>
          <w:sz w:val="16"/>
          <w:szCs w:val="16"/>
        </w:rPr>
        <w:t>Piedāvājuma nodrošinājumam jābūt spēkā 180 dienas no piedāvājumu iesniegšanas termiņa beigām.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5596D" w14:textId="77777777" w:rsidR="00DA5551" w:rsidRDefault="00DA5551" w:rsidP="00A645B4">
    <w:pPr>
      <w:pStyle w:val="Header"/>
      <w:jc w:val="center"/>
    </w:pPr>
    <w:r w:rsidRPr="00836FC0">
      <w:fldChar w:fldCharType="begin"/>
    </w:r>
    <w:r w:rsidRPr="00836FC0">
      <w:instrText xml:space="preserve"> INCLUDEPICTURE "http://www.esfondi.lv/public/images/logo.png" \* MERGEFORMATINET </w:instrText>
    </w:r>
    <w:r w:rsidRPr="00836FC0">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rsidR="005B6F7A">
      <w:fldChar w:fldCharType="begin"/>
    </w:r>
    <w:r w:rsidR="005B6F7A">
      <w:instrText xml:space="preserve"> INCLUDEPICTURE  "http://www.esfondi.lv/public/images/logo.png" \* MERGEFORMATINET </w:instrText>
    </w:r>
    <w:r w:rsidR="005B6F7A">
      <w:fldChar w:fldCharType="separate"/>
    </w:r>
    <w:r w:rsidR="00FD09CD">
      <w:fldChar w:fldCharType="begin"/>
    </w:r>
    <w:r w:rsidR="00FD09CD">
      <w:instrText xml:space="preserve"> INCLUDEPICTURE  "http://www.esfondi.lv/public/images/logo.png" \* MERGEFORMATINET </w:instrText>
    </w:r>
    <w:r w:rsidR="00FD09CD">
      <w:fldChar w:fldCharType="separate"/>
    </w:r>
    <w:r w:rsidR="00375897">
      <w:fldChar w:fldCharType="begin"/>
    </w:r>
    <w:r w:rsidR="00375897">
      <w:instrText xml:space="preserve"> </w:instrText>
    </w:r>
    <w:r w:rsidR="00375897">
      <w:instrText>INCLUDEPICTURE  "http://www.esfondi.lv/public/images/logo.png" \* MERGEFORMATINET</w:instrText>
    </w:r>
    <w:r w:rsidR="00375897">
      <w:instrText xml:space="preserve"> </w:instrText>
    </w:r>
    <w:r w:rsidR="00375897">
      <w:fldChar w:fldCharType="separate"/>
    </w:r>
    <w:r w:rsidR="00AB7930">
      <w:pict w14:anchorId="3720F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ttÄlu rezultÄti vaicÄjumam âkohÄzijas fonda logoâ" style="width:194.25pt;height:42.75pt">
          <v:imagedata r:id="rId1" r:href="rId2"/>
        </v:shape>
      </w:pict>
    </w:r>
    <w:r w:rsidR="00375897">
      <w:fldChar w:fldCharType="end"/>
    </w:r>
    <w:r w:rsidR="00FD09CD">
      <w:fldChar w:fldCharType="end"/>
    </w:r>
    <w:r w:rsidR="005B6F7A">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836FC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7AE7F" w14:textId="77777777" w:rsidR="00DA5551" w:rsidRDefault="00DA5551" w:rsidP="00A645B4">
    <w:pPr>
      <w:pStyle w:val="Header"/>
      <w:jc w:val="center"/>
    </w:pPr>
    <w:r w:rsidRPr="00836FC0">
      <w:fldChar w:fldCharType="begin"/>
    </w:r>
    <w:r w:rsidRPr="00836FC0">
      <w:instrText xml:space="preserve"> INCLUDEPICTURE "http://www.esfondi.lv/public/images/logo.png" \* MERGEFORMATINET </w:instrText>
    </w:r>
    <w:r w:rsidRPr="00836FC0">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fldChar w:fldCharType="begin"/>
    </w:r>
    <w:r>
      <w:instrText xml:space="preserve"> INCLUDEPICTURE  "http://www.esfondi.lv/public/images/logo.png" \* MERGEFORMATINET </w:instrText>
    </w:r>
    <w:r>
      <w:fldChar w:fldCharType="separate"/>
    </w:r>
    <w:r w:rsidR="005B6F7A">
      <w:fldChar w:fldCharType="begin"/>
    </w:r>
    <w:r w:rsidR="005B6F7A">
      <w:instrText xml:space="preserve"> INCLUDEPICTURE  "http://www.esfondi.lv/public/images/logo.png" \* MERGEFORMATINET </w:instrText>
    </w:r>
    <w:r w:rsidR="005B6F7A">
      <w:fldChar w:fldCharType="separate"/>
    </w:r>
    <w:r w:rsidR="00FD09CD">
      <w:fldChar w:fldCharType="begin"/>
    </w:r>
    <w:r w:rsidR="00FD09CD">
      <w:instrText xml:space="preserve"> INCLUDEPICTURE  "http://www.esfondi.lv/public/images/logo.png" \* MERGEFORMATINET </w:instrText>
    </w:r>
    <w:r w:rsidR="00FD09CD">
      <w:fldChar w:fldCharType="separate"/>
    </w:r>
    <w:r w:rsidR="00375897">
      <w:fldChar w:fldCharType="begin"/>
    </w:r>
    <w:r w:rsidR="00375897">
      <w:instrText xml:space="preserve"> </w:instrText>
    </w:r>
    <w:r w:rsidR="00375897">
      <w:instrText>INCLUDEPICTURE  "http://www.esfondi.lv/public/images/logo.png" \* MERGEFORMATINET</w:instrText>
    </w:r>
    <w:r w:rsidR="00375897">
      <w:instrText xml:space="preserve"> </w:instrText>
    </w:r>
    <w:r w:rsidR="00375897">
      <w:fldChar w:fldCharType="separate"/>
    </w:r>
    <w:r w:rsidR="00AB7930">
      <w:pict w14:anchorId="06422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ttÄlu rezultÄti vaicÄjumam âkohÄzijas fonda logoâ" style="width:194.25pt;height:42.75pt">
          <v:imagedata r:id="rId2" r:href="rId1"/>
        </v:shape>
      </w:pict>
    </w:r>
    <w:r w:rsidR="00375897">
      <w:fldChar w:fldCharType="end"/>
    </w:r>
    <w:r w:rsidR="00FD09CD">
      <w:fldChar w:fldCharType="end"/>
    </w:r>
    <w:r w:rsidR="005B6F7A">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836FC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753B"/>
    <w:multiLevelType w:val="multilevel"/>
    <w:tmpl w:val="86E8DC86"/>
    <w:lvl w:ilvl="0">
      <w:start w:val="1"/>
      <w:numFmt w:val="decimal"/>
      <w:lvlText w:val="%1."/>
      <w:lvlJc w:val="left"/>
      <w:pPr>
        <w:tabs>
          <w:tab w:val="num" w:pos="630"/>
        </w:tabs>
        <w:ind w:left="630" w:hanging="510"/>
      </w:pPr>
      <w:rPr>
        <w:rFonts w:ascii="Times New Roman" w:hAnsi="Times New Roman" w:cs="Times New Roman" w:hint="default"/>
        <w:b/>
        <w:bCs/>
        <w:i w:val="0"/>
        <w:sz w:val="22"/>
        <w:szCs w:val="22"/>
      </w:rPr>
    </w:lvl>
    <w:lvl w:ilvl="1">
      <w:start w:val="1"/>
      <w:numFmt w:val="decimal"/>
      <w:lvlText w:val="%1.%2."/>
      <w:lvlJc w:val="left"/>
      <w:pPr>
        <w:tabs>
          <w:tab w:val="num" w:pos="454"/>
        </w:tabs>
        <w:ind w:left="454" w:hanging="454"/>
      </w:pPr>
      <w:rPr>
        <w:rFonts w:ascii="Times New Roman" w:hAnsi="Times New Roman" w:cs="Times New Roman" w:hint="default"/>
        <w:b w:val="0"/>
        <w:i w:val="0"/>
        <w:sz w:val="22"/>
        <w:szCs w:val="22"/>
      </w:rPr>
    </w:lvl>
    <w:lvl w:ilvl="2">
      <w:start w:val="1"/>
      <w:numFmt w:val="bullet"/>
      <w:lvlText w:val=""/>
      <w:lvlJc w:val="left"/>
      <w:pPr>
        <w:tabs>
          <w:tab w:val="num" w:pos="737"/>
        </w:tabs>
        <w:ind w:left="1474" w:hanging="737"/>
      </w:pPr>
      <w:rPr>
        <w:rFonts w:ascii="Symbol" w:hAnsi="Symbol" w:hint="default"/>
        <w:b w:val="0"/>
        <w:bCs/>
        <w:i w:val="0"/>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4B13412"/>
    <w:multiLevelType w:val="hybridMultilevel"/>
    <w:tmpl w:val="67849D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A84D36"/>
    <w:multiLevelType w:val="multilevel"/>
    <w:tmpl w:val="DA9AC15E"/>
    <w:lvl w:ilvl="0">
      <w:start w:val="1"/>
      <w:numFmt w:val="decimal"/>
      <w:pStyle w:val="bodynumber"/>
      <w:lvlText w:val="%1."/>
      <w:lvlJc w:val="left"/>
      <w:pPr>
        <w:tabs>
          <w:tab w:val="num" w:pos="720"/>
        </w:tabs>
        <w:ind w:left="720" w:hanging="360"/>
      </w:pPr>
      <w:rPr>
        <w:rFonts w:cs="Times New Roman" w:hint="default"/>
        <w:b/>
      </w:rPr>
    </w:lvl>
    <w:lvl w:ilvl="1">
      <w:start w:val="1"/>
      <w:numFmt w:val="decimal"/>
      <w:isLgl/>
      <w:lvlText w:val="%1.%2."/>
      <w:lvlJc w:val="left"/>
      <w:pPr>
        <w:tabs>
          <w:tab w:val="num" w:pos="720"/>
        </w:tabs>
        <w:ind w:left="720" w:hanging="360"/>
      </w:pPr>
      <w:rPr>
        <w:rFonts w:ascii="Times New Roman" w:hAnsi="Times New Roman" w:cs="Times New Roman" w:hint="default"/>
        <w:b w:val="0"/>
        <w:color w:val="000000"/>
      </w:rPr>
    </w:lvl>
    <w:lvl w:ilvl="2">
      <w:start w:val="1"/>
      <w:numFmt w:val="decimal"/>
      <w:isLgl/>
      <w:lvlText w:val="%1.%2.%3."/>
      <w:lvlJc w:val="left"/>
      <w:pPr>
        <w:tabs>
          <w:tab w:val="num" w:pos="1080"/>
        </w:tabs>
        <w:ind w:left="1080" w:hanging="720"/>
      </w:pPr>
      <w:rPr>
        <w:rFonts w:ascii="Times New Roman" w:hAnsi="Times New Roman" w:cs="Times New Roman" w:hint="default"/>
        <w:b w:val="0"/>
        <w:color w:val="000000"/>
      </w:rPr>
    </w:lvl>
    <w:lvl w:ilvl="3">
      <w:start w:val="1"/>
      <w:numFmt w:val="decimal"/>
      <w:isLgl/>
      <w:lvlText w:val="%1.%2.%3.%4."/>
      <w:lvlJc w:val="left"/>
      <w:pPr>
        <w:tabs>
          <w:tab w:val="num" w:pos="1080"/>
        </w:tabs>
        <w:ind w:left="1080" w:hanging="720"/>
      </w:pPr>
      <w:rPr>
        <w:rFonts w:cs="Times New Roman" w:hint="default"/>
        <w:b w:val="0"/>
        <w:color w:val="000000"/>
      </w:rPr>
    </w:lvl>
    <w:lvl w:ilvl="4">
      <w:start w:val="1"/>
      <w:numFmt w:val="decimal"/>
      <w:isLgl/>
      <w:lvlText w:val="%1.%2.%3.%4.%5."/>
      <w:lvlJc w:val="left"/>
      <w:pPr>
        <w:tabs>
          <w:tab w:val="num" w:pos="1440"/>
        </w:tabs>
        <w:ind w:left="1440" w:hanging="1080"/>
      </w:pPr>
      <w:rPr>
        <w:rFonts w:cs="Times New Roman" w:hint="default"/>
        <w:color w:val="000000"/>
      </w:rPr>
    </w:lvl>
    <w:lvl w:ilvl="5">
      <w:start w:val="1"/>
      <w:numFmt w:val="decimal"/>
      <w:isLgl/>
      <w:lvlText w:val="%1.%2.%3.%4.%5.%6."/>
      <w:lvlJc w:val="left"/>
      <w:pPr>
        <w:tabs>
          <w:tab w:val="num" w:pos="1440"/>
        </w:tabs>
        <w:ind w:left="1440" w:hanging="1080"/>
      </w:pPr>
      <w:rPr>
        <w:rFonts w:cs="Times New Roman" w:hint="default"/>
        <w:color w:val="000000"/>
      </w:rPr>
    </w:lvl>
    <w:lvl w:ilvl="6">
      <w:start w:val="1"/>
      <w:numFmt w:val="decimal"/>
      <w:isLgl/>
      <w:lvlText w:val="%1.%2.%3.%4.%5.%6.%7."/>
      <w:lvlJc w:val="left"/>
      <w:pPr>
        <w:tabs>
          <w:tab w:val="num" w:pos="1800"/>
        </w:tabs>
        <w:ind w:left="1800" w:hanging="1440"/>
      </w:pPr>
      <w:rPr>
        <w:rFonts w:cs="Times New Roman" w:hint="default"/>
        <w:color w:val="000000"/>
      </w:rPr>
    </w:lvl>
    <w:lvl w:ilvl="7">
      <w:start w:val="1"/>
      <w:numFmt w:val="decimal"/>
      <w:isLgl/>
      <w:lvlText w:val="%1.%2.%3.%4.%5.%6.%7.%8."/>
      <w:lvlJc w:val="left"/>
      <w:pPr>
        <w:tabs>
          <w:tab w:val="num" w:pos="1800"/>
        </w:tabs>
        <w:ind w:left="1800" w:hanging="1440"/>
      </w:pPr>
      <w:rPr>
        <w:rFonts w:cs="Times New Roman" w:hint="default"/>
        <w:color w:val="000000"/>
      </w:rPr>
    </w:lvl>
    <w:lvl w:ilvl="8">
      <w:start w:val="1"/>
      <w:numFmt w:val="decimal"/>
      <w:isLgl/>
      <w:lvlText w:val="%1.%2.%3.%4.%5.%6.%7.%8.%9."/>
      <w:lvlJc w:val="left"/>
      <w:pPr>
        <w:tabs>
          <w:tab w:val="num" w:pos="2160"/>
        </w:tabs>
        <w:ind w:left="2160" w:hanging="1800"/>
      </w:pPr>
      <w:rPr>
        <w:rFonts w:cs="Times New Roman" w:hint="default"/>
        <w:color w:val="000000"/>
      </w:rPr>
    </w:lvl>
  </w:abstractNum>
  <w:abstractNum w:abstractNumId="3" w15:restartNumberingAfterBreak="0">
    <w:nsid w:val="09233D81"/>
    <w:multiLevelType w:val="multilevel"/>
    <w:tmpl w:val="91CA86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372E24"/>
    <w:multiLevelType w:val="hybridMultilevel"/>
    <w:tmpl w:val="C6A8AD28"/>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5" w15:restartNumberingAfterBreak="0">
    <w:nsid w:val="15656810"/>
    <w:multiLevelType w:val="hybridMultilevel"/>
    <w:tmpl w:val="E3C0F0B0"/>
    <w:lvl w:ilvl="0" w:tplc="A6F6AB36">
      <w:start w:val="1"/>
      <w:numFmt w:val="lowerLetter"/>
      <w:lvlText w:val="%1)"/>
      <w:lvlJc w:val="left"/>
      <w:pPr>
        <w:ind w:left="2433" w:hanging="360"/>
      </w:pPr>
      <w:rPr>
        <w:rFonts w:hint="default"/>
        <w:b w:val="0"/>
      </w:rPr>
    </w:lvl>
    <w:lvl w:ilvl="1" w:tplc="04260019" w:tentative="1">
      <w:start w:val="1"/>
      <w:numFmt w:val="lowerLetter"/>
      <w:lvlText w:val="%2."/>
      <w:lvlJc w:val="left"/>
      <w:pPr>
        <w:ind w:left="3153" w:hanging="360"/>
      </w:pPr>
    </w:lvl>
    <w:lvl w:ilvl="2" w:tplc="0426001B" w:tentative="1">
      <w:start w:val="1"/>
      <w:numFmt w:val="lowerRoman"/>
      <w:lvlText w:val="%3."/>
      <w:lvlJc w:val="right"/>
      <w:pPr>
        <w:ind w:left="3873" w:hanging="180"/>
      </w:pPr>
    </w:lvl>
    <w:lvl w:ilvl="3" w:tplc="0426000F" w:tentative="1">
      <w:start w:val="1"/>
      <w:numFmt w:val="decimal"/>
      <w:lvlText w:val="%4."/>
      <w:lvlJc w:val="left"/>
      <w:pPr>
        <w:ind w:left="4593" w:hanging="360"/>
      </w:pPr>
    </w:lvl>
    <w:lvl w:ilvl="4" w:tplc="04260019" w:tentative="1">
      <w:start w:val="1"/>
      <w:numFmt w:val="lowerLetter"/>
      <w:lvlText w:val="%5."/>
      <w:lvlJc w:val="left"/>
      <w:pPr>
        <w:ind w:left="5313" w:hanging="360"/>
      </w:pPr>
    </w:lvl>
    <w:lvl w:ilvl="5" w:tplc="0426001B" w:tentative="1">
      <w:start w:val="1"/>
      <w:numFmt w:val="lowerRoman"/>
      <w:lvlText w:val="%6."/>
      <w:lvlJc w:val="right"/>
      <w:pPr>
        <w:ind w:left="6033" w:hanging="180"/>
      </w:pPr>
    </w:lvl>
    <w:lvl w:ilvl="6" w:tplc="0426000F" w:tentative="1">
      <w:start w:val="1"/>
      <w:numFmt w:val="decimal"/>
      <w:lvlText w:val="%7."/>
      <w:lvlJc w:val="left"/>
      <w:pPr>
        <w:ind w:left="6753" w:hanging="360"/>
      </w:pPr>
    </w:lvl>
    <w:lvl w:ilvl="7" w:tplc="04260019" w:tentative="1">
      <w:start w:val="1"/>
      <w:numFmt w:val="lowerLetter"/>
      <w:lvlText w:val="%8."/>
      <w:lvlJc w:val="left"/>
      <w:pPr>
        <w:ind w:left="7473" w:hanging="360"/>
      </w:pPr>
    </w:lvl>
    <w:lvl w:ilvl="8" w:tplc="0426001B" w:tentative="1">
      <w:start w:val="1"/>
      <w:numFmt w:val="lowerRoman"/>
      <w:lvlText w:val="%9."/>
      <w:lvlJc w:val="right"/>
      <w:pPr>
        <w:ind w:left="8193" w:hanging="180"/>
      </w:pPr>
    </w:lvl>
  </w:abstractNum>
  <w:abstractNum w:abstractNumId="6" w15:restartNumberingAfterBreak="0">
    <w:nsid w:val="1FA96070"/>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2D777AD7"/>
    <w:multiLevelType w:val="multilevel"/>
    <w:tmpl w:val="86E8DC86"/>
    <w:lvl w:ilvl="0">
      <w:start w:val="1"/>
      <w:numFmt w:val="decimal"/>
      <w:lvlText w:val="%1."/>
      <w:lvlJc w:val="left"/>
      <w:pPr>
        <w:tabs>
          <w:tab w:val="num" w:pos="630"/>
        </w:tabs>
        <w:ind w:left="630" w:hanging="510"/>
      </w:pPr>
      <w:rPr>
        <w:rFonts w:ascii="Times New Roman" w:hAnsi="Times New Roman" w:cs="Times New Roman" w:hint="default"/>
        <w:b/>
        <w:bCs/>
        <w:i w:val="0"/>
        <w:sz w:val="22"/>
        <w:szCs w:val="22"/>
      </w:rPr>
    </w:lvl>
    <w:lvl w:ilvl="1">
      <w:start w:val="1"/>
      <w:numFmt w:val="decimal"/>
      <w:lvlText w:val="%1.%2."/>
      <w:lvlJc w:val="left"/>
      <w:pPr>
        <w:tabs>
          <w:tab w:val="num" w:pos="454"/>
        </w:tabs>
        <w:ind w:left="454" w:hanging="454"/>
      </w:pPr>
      <w:rPr>
        <w:rFonts w:ascii="Times New Roman" w:hAnsi="Times New Roman" w:cs="Times New Roman" w:hint="default"/>
        <w:b w:val="0"/>
        <w:i w:val="0"/>
        <w:sz w:val="22"/>
        <w:szCs w:val="22"/>
      </w:rPr>
    </w:lvl>
    <w:lvl w:ilvl="2">
      <w:start w:val="1"/>
      <w:numFmt w:val="bullet"/>
      <w:lvlText w:val=""/>
      <w:lvlJc w:val="left"/>
      <w:pPr>
        <w:tabs>
          <w:tab w:val="num" w:pos="737"/>
        </w:tabs>
        <w:ind w:left="1474" w:hanging="737"/>
      </w:pPr>
      <w:rPr>
        <w:rFonts w:ascii="Symbol" w:hAnsi="Symbol" w:hint="default"/>
        <w:b w:val="0"/>
        <w:bCs/>
        <w:i w:val="0"/>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3112309D"/>
    <w:multiLevelType w:val="multilevel"/>
    <w:tmpl w:val="AD68EB28"/>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341C5736"/>
    <w:multiLevelType w:val="hybridMultilevel"/>
    <w:tmpl w:val="C576EECE"/>
    <w:lvl w:ilvl="0" w:tplc="B4E2DC5E">
      <w:start w:val="4"/>
      <w:numFmt w:val="decimal"/>
      <w:lvlText w:val="%1)"/>
      <w:lvlJc w:val="left"/>
      <w:pPr>
        <w:ind w:left="394" w:hanging="360"/>
      </w:pPr>
      <w:rPr>
        <w:rFonts w:hint="default"/>
        <w:color w:val="auto"/>
        <w:sz w:val="22"/>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10" w15:restartNumberingAfterBreak="0">
    <w:nsid w:val="3B671CE5"/>
    <w:multiLevelType w:val="multilevel"/>
    <w:tmpl w:val="8A1AAA80"/>
    <w:lvl w:ilvl="0">
      <w:start w:val="1"/>
      <w:numFmt w:val="decimal"/>
      <w:lvlText w:val="%1"/>
      <w:lvlJc w:val="left"/>
      <w:pPr>
        <w:ind w:left="480" w:hanging="480"/>
      </w:pPr>
      <w:rPr>
        <w:rFonts w:hint="default"/>
      </w:rPr>
    </w:lvl>
    <w:lvl w:ilvl="1">
      <w:start w:val="4"/>
      <w:numFmt w:val="decimal"/>
      <w:lvlText w:val="%1.%2"/>
      <w:lvlJc w:val="left"/>
      <w:pPr>
        <w:ind w:left="802" w:hanging="48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1" w15:restartNumberingAfterBreak="0">
    <w:nsid w:val="3CD15758"/>
    <w:multiLevelType w:val="hybridMultilevel"/>
    <w:tmpl w:val="F0B86BAC"/>
    <w:lvl w:ilvl="0" w:tplc="F4D2D92C">
      <w:start w:val="2"/>
      <w:numFmt w:val="bullet"/>
      <w:lvlText w:val="-"/>
      <w:lvlJc w:val="left"/>
      <w:pPr>
        <w:ind w:left="394" w:hanging="360"/>
      </w:pPr>
      <w:rPr>
        <w:rFonts w:ascii="Times New Roman" w:eastAsia="Tw Cen MT" w:hAnsi="Times New Roman" w:cs="Times New Roman" w:hint="default"/>
      </w:rPr>
    </w:lvl>
    <w:lvl w:ilvl="1" w:tplc="04260003" w:tentative="1">
      <w:start w:val="1"/>
      <w:numFmt w:val="bullet"/>
      <w:lvlText w:val="o"/>
      <w:lvlJc w:val="left"/>
      <w:pPr>
        <w:ind w:left="1114" w:hanging="360"/>
      </w:pPr>
      <w:rPr>
        <w:rFonts w:ascii="Courier New" w:hAnsi="Courier New" w:cs="Courier New" w:hint="default"/>
      </w:rPr>
    </w:lvl>
    <w:lvl w:ilvl="2" w:tplc="04260005" w:tentative="1">
      <w:start w:val="1"/>
      <w:numFmt w:val="bullet"/>
      <w:lvlText w:val=""/>
      <w:lvlJc w:val="left"/>
      <w:pPr>
        <w:ind w:left="1834" w:hanging="360"/>
      </w:pPr>
      <w:rPr>
        <w:rFonts w:ascii="Wingdings" w:hAnsi="Wingdings" w:hint="default"/>
      </w:rPr>
    </w:lvl>
    <w:lvl w:ilvl="3" w:tplc="04260001" w:tentative="1">
      <w:start w:val="1"/>
      <w:numFmt w:val="bullet"/>
      <w:lvlText w:val=""/>
      <w:lvlJc w:val="left"/>
      <w:pPr>
        <w:ind w:left="2554" w:hanging="360"/>
      </w:pPr>
      <w:rPr>
        <w:rFonts w:ascii="Symbol" w:hAnsi="Symbol" w:hint="default"/>
      </w:rPr>
    </w:lvl>
    <w:lvl w:ilvl="4" w:tplc="04260003" w:tentative="1">
      <w:start w:val="1"/>
      <w:numFmt w:val="bullet"/>
      <w:lvlText w:val="o"/>
      <w:lvlJc w:val="left"/>
      <w:pPr>
        <w:ind w:left="3274" w:hanging="360"/>
      </w:pPr>
      <w:rPr>
        <w:rFonts w:ascii="Courier New" w:hAnsi="Courier New" w:cs="Courier New" w:hint="default"/>
      </w:rPr>
    </w:lvl>
    <w:lvl w:ilvl="5" w:tplc="04260005" w:tentative="1">
      <w:start w:val="1"/>
      <w:numFmt w:val="bullet"/>
      <w:lvlText w:val=""/>
      <w:lvlJc w:val="left"/>
      <w:pPr>
        <w:ind w:left="3994" w:hanging="360"/>
      </w:pPr>
      <w:rPr>
        <w:rFonts w:ascii="Wingdings" w:hAnsi="Wingdings" w:hint="default"/>
      </w:rPr>
    </w:lvl>
    <w:lvl w:ilvl="6" w:tplc="04260001" w:tentative="1">
      <w:start w:val="1"/>
      <w:numFmt w:val="bullet"/>
      <w:lvlText w:val=""/>
      <w:lvlJc w:val="left"/>
      <w:pPr>
        <w:ind w:left="4714" w:hanging="360"/>
      </w:pPr>
      <w:rPr>
        <w:rFonts w:ascii="Symbol" w:hAnsi="Symbol" w:hint="default"/>
      </w:rPr>
    </w:lvl>
    <w:lvl w:ilvl="7" w:tplc="04260003" w:tentative="1">
      <w:start w:val="1"/>
      <w:numFmt w:val="bullet"/>
      <w:lvlText w:val="o"/>
      <w:lvlJc w:val="left"/>
      <w:pPr>
        <w:ind w:left="5434" w:hanging="360"/>
      </w:pPr>
      <w:rPr>
        <w:rFonts w:ascii="Courier New" w:hAnsi="Courier New" w:cs="Courier New" w:hint="default"/>
      </w:rPr>
    </w:lvl>
    <w:lvl w:ilvl="8" w:tplc="04260005" w:tentative="1">
      <w:start w:val="1"/>
      <w:numFmt w:val="bullet"/>
      <w:lvlText w:val=""/>
      <w:lvlJc w:val="left"/>
      <w:pPr>
        <w:ind w:left="6154" w:hanging="360"/>
      </w:pPr>
      <w:rPr>
        <w:rFonts w:ascii="Wingdings" w:hAnsi="Wingdings" w:hint="default"/>
      </w:rPr>
    </w:lvl>
  </w:abstractNum>
  <w:abstractNum w:abstractNumId="12" w15:restartNumberingAfterBreak="0">
    <w:nsid w:val="3CF07275"/>
    <w:multiLevelType w:val="hybridMultilevel"/>
    <w:tmpl w:val="BF1C5130"/>
    <w:lvl w:ilvl="0" w:tplc="38C8D900">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2475444"/>
    <w:multiLevelType w:val="hybridMultilevel"/>
    <w:tmpl w:val="277AF77A"/>
    <w:lvl w:ilvl="0" w:tplc="F42CE3D6">
      <w:start w:val="1"/>
      <w:numFmt w:val="lowerLetter"/>
      <w:lvlText w:val="%1)"/>
      <w:lvlJc w:val="left"/>
      <w:pPr>
        <w:ind w:left="2433" w:hanging="360"/>
      </w:pPr>
      <w:rPr>
        <w:rFonts w:eastAsia="Tw Cen MT" w:hint="default"/>
        <w:b w:val="0"/>
      </w:rPr>
    </w:lvl>
    <w:lvl w:ilvl="1" w:tplc="04260019" w:tentative="1">
      <w:start w:val="1"/>
      <w:numFmt w:val="lowerLetter"/>
      <w:lvlText w:val="%2."/>
      <w:lvlJc w:val="left"/>
      <w:pPr>
        <w:ind w:left="3153" w:hanging="360"/>
      </w:pPr>
    </w:lvl>
    <w:lvl w:ilvl="2" w:tplc="0426001B" w:tentative="1">
      <w:start w:val="1"/>
      <w:numFmt w:val="lowerRoman"/>
      <w:lvlText w:val="%3."/>
      <w:lvlJc w:val="right"/>
      <w:pPr>
        <w:ind w:left="3873" w:hanging="180"/>
      </w:pPr>
    </w:lvl>
    <w:lvl w:ilvl="3" w:tplc="0426000F" w:tentative="1">
      <w:start w:val="1"/>
      <w:numFmt w:val="decimal"/>
      <w:lvlText w:val="%4."/>
      <w:lvlJc w:val="left"/>
      <w:pPr>
        <w:ind w:left="4593" w:hanging="360"/>
      </w:pPr>
    </w:lvl>
    <w:lvl w:ilvl="4" w:tplc="04260019" w:tentative="1">
      <w:start w:val="1"/>
      <w:numFmt w:val="lowerLetter"/>
      <w:lvlText w:val="%5."/>
      <w:lvlJc w:val="left"/>
      <w:pPr>
        <w:ind w:left="5313" w:hanging="360"/>
      </w:pPr>
    </w:lvl>
    <w:lvl w:ilvl="5" w:tplc="0426001B" w:tentative="1">
      <w:start w:val="1"/>
      <w:numFmt w:val="lowerRoman"/>
      <w:lvlText w:val="%6."/>
      <w:lvlJc w:val="right"/>
      <w:pPr>
        <w:ind w:left="6033" w:hanging="180"/>
      </w:pPr>
    </w:lvl>
    <w:lvl w:ilvl="6" w:tplc="0426000F" w:tentative="1">
      <w:start w:val="1"/>
      <w:numFmt w:val="decimal"/>
      <w:lvlText w:val="%7."/>
      <w:lvlJc w:val="left"/>
      <w:pPr>
        <w:ind w:left="6753" w:hanging="360"/>
      </w:pPr>
    </w:lvl>
    <w:lvl w:ilvl="7" w:tplc="04260019" w:tentative="1">
      <w:start w:val="1"/>
      <w:numFmt w:val="lowerLetter"/>
      <w:lvlText w:val="%8."/>
      <w:lvlJc w:val="left"/>
      <w:pPr>
        <w:ind w:left="7473" w:hanging="360"/>
      </w:pPr>
    </w:lvl>
    <w:lvl w:ilvl="8" w:tplc="0426001B" w:tentative="1">
      <w:start w:val="1"/>
      <w:numFmt w:val="lowerRoman"/>
      <w:lvlText w:val="%9."/>
      <w:lvlJc w:val="right"/>
      <w:pPr>
        <w:ind w:left="8193" w:hanging="180"/>
      </w:pPr>
    </w:lvl>
  </w:abstractNum>
  <w:abstractNum w:abstractNumId="14" w15:restartNumberingAfterBreak="0">
    <w:nsid w:val="46CB1BA6"/>
    <w:multiLevelType w:val="multilevel"/>
    <w:tmpl w:val="89D07F22"/>
    <w:lvl w:ilvl="0">
      <w:start w:val="1"/>
      <w:numFmt w:val="decimal"/>
      <w:lvlText w:val="%1."/>
      <w:lvlJc w:val="left"/>
      <w:pPr>
        <w:tabs>
          <w:tab w:val="num" w:pos="852"/>
        </w:tabs>
        <w:ind w:left="852" w:hanging="284"/>
      </w:pPr>
      <w:rPr>
        <w:rFonts w:ascii="Times New Roman" w:hAnsi="Times New Roman" w:cs="Times New Roman" w:hint="default"/>
        <w:b/>
        <w:i w:val="0"/>
        <w:sz w:val="22"/>
        <w:szCs w:val="22"/>
      </w:rPr>
    </w:lvl>
    <w:lvl w:ilvl="1">
      <w:start w:val="1"/>
      <w:numFmt w:val="decimal"/>
      <w:lvlText w:val="%1.%2."/>
      <w:lvlJc w:val="left"/>
      <w:pPr>
        <w:tabs>
          <w:tab w:val="num" w:pos="454"/>
        </w:tabs>
        <w:ind w:left="454" w:hanging="454"/>
      </w:pPr>
      <w:rPr>
        <w:rFonts w:ascii="Times New Roman" w:hAnsi="Times New Roman" w:cs="Times New Roman" w:hint="default"/>
        <w:b w:val="0"/>
        <w:i w:val="0"/>
        <w:sz w:val="22"/>
        <w:szCs w:val="22"/>
      </w:rPr>
    </w:lvl>
    <w:lvl w:ilvl="2">
      <w:start w:val="1"/>
      <w:numFmt w:val="decimal"/>
      <w:lvlText w:val="%1.%2.%3."/>
      <w:lvlJc w:val="left"/>
      <w:pPr>
        <w:tabs>
          <w:tab w:val="num" w:pos="1191"/>
        </w:tabs>
        <w:ind w:left="1191" w:hanging="623"/>
      </w:pPr>
      <w:rPr>
        <w:rFonts w:ascii="Times New Roman" w:hAnsi="Times New Roman" w:cs="Times New Roman" w:hint="default"/>
        <w:b w:val="0"/>
        <w:i w:val="0"/>
        <w:sz w:val="22"/>
        <w:szCs w:val="22"/>
      </w:rPr>
    </w:lvl>
    <w:lvl w:ilvl="3">
      <w:start w:val="1"/>
      <w:numFmt w:val="decimal"/>
      <w:lvlText w:val="%1.%2.%3.%4."/>
      <w:lvlJc w:val="left"/>
      <w:pPr>
        <w:tabs>
          <w:tab w:val="num" w:pos="1701"/>
        </w:tabs>
        <w:ind w:left="2552" w:hanging="851"/>
      </w:pPr>
      <w:rPr>
        <w:rFonts w:ascii="Times New Roman" w:hAnsi="Times New Roman" w:hint="default"/>
        <w:b w:val="0"/>
        <w:i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8DA1AF2"/>
    <w:multiLevelType w:val="multilevel"/>
    <w:tmpl w:val="41E2ECFC"/>
    <w:lvl w:ilvl="0">
      <w:start w:val="5"/>
      <w:numFmt w:val="decimal"/>
      <w:lvlText w:val="%1."/>
      <w:lvlJc w:val="left"/>
      <w:pPr>
        <w:ind w:left="408" w:hanging="408"/>
      </w:pPr>
      <w:rPr>
        <w:b/>
      </w:rPr>
    </w:lvl>
    <w:lvl w:ilvl="1">
      <w:start w:val="1"/>
      <w:numFmt w:val="decimal"/>
      <w:lvlText w:val="%1.%2."/>
      <w:lvlJc w:val="left"/>
      <w:pPr>
        <w:ind w:left="2138" w:hanging="720"/>
      </w:pPr>
      <w:rPr>
        <w:b w:val="0"/>
      </w:rPr>
    </w:lvl>
    <w:lvl w:ilvl="2">
      <w:start w:val="1"/>
      <w:numFmt w:val="decimal"/>
      <w:lvlText w:val="%1.%2.%3."/>
      <w:lvlJc w:val="left"/>
      <w:pPr>
        <w:ind w:left="3556" w:hanging="720"/>
      </w:pPr>
    </w:lvl>
    <w:lvl w:ilvl="3">
      <w:start w:val="1"/>
      <w:numFmt w:val="decimal"/>
      <w:lvlText w:val="%1.%2.%3.%4."/>
      <w:lvlJc w:val="left"/>
      <w:pPr>
        <w:ind w:left="5334" w:hanging="1080"/>
      </w:pPr>
    </w:lvl>
    <w:lvl w:ilvl="4">
      <w:start w:val="1"/>
      <w:numFmt w:val="decimal"/>
      <w:lvlText w:val="%1.%2.%3.%4.%5."/>
      <w:lvlJc w:val="left"/>
      <w:pPr>
        <w:ind w:left="6752" w:hanging="1080"/>
      </w:pPr>
    </w:lvl>
    <w:lvl w:ilvl="5">
      <w:start w:val="1"/>
      <w:numFmt w:val="decimal"/>
      <w:lvlText w:val="%1.%2.%3.%4.%5.%6."/>
      <w:lvlJc w:val="left"/>
      <w:pPr>
        <w:ind w:left="8530" w:hanging="1440"/>
      </w:pPr>
    </w:lvl>
    <w:lvl w:ilvl="6">
      <w:start w:val="1"/>
      <w:numFmt w:val="decimal"/>
      <w:lvlText w:val="%1.%2.%3.%4.%5.%6.%7."/>
      <w:lvlJc w:val="left"/>
      <w:pPr>
        <w:ind w:left="9948" w:hanging="1440"/>
      </w:pPr>
    </w:lvl>
    <w:lvl w:ilvl="7">
      <w:start w:val="1"/>
      <w:numFmt w:val="decimal"/>
      <w:lvlText w:val="%1.%2.%3.%4.%5.%6.%7.%8."/>
      <w:lvlJc w:val="left"/>
      <w:pPr>
        <w:ind w:left="11726" w:hanging="1800"/>
      </w:pPr>
    </w:lvl>
    <w:lvl w:ilvl="8">
      <w:start w:val="1"/>
      <w:numFmt w:val="decimal"/>
      <w:lvlText w:val="%1.%2.%3.%4.%5.%6.%7.%8.%9."/>
      <w:lvlJc w:val="left"/>
      <w:pPr>
        <w:ind w:left="13144" w:hanging="1800"/>
      </w:pPr>
    </w:lvl>
  </w:abstractNum>
  <w:abstractNum w:abstractNumId="16" w15:restartNumberingAfterBreak="0">
    <w:nsid w:val="4AE6286C"/>
    <w:multiLevelType w:val="hybridMultilevel"/>
    <w:tmpl w:val="D55015B2"/>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7" w15:restartNumberingAfterBreak="0">
    <w:nsid w:val="51B25C44"/>
    <w:multiLevelType w:val="multilevel"/>
    <w:tmpl w:val="50181F6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decimal"/>
      <w:pStyle w:val="4thlevelheading"/>
      <w:lvlText w:val="%4)"/>
      <w:lvlJc w:val="left"/>
      <w:pPr>
        <w:tabs>
          <w:tab w:val="num" w:pos="1928"/>
        </w:tabs>
        <w:ind w:left="1928" w:hanging="851"/>
      </w:pPr>
      <w:rPr>
        <w:rFonts w:ascii="Times New Roman" w:eastAsia="Calibri" w:hAnsi="Times New Roman" w:cs="Times New Roman"/>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66C2655"/>
    <w:multiLevelType w:val="multilevel"/>
    <w:tmpl w:val="72CA1F7E"/>
    <w:lvl w:ilvl="0">
      <w:start w:val="1"/>
      <w:numFmt w:val="bullet"/>
      <w:lvlText w:val=""/>
      <w:lvlJc w:val="left"/>
      <w:pPr>
        <w:tabs>
          <w:tab w:val="num" w:pos="630"/>
        </w:tabs>
        <w:ind w:left="630" w:hanging="510"/>
      </w:pPr>
      <w:rPr>
        <w:rFonts w:ascii="Symbol" w:hAnsi="Symbol" w:hint="default"/>
        <w:b/>
        <w:bCs/>
        <w:i w:val="0"/>
        <w:sz w:val="22"/>
        <w:szCs w:val="22"/>
      </w:rPr>
    </w:lvl>
    <w:lvl w:ilvl="1">
      <w:start w:val="1"/>
      <w:numFmt w:val="decimal"/>
      <w:lvlText w:val="%1.%2."/>
      <w:lvlJc w:val="left"/>
      <w:pPr>
        <w:tabs>
          <w:tab w:val="num" w:pos="454"/>
        </w:tabs>
        <w:ind w:left="454" w:hanging="454"/>
      </w:pPr>
      <w:rPr>
        <w:rFonts w:ascii="Times New Roman" w:hAnsi="Times New Roman" w:cs="Times New Roman" w:hint="default"/>
        <w:b w:val="0"/>
        <w:i w:val="0"/>
        <w:sz w:val="22"/>
        <w:szCs w:val="22"/>
      </w:rPr>
    </w:lvl>
    <w:lvl w:ilvl="2">
      <w:start w:val="1"/>
      <w:numFmt w:val="bullet"/>
      <w:lvlText w:val=""/>
      <w:lvlJc w:val="left"/>
      <w:pPr>
        <w:tabs>
          <w:tab w:val="num" w:pos="737"/>
        </w:tabs>
        <w:ind w:left="1474" w:hanging="737"/>
      </w:pPr>
      <w:rPr>
        <w:rFonts w:ascii="Symbol" w:hAnsi="Symbol" w:hint="default"/>
        <w:b w:val="0"/>
        <w:bCs/>
        <w:i w:val="0"/>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2D717B5"/>
    <w:multiLevelType w:val="multilevel"/>
    <w:tmpl w:val="8F6CABA2"/>
    <w:lvl w:ilvl="0">
      <w:start w:val="3"/>
      <w:numFmt w:val="decimal"/>
      <w:lvlText w:val="%1."/>
      <w:lvlJc w:val="left"/>
      <w:pPr>
        <w:ind w:left="360" w:hanging="360"/>
      </w:pPr>
      <w:rPr>
        <w:sz w:val="28"/>
      </w:rPr>
    </w:lvl>
    <w:lvl w:ilvl="1">
      <w:start w:val="1"/>
      <w:numFmt w:val="decimal"/>
      <w:lvlText w:val="%1.%2."/>
      <w:lvlJc w:val="left"/>
      <w:pPr>
        <w:ind w:left="360" w:hanging="360"/>
      </w:pPr>
      <w:rPr>
        <w:rFonts w:ascii="Times New Roman" w:hAnsi="Times New Roman" w:cs="Times New Roman" w:hint="default"/>
        <w:b w:val="0"/>
        <w:sz w:val="24"/>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b w:val="0"/>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95D61BF"/>
    <w:multiLevelType w:val="hybridMultilevel"/>
    <w:tmpl w:val="56822304"/>
    <w:lvl w:ilvl="0" w:tplc="F87EA4A2">
      <w:start w:val="1"/>
      <w:numFmt w:val="lowerLetter"/>
      <w:lvlText w:val="%1)"/>
      <w:lvlJc w:val="left"/>
      <w:pPr>
        <w:ind w:left="720" w:hanging="360"/>
      </w:pPr>
      <w:rPr>
        <w:rFonts w:hint="default"/>
        <w:color w:val="FF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E4A66FE"/>
    <w:multiLevelType w:val="hybridMultilevel"/>
    <w:tmpl w:val="D5581F56"/>
    <w:lvl w:ilvl="0" w:tplc="F4D2D92C">
      <w:start w:val="2"/>
      <w:numFmt w:val="bullet"/>
      <w:lvlText w:val="-"/>
      <w:lvlJc w:val="left"/>
      <w:pPr>
        <w:ind w:left="428" w:hanging="360"/>
      </w:pPr>
      <w:rPr>
        <w:rFonts w:ascii="Times New Roman" w:eastAsia="Tw Cen MT" w:hAnsi="Times New Roman" w:cs="Times New Roman"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22" w15:restartNumberingAfterBreak="0">
    <w:nsid w:val="7035739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E769F1"/>
    <w:multiLevelType w:val="hybridMultilevel"/>
    <w:tmpl w:val="90743BFC"/>
    <w:lvl w:ilvl="0" w:tplc="37BC8730">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4" w15:restartNumberingAfterBreak="0">
    <w:nsid w:val="72AE414B"/>
    <w:multiLevelType w:val="multilevel"/>
    <w:tmpl w:val="005656FE"/>
    <w:lvl w:ilvl="0">
      <w:start w:val="1"/>
      <w:numFmt w:val="decimal"/>
      <w:lvlText w:val="%1."/>
      <w:lvlJc w:val="left"/>
      <w:pPr>
        <w:ind w:left="720" w:hanging="360"/>
      </w:pPr>
      <w:rPr>
        <w:rFonts w:hint="default"/>
      </w:rPr>
    </w:lvl>
    <w:lvl w:ilvl="1">
      <w:start w:val="5"/>
      <w:numFmt w:val="decimal"/>
      <w:isLgl/>
      <w:lvlText w:val="%1.%2."/>
      <w:lvlJc w:val="left"/>
      <w:pPr>
        <w:ind w:left="1408" w:hanging="585"/>
      </w:pPr>
      <w:rPr>
        <w:rFonts w:hint="default"/>
      </w:rPr>
    </w:lvl>
    <w:lvl w:ilvl="2">
      <w:start w:val="2"/>
      <w:numFmt w:val="decimal"/>
      <w:isLgl/>
      <w:lvlText w:val="%1.%2.%3."/>
      <w:lvlJc w:val="left"/>
      <w:pPr>
        <w:ind w:left="2006" w:hanging="720"/>
      </w:pPr>
      <w:rPr>
        <w:rFonts w:hint="default"/>
      </w:rPr>
    </w:lvl>
    <w:lvl w:ilvl="3">
      <w:start w:val="1"/>
      <w:numFmt w:val="decimal"/>
      <w:isLgl/>
      <w:lvlText w:val="%1.%2.%3.%4."/>
      <w:lvlJc w:val="left"/>
      <w:pPr>
        <w:ind w:left="2469" w:hanging="720"/>
      </w:pPr>
      <w:rPr>
        <w:rFonts w:hint="default"/>
      </w:rPr>
    </w:lvl>
    <w:lvl w:ilvl="4">
      <w:start w:val="1"/>
      <w:numFmt w:val="decimal"/>
      <w:isLgl/>
      <w:lvlText w:val="%1.%2.%3.%4.%5."/>
      <w:lvlJc w:val="left"/>
      <w:pPr>
        <w:ind w:left="3292" w:hanging="1080"/>
      </w:pPr>
      <w:rPr>
        <w:rFonts w:hint="default"/>
      </w:rPr>
    </w:lvl>
    <w:lvl w:ilvl="5">
      <w:start w:val="1"/>
      <w:numFmt w:val="decimal"/>
      <w:isLgl/>
      <w:lvlText w:val="%1.%2.%3.%4.%5.%6."/>
      <w:lvlJc w:val="left"/>
      <w:pPr>
        <w:ind w:left="3755" w:hanging="1080"/>
      </w:pPr>
      <w:rPr>
        <w:rFonts w:hint="default"/>
      </w:rPr>
    </w:lvl>
    <w:lvl w:ilvl="6">
      <w:start w:val="1"/>
      <w:numFmt w:val="decimal"/>
      <w:isLgl/>
      <w:lvlText w:val="%1.%2.%3.%4.%5.%6.%7."/>
      <w:lvlJc w:val="left"/>
      <w:pPr>
        <w:ind w:left="4218" w:hanging="1080"/>
      </w:pPr>
      <w:rPr>
        <w:rFonts w:hint="default"/>
      </w:rPr>
    </w:lvl>
    <w:lvl w:ilvl="7">
      <w:start w:val="1"/>
      <w:numFmt w:val="decimal"/>
      <w:isLgl/>
      <w:lvlText w:val="%1.%2.%3.%4.%5.%6.%7.%8."/>
      <w:lvlJc w:val="left"/>
      <w:pPr>
        <w:ind w:left="5041" w:hanging="1440"/>
      </w:pPr>
      <w:rPr>
        <w:rFonts w:hint="default"/>
      </w:rPr>
    </w:lvl>
    <w:lvl w:ilvl="8">
      <w:start w:val="1"/>
      <w:numFmt w:val="decimal"/>
      <w:isLgl/>
      <w:lvlText w:val="%1.%2.%3.%4.%5.%6.%7.%8.%9."/>
      <w:lvlJc w:val="left"/>
      <w:pPr>
        <w:ind w:left="5504" w:hanging="1440"/>
      </w:pPr>
      <w:rPr>
        <w:rFonts w:hint="default"/>
      </w:rPr>
    </w:lvl>
  </w:abstractNum>
  <w:abstractNum w:abstractNumId="25" w15:restartNumberingAfterBreak="0">
    <w:nsid w:val="75D71574"/>
    <w:multiLevelType w:val="multilevel"/>
    <w:tmpl w:val="764E2B3A"/>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1288"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6D514B5"/>
    <w:multiLevelType w:val="multilevel"/>
    <w:tmpl w:val="499664E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sz w:val="24"/>
        <w:szCs w:val="24"/>
      </w:rPr>
    </w:lvl>
    <w:lvl w:ilvl="2">
      <w:start w:val="1"/>
      <w:numFmt w:val="decimal"/>
      <w:lvlText w:val="%1.%2.%3."/>
      <w:lvlJc w:val="left"/>
      <w:pPr>
        <w:tabs>
          <w:tab w:val="num" w:pos="1004"/>
        </w:tabs>
        <w:ind w:left="788" w:hanging="504"/>
      </w:pPr>
      <w:rPr>
        <w:b w:val="0"/>
        <w:sz w:val="24"/>
        <w:szCs w:val="24"/>
      </w:rPr>
    </w:lvl>
    <w:lvl w:ilvl="3">
      <w:start w:val="1"/>
      <w:numFmt w:val="decimal"/>
      <w:lvlText w:val="%1.%2.%3.%4."/>
      <w:lvlJc w:val="left"/>
      <w:pPr>
        <w:tabs>
          <w:tab w:val="num" w:pos="1800"/>
        </w:tabs>
        <w:ind w:left="1728" w:hanging="648"/>
      </w:pPr>
      <w:rPr>
        <w:sz w:val="24"/>
      </w:rPr>
    </w:lvl>
    <w:lvl w:ilvl="4">
      <w:start w:val="1"/>
      <w:numFmt w:val="decimal"/>
      <w:lvlText w:val="%1.%2.%3.%4.%5."/>
      <w:lvlJc w:val="left"/>
      <w:pPr>
        <w:tabs>
          <w:tab w:val="num" w:pos="2520"/>
        </w:tabs>
        <w:ind w:left="2232" w:hanging="792"/>
      </w:pPr>
      <w:rPr>
        <w:sz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AC52A14"/>
    <w:multiLevelType w:val="multilevel"/>
    <w:tmpl w:val="043829CC"/>
    <w:lvl w:ilvl="0">
      <w:start w:val="9"/>
      <w:numFmt w:val="decimal"/>
      <w:lvlText w:val="%1"/>
      <w:lvlJc w:val="left"/>
      <w:pPr>
        <w:ind w:left="480" w:hanging="480"/>
      </w:pPr>
      <w:rPr>
        <w:rFonts w:hint="default"/>
      </w:rPr>
    </w:lvl>
    <w:lvl w:ilvl="1">
      <w:start w:val="9"/>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8" w15:restartNumberingAfterBreak="0">
    <w:nsid w:val="7E4160DA"/>
    <w:multiLevelType w:val="multilevel"/>
    <w:tmpl w:val="4C16709A"/>
    <w:lvl w:ilvl="0">
      <w:start w:val="1"/>
      <w:numFmt w:val="decimal"/>
      <w:lvlText w:val="%1."/>
      <w:lvlJc w:val="left"/>
      <w:pPr>
        <w:tabs>
          <w:tab w:val="num" w:pos="3240"/>
        </w:tabs>
        <w:ind w:left="3240" w:hanging="360"/>
      </w:pPr>
      <w:rPr>
        <w:rFonts w:ascii="Times New Roman" w:hAnsi="Times New Roman" w:cs="Times New Roman" w:hint="default"/>
        <w:b/>
        <w:i w:val="0"/>
      </w:rPr>
    </w:lvl>
    <w:lvl w:ilvl="1">
      <w:start w:val="1"/>
      <w:numFmt w:val="decimal"/>
      <w:lvlText w:val="%1.%2."/>
      <w:lvlJc w:val="left"/>
      <w:pPr>
        <w:tabs>
          <w:tab w:val="num" w:pos="360"/>
        </w:tabs>
        <w:ind w:left="360" w:hanging="360"/>
      </w:pPr>
      <w:rPr>
        <w:rFonts w:cs="Times New Roman" w:hint="default"/>
        <w:b w:val="0"/>
        <w:i w:val="0"/>
        <w:strike w:val="0"/>
        <w:color w:val="auto"/>
      </w:rPr>
    </w:lvl>
    <w:lvl w:ilvl="2">
      <w:start w:val="1"/>
      <w:numFmt w:val="decimal"/>
      <w:lvlText w:val="%1.%2.%3."/>
      <w:lvlJc w:val="left"/>
      <w:pPr>
        <w:tabs>
          <w:tab w:val="num" w:pos="1146"/>
        </w:tabs>
        <w:ind w:left="1146" w:hanging="720"/>
      </w:pPr>
      <w:rPr>
        <w:rFonts w:cs="Times New Roman" w:hint="default"/>
        <w:b w:val="0"/>
        <w:i w:val="0"/>
        <w:strike w:val="0"/>
        <w:color w:val="auto"/>
      </w:rPr>
    </w:lvl>
    <w:lvl w:ilvl="3">
      <w:start w:val="1"/>
      <w:numFmt w:val="decimal"/>
      <w:lvlText w:val="%1.%2.%3.%4."/>
      <w:lvlJc w:val="left"/>
      <w:pPr>
        <w:tabs>
          <w:tab w:val="num" w:pos="2073"/>
        </w:tabs>
        <w:ind w:left="2073" w:hanging="720"/>
      </w:pPr>
      <w:rPr>
        <w:rFonts w:cs="Times New Roman" w:hint="default"/>
        <w:b w:val="0"/>
        <w:sz w:val="22"/>
        <w:szCs w:val="22"/>
      </w:rPr>
    </w:lvl>
    <w:lvl w:ilvl="4">
      <w:start w:val="1"/>
      <w:numFmt w:val="decimal"/>
      <w:lvlText w:val="%1.%2.%3.%4.%5."/>
      <w:lvlJc w:val="left"/>
      <w:pPr>
        <w:tabs>
          <w:tab w:val="num" w:pos="3870"/>
        </w:tabs>
        <w:ind w:left="387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num w:numId="1">
    <w:abstractNumId w:val="28"/>
  </w:num>
  <w:num w:numId="2">
    <w:abstractNumId w:val="2"/>
  </w:num>
  <w:num w:numId="3">
    <w:abstractNumId w:val="17"/>
  </w:num>
  <w:num w:numId="4">
    <w:abstractNumId w:val="0"/>
  </w:num>
  <w:num w:numId="5">
    <w:abstractNumId w:val="6"/>
  </w:num>
  <w:num w:numId="6">
    <w:abstractNumId w:val="16"/>
  </w:num>
  <w:num w:numId="7">
    <w:abstractNumId w:val="14"/>
  </w:num>
  <w:num w:numId="8">
    <w:abstractNumId w:val="2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4"/>
  </w:num>
  <w:num w:numId="12">
    <w:abstractNumId w:val="10"/>
  </w:num>
  <w:num w:numId="13">
    <w:abstractNumId w:val="24"/>
  </w:num>
  <w:num w:numId="14">
    <w:abstractNumId w:val="27"/>
  </w:num>
  <w:num w:numId="15">
    <w:abstractNumId w:val="9"/>
  </w:num>
  <w:num w:numId="16">
    <w:abstractNumId w:val="1"/>
  </w:num>
  <w:num w:numId="17">
    <w:abstractNumId w:val="28"/>
    <w:lvlOverride w:ilvl="0">
      <w:startOverride w:val="1"/>
    </w:lvlOverride>
    <w:lvlOverride w:ilvl="1">
      <w:startOverride w:val="3"/>
    </w:lvlOverride>
    <w:lvlOverride w:ilvl="2">
      <w:startOverride w:val="1"/>
    </w:lvlOverride>
    <w:lvlOverride w:ilvl="3">
      <w:startOverride w:val="2"/>
    </w:lvlOverride>
  </w:num>
  <w:num w:numId="18">
    <w:abstractNumId w:val="28"/>
    <w:lvlOverride w:ilvl="0">
      <w:startOverride w:val="1"/>
    </w:lvlOverride>
    <w:lvlOverride w:ilvl="1">
      <w:startOverride w:val="3"/>
    </w:lvlOverride>
    <w:lvlOverride w:ilvl="2">
      <w:startOverride w:val="4"/>
    </w:lvlOverride>
  </w:num>
  <w:num w:numId="19">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3"/>
  </w:num>
  <w:num w:numId="2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1"/>
  </w:num>
  <w:num w:numId="25">
    <w:abstractNumId w:val="21"/>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8"/>
  </w:num>
  <w:num w:numId="31">
    <w:abstractNumId w:val="1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BF"/>
    <w:rsid w:val="00071D69"/>
    <w:rsid w:val="000A1359"/>
    <w:rsid w:val="000C2738"/>
    <w:rsid w:val="000F0B7E"/>
    <w:rsid w:val="000F3786"/>
    <w:rsid w:val="000F6785"/>
    <w:rsid w:val="00111B32"/>
    <w:rsid w:val="00122D1F"/>
    <w:rsid w:val="001406E4"/>
    <w:rsid w:val="00165A44"/>
    <w:rsid w:val="001A2891"/>
    <w:rsid w:val="001B3473"/>
    <w:rsid w:val="001B5886"/>
    <w:rsid w:val="0021029A"/>
    <w:rsid w:val="00215CD9"/>
    <w:rsid w:val="00231D59"/>
    <w:rsid w:val="00262565"/>
    <w:rsid w:val="00266188"/>
    <w:rsid w:val="0028321C"/>
    <w:rsid w:val="00294BC4"/>
    <w:rsid w:val="002A0C08"/>
    <w:rsid w:val="002A47EB"/>
    <w:rsid w:val="002C1B88"/>
    <w:rsid w:val="002D75B1"/>
    <w:rsid w:val="002E7516"/>
    <w:rsid w:val="002E7937"/>
    <w:rsid w:val="00303940"/>
    <w:rsid w:val="00315E24"/>
    <w:rsid w:val="00360775"/>
    <w:rsid w:val="0037573C"/>
    <w:rsid w:val="00375897"/>
    <w:rsid w:val="003A3FD8"/>
    <w:rsid w:val="00421D82"/>
    <w:rsid w:val="00422E3F"/>
    <w:rsid w:val="00423D77"/>
    <w:rsid w:val="0045378F"/>
    <w:rsid w:val="00486355"/>
    <w:rsid w:val="004974E5"/>
    <w:rsid w:val="004C5006"/>
    <w:rsid w:val="004D4C00"/>
    <w:rsid w:val="0050215D"/>
    <w:rsid w:val="005336DC"/>
    <w:rsid w:val="00534A29"/>
    <w:rsid w:val="00536F9E"/>
    <w:rsid w:val="00557AD2"/>
    <w:rsid w:val="00557D1E"/>
    <w:rsid w:val="00562871"/>
    <w:rsid w:val="005779DA"/>
    <w:rsid w:val="005A7A90"/>
    <w:rsid w:val="005B6F7A"/>
    <w:rsid w:val="005F52BF"/>
    <w:rsid w:val="005F606B"/>
    <w:rsid w:val="00663AF1"/>
    <w:rsid w:val="00674C7B"/>
    <w:rsid w:val="006915F6"/>
    <w:rsid w:val="006A035C"/>
    <w:rsid w:val="006C29DB"/>
    <w:rsid w:val="006E2E78"/>
    <w:rsid w:val="00774D8C"/>
    <w:rsid w:val="00785F0B"/>
    <w:rsid w:val="007C2F50"/>
    <w:rsid w:val="007D2818"/>
    <w:rsid w:val="0084081F"/>
    <w:rsid w:val="008433AF"/>
    <w:rsid w:val="00853DBA"/>
    <w:rsid w:val="008601C5"/>
    <w:rsid w:val="00871A69"/>
    <w:rsid w:val="008A3D08"/>
    <w:rsid w:val="008D1F7C"/>
    <w:rsid w:val="008F0283"/>
    <w:rsid w:val="008F4407"/>
    <w:rsid w:val="00930EA6"/>
    <w:rsid w:val="009362D5"/>
    <w:rsid w:val="00941898"/>
    <w:rsid w:val="009459CD"/>
    <w:rsid w:val="009538BC"/>
    <w:rsid w:val="0095691C"/>
    <w:rsid w:val="00A13EDC"/>
    <w:rsid w:val="00A2559F"/>
    <w:rsid w:val="00A602CE"/>
    <w:rsid w:val="00A63796"/>
    <w:rsid w:val="00A645B4"/>
    <w:rsid w:val="00AA22DB"/>
    <w:rsid w:val="00AB7930"/>
    <w:rsid w:val="00AC6422"/>
    <w:rsid w:val="00AE52EB"/>
    <w:rsid w:val="00B02E6F"/>
    <w:rsid w:val="00B333C8"/>
    <w:rsid w:val="00B4009E"/>
    <w:rsid w:val="00B639DC"/>
    <w:rsid w:val="00B90CAE"/>
    <w:rsid w:val="00BB45D4"/>
    <w:rsid w:val="00BB58DA"/>
    <w:rsid w:val="00BC08F5"/>
    <w:rsid w:val="00BD0AC9"/>
    <w:rsid w:val="00BE4AAF"/>
    <w:rsid w:val="00BE66A7"/>
    <w:rsid w:val="00C41FE6"/>
    <w:rsid w:val="00CE0ECC"/>
    <w:rsid w:val="00D2029E"/>
    <w:rsid w:val="00D36A7E"/>
    <w:rsid w:val="00D76A40"/>
    <w:rsid w:val="00DA5551"/>
    <w:rsid w:val="00DB41D3"/>
    <w:rsid w:val="00DC0F42"/>
    <w:rsid w:val="00DE4F74"/>
    <w:rsid w:val="00DF0A4E"/>
    <w:rsid w:val="00E0025E"/>
    <w:rsid w:val="00E1278A"/>
    <w:rsid w:val="00E233A0"/>
    <w:rsid w:val="00E53721"/>
    <w:rsid w:val="00E7653E"/>
    <w:rsid w:val="00E84ECA"/>
    <w:rsid w:val="00F1281A"/>
    <w:rsid w:val="00F37AD8"/>
    <w:rsid w:val="00F64705"/>
    <w:rsid w:val="00F9065B"/>
    <w:rsid w:val="00FC45A3"/>
    <w:rsid w:val="00FD09CD"/>
    <w:rsid w:val="00FF35B9"/>
    <w:rsid w:val="00FF70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stockticker"/>
  <w:shapeDefaults>
    <o:shapedefaults v:ext="edit" spidmax="2049"/>
    <o:shapelayout v:ext="edit">
      <o:idmap v:ext="edit" data="1"/>
    </o:shapelayout>
  </w:shapeDefaults>
  <w:decimalSymbol w:val=","/>
  <w:listSeparator w:val=";"/>
  <w14:docId w14:val="6521988C"/>
  <w15:chartTrackingRefBased/>
  <w15:docId w15:val="{4CF37E70-5A34-40F2-AA50-1EC3EA3F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 Heading,heading1,Antraste 1,h1,Section Heading Char,heading1 Char,Antraste 1 Char,h1 Char,H1"/>
    <w:basedOn w:val="Normal"/>
    <w:next w:val="Normal"/>
    <w:link w:val="Heading1Char2"/>
    <w:qFormat/>
    <w:rsid w:val="005F52BF"/>
    <w:pPr>
      <w:keepNext/>
      <w:keepLines/>
      <w:spacing w:before="240" w:after="0" w:line="240" w:lineRule="auto"/>
      <w:outlineLvl w:val="0"/>
    </w:pPr>
    <w:rPr>
      <w:rFonts w:ascii="Tw Cen MT" w:eastAsia="Times New Roman" w:hAnsi="Tw Cen MT" w:cs="Times New Roman"/>
      <w:color w:val="2E74B5"/>
      <w:sz w:val="32"/>
      <w:szCs w:val="32"/>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qFormat/>
    <w:rsid w:val="005F52BF"/>
    <w:pPr>
      <w:keepNext/>
      <w:widowControl w:val="0"/>
      <w:autoSpaceDE w:val="0"/>
      <w:autoSpaceDN w:val="0"/>
      <w:spacing w:after="0" w:line="240" w:lineRule="auto"/>
      <w:jc w:val="both"/>
      <w:outlineLvl w:val="1"/>
    </w:pPr>
    <w:rPr>
      <w:rFonts w:ascii="Times New Roman" w:eastAsia="Times New Roman" w:hAnsi="Times New Roman" w:cs="Times New Roman"/>
      <w:b/>
      <w:bCs/>
      <w:sz w:val="24"/>
      <w:szCs w:val="28"/>
    </w:rPr>
  </w:style>
  <w:style w:type="paragraph" w:styleId="Heading3">
    <w:name w:val="heading 3"/>
    <w:aliases w:val="hd3,h3,heading 3 + Indent: Left 0.25 in Char,heading 3 Char,3 Char,E3 Char,Heading 3. Char,H3 Char,h3 Char,l3+toc 3 Char,l3 Char,CT Char,Sub-section Title Char"/>
    <w:basedOn w:val="Normal"/>
    <w:next w:val="Normal"/>
    <w:link w:val="Heading3Char"/>
    <w:uiPriority w:val="99"/>
    <w:qFormat/>
    <w:rsid w:val="005F52BF"/>
    <w:pPr>
      <w:keepNext/>
      <w:spacing w:after="0" w:line="240" w:lineRule="auto"/>
      <w:jc w:val="right"/>
      <w:outlineLvl w:val="2"/>
    </w:pPr>
    <w:rPr>
      <w:rFonts w:ascii="Times New Roman" w:eastAsia="Times New Roman" w:hAnsi="Times New Roman" w:cs="Times New Roman"/>
      <w:b/>
      <w:szCs w:val="20"/>
    </w:rPr>
  </w:style>
  <w:style w:type="paragraph" w:styleId="Heading4">
    <w:name w:val="heading 4"/>
    <w:basedOn w:val="Normal"/>
    <w:next w:val="Normal"/>
    <w:link w:val="Heading4Char"/>
    <w:uiPriority w:val="99"/>
    <w:qFormat/>
    <w:rsid w:val="005F52BF"/>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9"/>
    <w:qFormat/>
    <w:rsid w:val="005F52BF"/>
    <w:pPr>
      <w:keepNext/>
      <w:tabs>
        <w:tab w:val="num" w:pos="1008"/>
      </w:tabs>
      <w:spacing w:after="0" w:line="240" w:lineRule="auto"/>
      <w:ind w:left="1008" w:hanging="1008"/>
      <w:outlineLvl w:val="4"/>
    </w:pPr>
    <w:rPr>
      <w:rFonts w:ascii="Times New Roman" w:eastAsia="Times New Roman" w:hAnsi="Times New Roman" w:cs="Times New Roman"/>
      <w:sz w:val="24"/>
      <w:szCs w:val="24"/>
      <w:lang w:eastAsia="lv-LV"/>
    </w:rPr>
  </w:style>
  <w:style w:type="paragraph" w:styleId="Heading6">
    <w:name w:val="heading 6"/>
    <w:basedOn w:val="Normal"/>
    <w:next w:val="Normal"/>
    <w:link w:val="Heading6Char"/>
    <w:uiPriority w:val="99"/>
    <w:qFormat/>
    <w:rsid w:val="005F52BF"/>
    <w:pPr>
      <w:keepNext/>
      <w:tabs>
        <w:tab w:val="num" w:pos="1152"/>
      </w:tabs>
      <w:spacing w:after="0" w:line="240" w:lineRule="auto"/>
      <w:ind w:left="1152" w:hanging="1152"/>
      <w:jc w:val="center"/>
      <w:outlineLvl w:val="5"/>
    </w:pPr>
    <w:rPr>
      <w:rFonts w:ascii="Times New Roman" w:eastAsia="Times New Roman" w:hAnsi="Times New Roman" w:cs="Times New Roman"/>
      <w:b/>
      <w:sz w:val="24"/>
      <w:szCs w:val="24"/>
      <w:lang w:eastAsia="lv-LV"/>
    </w:rPr>
  </w:style>
  <w:style w:type="paragraph" w:styleId="Heading7">
    <w:name w:val="heading 7"/>
    <w:basedOn w:val="Normal"/>
    <w:next w:val="Normal"/>
    <w:link w:val="Heading7Char"/>
    <w:uiPriority w:val="99"/>
    <w:semiHidden/>
    <w:unhideWhenUsed/>
    <w:qFormat/>
    <w:rsid w:val="005F52BF"/>
    <w:pPr>
      <w:keepNext/>
      <w:keepLines/>
      <w:spacing w:before="40" w:after="0"/>
      <w:outlineLvl w:val="6"/>
    </w:pPr>
    <w:rPr>
      <w:rFonts w:ascii="Cambria" w:eastAsia="MS Gothic" w:hAnsi="Cambria" w:cs="Times New Roman"/>
      <w:i/>
      <w:iCs/>
      <w:color w:val="243F60"/>
      <w:sz w:val="20"/>
      <w:szCs w:val="20"/>
    </w:rPr>
  </w:style>
  <w:style w:type="paragraph" w:styleId="Heading8">
    <w:name w:val="heading 8"/>
    <w:basedOn w:val="Normal"/>
    <w:next w:val="Normal"/>
    <w:link w:val="Heading8Char"/>
    <w:uiPriority w:val="99"/>
    <w:qFormat/>
    <w:rsid w:val="005F52BF"/>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lv-LV"/>
    </w:rPr>
  </w:style>
  <w:style w:type="paragraph" w:styleId="Heading9">
    <w:name w:val="heading 9"/>
    <w:basedOn w:val="Normal"/>
    <w:next w:val="Normal"/>
    <w:link w:val="Heading9Char"/>
    <w:uiPriority w:val="99"/>
    <w:qFormat/>
    <w:rsid w:val="005F52BF"/>
    <w:pPr>
      <w:keepNext/>
      <w:widowControl w:val="0"/>
      <w:autoSpaceDE w:val="0"/>
      <w:autoSpaceDN w:val="0"/>
      <w:spacing w:after="0" w:line="240" w:lineRule="auto"/>
      <w:jc w:val="center"/>
      <w:outlineLvl w:val="8"/>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uiPriority w:val="9"/>
    <w:rsid w:val="005F52BF"/>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rsid w:val="005F52BF"/>
    <w:rPr>
      <w:rFonts w:ascii="Times New Roman" w:eastAsia="Times New Roman" w:hAnsi="Times New Roman" w:cs="Times New Roman"/>
      <w:b/>
      <w:bCs/>
      <w:sz w:val="24"/>
      <w:szCs w:val="28"/>
    </w:rPr>
  </w:style>
  <w:style w:type="character" w:customStyle="1" w:styleId="Heading3Char">
    <w:name w:val="Heading 3 Char"/>
    <w:aliases w:val="hd3 Char,h3 Char1,heading 3 + Indent: Left 0.25 in Char Char,heading 3 Char Char,3 Char Char,E3 Char Char,Heading 3. Char Char,H3 Char Char,h3 Char Char,l3+toc 3 Char Char,l3 Char Char,CT Char Char,Sub-section Title Char Char"/>
    <w:basedOn w:val="DefaultParagraphFont"/>
    <w:link w:val="Heading3"/>
    <w:uiPriority w:val="99"/>
    <w:rsid w:val="005F52BF"/>
    <w:rPr>
      <w:rFonts w:ascii="Times New Roman" w:eastAsia="Times New Roman" w:hAnsi="Times New Roman" w:cs="Times New Roman"/>
      <w:b/>
      <w:szCs w:val="20"/>
    </w:rPr>
  </w:style>
  <w:style w:type="character" w:customStyle="1" w:styleId="Heading4Char">
    <w:name w:val="Heading 4 Char"/>
    <w:basedOn w:val="DefaultParagraphFont"/>
    <w:link w:val="Heading4"/>
    <w:uiPriority w:val="99"/>
    <w:rsid w:val="005F52B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rsid w:val="005F52BF"/>
    <w:rPr>
      <w:rFonts w:ascii="Times New Roman" w:eastAsia="Times New Roman" w:hAnsi="Times New Roman" w:cs="Times New Roman"/>
      <w:sz w:val="24"/>
      <w:szCs w:val="24"/>
      <w:lang w:eastAsia="lv-LV"/>
    </w:rPr>
  </w:style>
  <w:style w:type="character" w:customStyle="1" w:styleId="Heading6Char">
    <w:name w:val="Heading 6 Char"/>
    <w:basedOn w:val="DefaultParagraphFont"/>
    <w:link w:val="Heading6"/>
    <w:uiPriority w:val="99"/>
    <w:rsid w:val="005F52BF"/>
    <w:rPr>
      <w:rFonts w:ascii="Times New Roman" w:eastAsia="Times New Roman" w:hAnsi="Times New Roman" w:cs="Times New Roman"/>
      <w:b/>
      <w:sz w:val="24"/>
      <w:szCs w:val="24"/>
      <w:lang w:eastAsia="lv-LV"/>
    </w:rPr>
  </w:style>
  <w:style w:type="paragraph" w:customStyle="1" w:styleId="Heading71">
    <w:name w:val="Heading 71"/>
    <w:basedOn w:val="Normal"/>
    <w:next w:val="Normal"/>
    <w:uiPriority w:val="99"/>
    <w:unhideWhenUsed/>
    <w:qFormat/>
    <w:rsid w:val="005F52BF"/>
    <w:pPr>
      <w:keepNext/>
      <w:keepLines/>
      <w:spacing w:before="40" w:after="0" w:line="240" w:lineRule="auto"/>
      <w:outlineLvl w:val="6"/>
    </w:pPr>
    <w:rPr>
      <w:rFonts w:ascii="Cambria" w:eastAsia="MS Gothic" w:hAnsi="Cambria" w:cs="Times New Roman"/>
      <w:i/>
      <w:iCs/>
      <w:color w:val="243F60"/>
      <w:sz w:val="20"/>
      <w:szCs w:val="20"/>
    </w:rPr>
  </w:style>
  <w:style w:type="character" w:customStyle="1" w:styleId="Heading8Char">
    <w:name w:val="Heading 8 Char"/>
    <w:basedOn w:val="DefaultParagraphFont"/>
    <w:link w:val="Heading8"/>
    <w:uiPriority w:val="99"/>
    <w:rsid w:val="005F52BF"/>
    <w:rPr>
      <w:rFonts w:ascii="Times New Roman" w:eastAsia="Times New Roman" w:hAnsi="Times New Roman" w:cs="Times New Roman"/>
      <w:i/>
      <w:iCs/>
      <w:sz w:val="24"/>
      <w:szCs w:val="24"/>
      <w:lang w:eastAsia="lv-LV"/>
    </w:rPr>
  </w:style>
  <w:style w:type="character" w:customStyle="1" w:styleId="Heading9Char">
    <w:name w:val="Heading 9 Char"/>
    <w:basedOn w:val="DefaultParagraphFont"/>
    <w:link w:val="Heading9"/>
    <w:uiPriority w:val="99"/>
    <w:rsid w:val="005F52BF"/>
    <w:rPr>
      <w:rFonts w:ascii="Times New Roman" w:eastAsia="Times New Roman" w:hAnsi="Times New Roman" w:cs="Times New Roman"/>
      <w:sz w:val="28"/>
      <w:szCs w:val="28"/>
    </w:rPr>
  </w:style>
  <w:style w:type="numbering" w:customStyle="1" w:styleId="NoList1">
    <w:name w:val="No List1"/>
    <w:next w:val="NoList"/>
    <w:uiPriority w:val="99"/>
    <w:semiHidden/>
    <w:unhideWhenUsed/>
    <w:rsid w:val="005F52BF"/>
  </w:style>
  <w:style w:type="character" w:customStyle="1" w:styleId="Heading7Char">
    <w:name w:val="Heading 7 Char"/>
    <w:basedOn w:val="DefaultParagraphFont"/>
    <w:link w:val="Heading7"/>
    <w:uiPriority w:val="99"/>
    <w:rsid w:val="005F52BF"/>
    <w:rPr>
      <w:rFonts w:ascii="Cambria" w:eastAsia="MS Gothic" w:hAnsi="Cambria" w:cs="Times New Roman"/>
      <w:i/>
      <w:iCs/>
      <w:color w:val="243F60"/>
      <w:sz w:val="20"/>
      <w:szCs w:val="20"/>
      <w:lang w:eastAsia="en-US"/>
    </w:rPr>
  </w:style>
  <w:style w:type="character" w:customStyle="1" w:styleId="Heading1Char2">
    <w:name w:val="Heading 1 Char2"/>
    <w:aliases w:val="Section Heading Char2,heading1 Char2,Antraste 1 Char2,h1 Char2,Section Heading Char Char1,heading1 Char Char1,Antraste 1 Char Char1,h1 Char Char1,H1 Char1"/>
    <w:basedOn w:val="DefaultParagraphFont"/>
    <w:link w:val="Heading1"/>
    <w:locked/>
    <w:rsid w:val="005F52BF"/>
    <w:rPr>
      <w:rFonts w:ascii="Tw Cen MT" w:eastAsia="Times New Roman" w:hAnsi="Tw Cen MT" w:cs="Times New Roman"/>
      <w:color w:val="2E74B5"/>
      <w:sz w:val="32"/>
      <w:szCs w:val="32"/>
    </w:rPr>
  </w:style>
  <w:style w:type="paragraph" w:styleId="Title">
    <w:name w:val="Title"/>
    <w:basedOn w:val="Normal"/>
    <w:next w:val="Normal"/>
    <w:link w:val="TitleChar"/>
    <w:qFormat/>
    <w:rsid w:val="005F52BF"/>
    <w:pPr>
      <w:spacing w:after="0" w:line="240" w:lineRule="auto"/>
      <w:contextualSpacing/>
    </w:pPr>
    <w:rPr>
      <w:rFonts w:ascii="Tw Cen MT" w:eastAsia="Times New Roman" w:hAnsi="Tw Cen MT" w:cs="Times New Roman"/>
      <w:spacing w:val="-10"/>
      <w:kern w:val="28"/>
      <w:sz w:val="56"/>
      <w:szCs w:val="56"/>
    </w:rPr>
  </w:style>
  <w:style w:type="character" w:customStyle="1" w:styleId="TitleChar">
    <w:name w:val="Title Char"/>
    <w:basedOn w:val="DefaultParagraphFont"/>
    <w:link w:val="Title"/>
    <w:rsid w:val="005F52BF"/>
    <w:rPr>
      <w:rFonts w:ascii="Tw Cen MT" w:eastAsia="Times New Roman" w:hAnsi="Tw Cen MT" w:cs="Times New Roman"/>
      <w:spacing w:val="-10"/>
      <w:kern w:val="28"/>
      <w:sz w:val="56"/>
      <w:szCs w:val="56"/>
    </w:rPr>
  </w:style>
  <w:style w:type="character" w:styleId="Emphasis">
    <w:name w:val="Emphasis"/>
    <w:basedOn w:val="DefaultParagraphFont"/>
    <w:qFormat/>
    <w:rsid w:val="005F52BF"/>
    <w:rPr>
      <w:rFonts w:cs="Times New Roman"/>
      <w:i/>
      <w:iCs/>
    </w:rPr>
  </w:style>
  <w:style w:type="paragraph" w:styleId="NoSpacing">
    <w:name w:val="No Spacing"/>
    <w:uiPriority w:val="99"/>
    <w:qFormat/>
    <w:rsid w:val="005F52BF"/>
    <w:pPr>
      <w:spacing w:after="0" w:line="240" w:lineRule="auto"/>
    </w:pPr>
    <w:rPr>
      <w:rFonts w:ascii="Tw Cen MT" w:eastAsia="Tw Cen MT" w:hAnsi="Tw Cen MT" w:cs="Times New Roman"/>
    </w:rPr>
  </w:style>
  <w:style w:type="paragraph" w:styleId="IntenseQuote">
    <w:name w:val="Intense Quote"/>
    <w:basedOn w:val="Normal"/>
    <w:next w:val="Normal"/>
    <w:link w:val="IntenseQuoteChar"/>
    <w:uiPriority w:val="99"/>
    <w:qFormat/>
    <w:rsid w:val="005F52BF"/>
    <w:pPr>
      <w:pBdr>
        <w:top w:val="single" w:sz="4" w:space="10" w:color="5B9BD5"/>
        <w:bottom w:val="single" w:sz="4" w:space="10" w:color="5B9BD5"/>
      </w:pBdr>
      <w:spacing w:before="360" w:after="360" w:line="240" w:lineRule="auto"/>
      <w:ind w:left="864" w:right="864"/>
      <w:jc w:val="center"/>
    </w:pPr>
    <w:rPr>
      <w:rFonts w:ascii="Times New Roman" w:eastAsia="Times New Roman" w:hAnsi="Times New Roman" w:cs="Times New Roman"/>
      <w:i/>
      <w:iCs/>
      <w:color w:val="5B9BD5"/>
      <w:sz w:val="20"/>
      <w:szCs w:val="20"/>
    </w:rPr>
  </w:style>
  <w:style w:type="character" w:customStyle="1" w:styleId="IntenseQuoteChar">
    <w:name w:val="Intense Quote Char"/>
    <w:basedOn w:val="DefaultParagraphFont"/>
    <w:link w:val="IntenseQuote"/>
    <w:uiPriority w:val="99"/>
    <w:rsid w:val="005F52BF"/>
    <w:rPr>
      <w:rFonts w:ascii="Times New Roman" w:eastAsia="Times New Roman" w:hAnsi="Times New Roman" w:cs="Times New Roman"/>
      <w:i/>
      <w:iCs/>
      <w:color w:val="5B9BD5"/>
      <w:sz w:val="20"/>
      <w:szCs w:val="20"/>
    </w:rPr>
  </w:style>
  <w:style w:type="character" w:styleId="SubtleEmphasis">
    <w:name w:val="Subtle Emphasis"/>
    <w:basedOn w:val="DefaultParagraphFont"/>
    <w:uiPriority w:val="99"/>
    <w:qFormat/>
    <w:rsid w:val="005F52BF"/>
    <w:rPr>
      <w:rFonts w:cs="Times New Roman"/>
      <w:i/>
      <w:iCs/>
      <w:color w:val="404040"/>
    </w:rPr>
  </w:style>
  <w:style w:type="character" w:customStyle="1" w:styleId="Heading1Char1">
    <w:name w:val="Heading 1 Char1"/>
    <w:aliases w:val="Section Heading Char11,heading1 Char11,Antraste 1 Char11,h1 Char11,Heading 1 Char Char,Section Heading Char Char2,heading1 Char Char2,Antraste 1 Char Char2,h1 Char Char2,H1 Char2,Virsraksts 1 Char2"/>
    <w:uiPriority w:val="99"/>
    <w:rsid w:val="005F52BF"/>
    <w:rPr>
      <w:rFonts w:ascii="Times New Roman Bold" w:hAnsi="Times New Roman Bold"/>
      <w:b/>
      <w:smallCaps/>
      <w:sz w:val="24"/>
      <w:lang w:eastAsia="en-US"/>
    </w:rPr>
  </w:style>
  <w:style w:type="paragraph" w:styleId="BodyText">
    <w:name w:val="Body Text"/>
    <w:aliases w:val="b,uvlaka 3,plain,plain Char,b1,uvlaka 31,Body Text Char1,Body Text Char Char"/>
    <w:basedOn w:val="Normal"/>
    <w:link w:val="BodyTextChar"/>
    <w:uiPriority w:val="99"/>
    <w:rsid w:val="005F52BF"/>
    <w:pPr>
      <w:widowControl w:val="0"/>
      <w:spacing w:after="120" w:line="240" w:lineRule="auto"/>
    </w:pPr>
    <w:rPr>
      <w:rFonts w:ascii="RimTimes" w:eastAsia="Times New Roman" w:hAnsi="RimTimes" w:cs="Times New Roman"/>
      <w:sz w:val="24"/>
      <w:szCs w:val="20"/>
    </w:rPr>
  </w:style>
  <w:style w:type="character" w:customStyle="1" w:styleId="BodyTextChar">
    <w:name w:val="Body Text Char"/>
    <w:aliases w:val="b Char,uvlaka 3 Char,plain Char1,plain Char Char,b1 Char,uvlaka 31 Char,Body Text Char1 Char,Body Text Char Char Char"/>
    <w:basedOn w:val="DefaultParagraphFont"/>
    <w:link w:val="BodyText"/>
    <w:uiPriority w:val="99"/>
    <w:rsid w:val="005F52BF"/>
    <w:rPr>
      <w:rFonts w:ascii="RimTimes" w:eastAsia="Times New Roman" w:hAnsi="RimTimes" w:cs="Times New Roman"/>
      <w:sz w:val="24"/>
      <w:szCs w:val="20"/>
    </w:rPr>
  </w:style>
  <w:style w:type="paragraph" w:styleId="BodyTextIndent">
    <w:name w:val="Body Text Indent"/>
    <w:aliases w:val="Body Text Indent Char Char Char Char,Body Text Indent Char Char,Body Text Indent Char Char Char"/>
    <w:basedOn w:val="Normal"/>
    <w:link w:val="BodyTextIndentChar"/>
    <w:uiPriority w:val="99"/>
    <w:rsid w:val="005F52BF"/>
    <w:pPr>
      <w:tabs>
        <w:tab w:val="left" w:pos="0"/>
      </w:tabs>
      <w:suppressAutoHyphens/>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IndentChar">
    <w:name w:val="Body Text Indent Char"/>
    <w:aliases w:val="Body Text Indent Char Char Char Char Char,Body Text Indent Char Char Char1,Body Text Indent Char Char Char Char1"/>
    <w:basedOn w:val="DefaultParagraphFont"/>
    <w:link w:val="BodyTextIndent"/>
    <w:uiPriority w:val="99"/>
    <w:rsid w:val="005F52BF"/>
    <w:rPr>
      <w:rFonts w:ascii="Times New Roman" w:eastAsia="Times New Roman" w:hAnsi="Times New Roman" w:cs="Times New Roman"/>
      <w:sz w:val="24"/>
      <w:szCs w:val="24"/>
    </w:rPr>
  </w:style>
  <w:style w:type="paragraph" w:styleId="TOC1">
    <w:name w:val="toc 1"/>
    <w:basedOn w:val="Normal"/>
    <w:next w:val="Normal"/>
    <w:autoRedefine/>
    <w:uiPriority w:val="99"/>
    <w:semiHidden/>
    <w:rsid w:val="005F52BF"/>
    <w:pPr>
      <w:tabs>
        <w:tab w:val="left" w:pos="540"/>
        <w:tab w:val="right" w:leader="dot" w:pos="9360"/>
      </w:tabs>
      <w:spacing w:after="0" w:line="360" w:lineRule="auto"/>
    </w:pPr>
    <w:rPr>
      <w:rFonts w:ascii="Times New Roman" w:eastAsia="Times New Roman" w:hAnsi="Times New Roman" w:cs="Times New Roman"/>
      <w:b/>
      <w:caps/>
      <w:noProof/>
      <w:sz w:val="16"/>
      <w:szCs w:val="16"/>
    </w:rPr>
  </w:style>
  <w:style w:type="character" w:styleId="Hyperlink">
    <w:name w:val="Hyperlink"/>
    <w:basedOn w:val="DefaultParagraphFont"/>
    <w:uiPriority w:val="99"/>
    <w:rsid w:val="005F52BF"/>
    <w:rPr>
      <w:rFonts w:cs="Times New Roman"/>
      <w:color w:val="0000FF"/>
      <w:u w:val="single"/>
    </w:rPr>
  </w:style>
  <w:style w:type="paragraph" w:styleId="BodyTextIndent3">
    <w:name w:val="Body Text Indent 3"/>
    <w:basedOn w:val="Normal"/>
    <w:link w:val="BodyTextIndent3Char"/>
    <w:uiPriority w:val="99"/>
    <w:rsid w:val="005F52B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5F52BF"/>
    <w:rPr>
      <w:rFonts w:ascii="Times New Roman" w:eastAsia="Times New Roman" w:hAnsi="Times New Roman" w:cs="Times New Roman"/>
      <w:sz w:val="16"/>
      <w:szCs w:val="16"/>
    </w:rPr>
  </w:style>
  <w:style w:type="paragraph" w:styleId="ListParagraph">
    <w:name w:val="List Paragraph"/>
    <w:aliases w:val="2,Syle 1,Normal bullet 2,Bullet list,Saistīto dokumentu saraksts,Strip,H&amp;P List Paragraph,Virsraksti,PPS_Bullet,Virsraksts"/>
    <w:basedOn w:val="Normal"/>
    <w:link w:val="ListParagraphChar"/>
    <w:uiPriority w:val="34"/>
    <w:qFormat/>
    <w:rsid w:val="005F52BF"/>
    <w:pPr>
      <w:spacing w:after="200" w:line="276" w:lineRule="auto"/>
      <w:ind w:left="720"/>
      <w:contextualSpacing/>
    </w:pPr>
    <w:rPr>
      <w:rFonts w:ascii="Calibri" w:eastAsia="Tw Cen MT" w:hAnsi="Calibri" w:cs="Times New Roman"/>
      <w:sz w:val="20"/>
      <w:szCs w:val="20"/>
      <w:lang w:val="en-US" w:eastAsia="ko-KR"/>
    </w:rPr>
  </w:style>
  <w:style w:type="table" w:styleId="TableGrid">
    <w:name w:val="Table Grid"/>
    <w:basedOn w:val="TableNormal"/>
    <w:uiPriority w:val="39"/>
    <w:rsid w:val="005F52B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F52B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F52BF"/>
    <w:rPr>
      <w:rFonts w:ascii="Tahoma" w:eastAsia="Times New Roman" w:hAnsi="Tahoma" w:cs="Tahoma"/>
      <w:sz w:val="16"/>
      <w:szCs w:val="16"/>
    </w:rPr>
  </w:style>
  <w:style w:type="character" w:styleId="CommentReference">
    <w:name w:val="annotation reference"/>
    <w:basedOn w:val="DefaultParagraphFont"/>
    <w:uiPriority w:val="99"/>
    <w:semiHidden/>
    <w:rsid w:val="005F52BF"/>
    <w:rPr>
      <w:rFonts w:cs="Times New Roman"/>
      <w:sz w:val="16"/>
    </w:rPr>
  </w:style>
  <w:style w:type="paragraph" w:styleId="CommentText">
    <w:name w:val="annotation text"/>
    <w:basedOn w:val="Normal"/>
    <w:link w:val="CommentTextChar"/>
    <w:uiPriority w:val="99"/>
    <w:semiHidden/>
    <w:rsid w:val="005F52B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5F52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F52BF"/>
    <w:rPr>
      <w:b/>
      <w:bCs/>
    </w:rPr>
  </w:style>
  <w:style w:type="character" w:customStyle="1" w:styleId="CommentSubjectChar">
    <w:name w:val="Comment Subject Char"/>
    <w:basedOn w:val="CommentTextChar"/>
    <w:link w:val="CommentSubject"/>
    <w:uiPriority w:val="99"/>
    <w:semiHidden/>
    <w:rsid w:val="005F52BF"/>
    <w:rPr>
      <w:rFonts w:ascii="Times New Roman" w:eastAsia="Times New Roman" w:hAnsi="Times New Roman" w:cs="Times New Roman"/>
      <w:b/>
      <w:bCs/>
      <w:sz w:val="20"/>
      <w:szCs w:val="20"/>
    </w:rPr>
  </w:style>
  <w:style w:type="paragraph" w:styleId="Header">
    <w:name w:val="header"/>
    <w:basedOn w:val="Normal"/>
    <w:link w:val="HeaderChar"/>
    <w:uiPriority w:val="99"/>
    <w:rsid w:val="005F52B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5F52BF"/>
    <w:rPr>
      <w:rFonts w:ascii="Times New Roman" w:eastAsia="Times New Roman" w:hAnsi="Times New Roman" w:cs="Times New Roman"/>
      <w:sz w:val="20"/>
      <w:szCs w:val="20"/>
    </w:rPr>
  </w:style>
  <w:style w:type="paragraph" w:styleId="Footer">
    <w:name w:val="footer"/>
    <w:basedOn w:val="Normal"/>
    <w:link w:val="FooterChar"/>
    <w:uiPriority w:val="99"/>
    <w:rsid w:val="005F52B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F52BF"/>
    <w:rPr>
      <w:rFonts w:ascii="Times New Roman" w:eastAsia="Times New Roman" w:hAnsi="Times New Roman" w:cs="Times New Roman"/>
      <w:sz w:val="20"/>
      <w:szCs w:val="20"/>
    </w:rPr>
  </w:style>
  <w:style w:type="character" w:styleId="FollowedHyperlink">
    <w:name w:val="FollowedHyperlink"/>
    <w:basedOn w:val="DefaultParagraphFont"/>
    <w:uiPriority w:val="99"/>
    <w:rsid w:val="005F52BF"/>
    <w:rPr>
      <w:rFonts w:cs="Times New Roman"/>
      <w:color w:val="800080"/>
      <w:u w:val="single"/>
    </w:rPr>
  </w:style>
  <w:style w:type="character" w:customStyle="1" w:styleId="ListParagraphChar">
    <w:name w:val="List Paragraph Char"/>
    <w:aliases w:val="2 Char,Syle 1 Char,Normal bullet 2 Char,Bullet list Char,Saistīto dokumentu saraksts Char,Strip Char,H&amp;P List Paragraph Char,Virsraksti Char,PPS_Bullet Char,Virsraksts Char"/>
    <w:link w:val="ListParagraph"/>
    <w:uiPriority w:val="34"/>
    <w:qFormat/>
    <w:locked/>
    <w:rsid w:val="005F52BF"/>
    <w:rPr>
      <w:rFonts w:ascii="Calibri" w:eastAsia="Tw Cen MT" w:hAnsi="Calibri" w:cs="Times New Roman"/>
      <w:sz w:val="20"/>
      <w:szCs w:val="20"/>
      <w:lang w:val="en-US" w:eastAsia="ko-KR"/>
    </w:rPr>
  </w:style>
  <w:style w:type="paragraph" w:styleId="Caption">
    <w:name w:val="caption"/>
    <w:basedOn w:val="Normal"/>
    <w:next w:val="Normal"/>
    <w:uiPriority w:val="99"/>
    <w:qFormat/>
    <w:rsid w:val="005F52BF"/>
    <w:pPr>
      <w:spacing w:after="0" w:line="240" w:lineRule="auto"/>
      <w:jc w:val="center"/>
    </w:pPr>
    <w:rPr>
      <w:rFonts w:ascii="Cambria" w:eastAsia="Tw Cen MT" w:hAnsi="Cambria" w:cs="Cambria"/>
      <w:b/>
      <w:bCs/>
      <w:sz w:val="24"/>
      <w:szCs w:val="24"/>
      <w:lang w:val="en-GB"/>
    </w:rPr>
  </w:style>
  <w:style w:type="paragraph" w:customStyle="1" w:styleId="Style1">
    <w:name w:val="Style1"/>
    <w:autoRedefine/>
    <w:qFormat/>
    <w:rsid w:val="005F52BF"/>
    <w:pPr>
      <w:widowControl w:val="0"/>
      <w:spacing w:after="0" w:line="240" w:lineRule="auto"/>
      <w:jc w:val="both"/>
    </w:pPr>
    <w:rPr>
      <w:rFonts w:ascii="Times New Roman" w:eastAsia="Times New Roman" w:hAnsi="Times New Roman" w:cs="Times New Roman"/>
      <w:iCs/>
    </w:rPr>
  </w:style>
  <w:style w:type="paragraph" w:styleId="BodyTextIndent2">
    <w:name w:val="Body Text Indent 2"/>
    <w:basedOn w:val="Normal"/>
    <w:link w:val="BodyTextIndent2Char"/>
    <w:uiPriority w:val="99"/>
    <w:rsid w:val="005F52BF"/>
    <w:pPr>
      <w:spacing w:after="120" w:line="480" w:lineRule="auto"/>
      <w:ind w:left="283"/>
    </w:pPr>
    <w:rPr>
      <w:rFonts w:ascii="Cambria" w:eastAsia="Tw Cen MT" w:hAnsi="Cambria" w:cs="Arial Unicode MS"/>
      <w:kern w:val="56"/>
      <w:sz w:val="28"/>
      <w:szCs w:val="24"/>
      <w:lang w:eastAsia="ko-KR" w:bidi="bo-CN"/>
    </w:rPr>
  </w:style>
  <w:style w:type="character" w:customStyle="1" w:styleId="BodyTextIndent2Char">
    <w:name w:val="Body Text Indent 2 Char"/>
    <w:basedOn w:val="DefaultParagraphFont"/>
    <w:link w:val="BodyTextIndent2"/>
    <w:uiPriority w:val="99"/>
    <w:rsid w:val="005F52BF"/>
    <w:rPr>
      <w:rFonts w:ascii="Cambria" w:eastAsia="Tw Cen MT" w:hAnsi="Cambria" w:cs="Arial Unicode MS"/>
      <w:kern w:val="56"/>
      <w:sz w:val="28"/>
      <w:szCs w:val="24"/>
      <w:lang w:eastAsia="ko-KR" w:bidi="bo-CN"/>
    </w:rPr>
  </w:style>
  <w:style w:type="paragraph" w:styleId="Signature">
    <w:name w:val="Signature"/>
    <w:basedOn w:val="Normal"/>
    <w:link w:val="SignatureChar"/>
    <w:uiPriority w:val="99"/>
    <w:rsid w:val="005F52BF"/>
    <w:pPr>
      <w:keepNext/>
      <w:spacing w:before="600" w:after="0" w:line="240" w:lineRule="auto"/>
      <w:ind w:firstLine="720"/>
    </w:pPr>
    <w:rPr>
      <w:rFonts w:ascii="Times New Roman" w:eastAsia="Tw Cen MT" w:hAnsi="Times New Roman" w:cs="Times New Roman"/>
      <w:sz w:val="26"/>
      <w:szCs w:val="26"/>
    </w:rPr>
  </w:style>
  <w:style w:type="character" w:customStyle="1" w:styleId="SignatureChar">
    <w:name w:val="Signature Char"/>
    <w:basedOn w:val="DefaultParagraphFont"/>
    <w:link w:val="Signature"/>
    <w:uiPriority w:val="99"/>
    <w:rsid w:val="005F52BF"/>
    <w:rPr>
      <w:rFonts w:ascii="Times New Roman" w:eastAsia="Tw Cen MT" w:hAnsi="Times New Roman" w:cs="Times New Roman"/>
      <w:sz w:val="26"/>
      <w:szCs w:val="26"/>
    </w:rPr>
  </w:style>
  <w:style w:type="paragraph" w:styleId="FootnoteText">
    <w:name w:val="footnote text"/>
    <w:aliases w:val="Fußnote"/>
    <w:basedOn w:val="Normal"/>
    <w:link w:val="FootnoteTextChar"/>
    <w:qFormat/>
    <w:rsid w:val="005F52B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ußnote Char"/>
    <w:basedOn w:val="DefaultParagraphFont"/>
    <w:link w:val="FootnoteText"/>
    <w:rsid w:val="005F52BF"/>
    <w:rPr>
      <w:rFonts w:ascii="Times New Roman" w:eastAsia="Times New Roman" w:hAnsi="Times New Roman" w:cs="Times New Roman"/>
      <w:sz w:val="20"/>
      <w:szCs w:val="20"/>
    </w:rPr>
  </w:style>
  <w:style w:type="character" w:styleId="FootnoteReference">
    <w:name w:val="footnote reference"/>
    <w:aliases w:val="Footnote symbol"/>
    <w:basedOn w:val="DefaultParagraphFont"/>
    <w:uiPriority w:val="99"/>
    <w:qFormat/>
    <w:rsid w:val="005F52BF"/>
    <w:rPr>
      <w:rFonts w:cs="Times New Roman"/>
      <w:vertAlign w:val="superscript"/>
    </w:rPr>
  </w:style>
  <w:style w:type="paragraph" w:styleId="Revision">
    <w:name w:val="Revision"/>
    <w:hidden/>
    <w:uiPriority w:val="99"/>
    <w:semiHidden/>
    <w:rsid w:val="005F52BF"/>
    <w:pPr>
      <w:spacing w:after="0" w:line="240" w:lineRule="auto"/>
    </w:pPr>
    <w:rPr>
      <w:rFonts w:ascii="Times New Roman" w:eastAsia="Times New Roman" w:hAnsi="Times New Roman" w:cs="Times New Roman"/>
      <w:sz w:val="20"/>
      <w:szCs w:val="20"/>
    </w:rPr>
  </w:style>
  <w:style w:type="paragraph" w:customStyle="1" w:styleId="naisf">
    <w:name w:val="naisf"/>
    <w:basedOn w:val="Normal"/>
    <w:rsid w:val="005F52B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Subtitle1">
    <w:name w:val="Subtitle1"/>
    <w:basedOn w:val="Normal"/>
    <w:next w:val="Normal"/>
    <w:uiPriority w:val="99"/>
    <w:qFormat/>
    <w:rsid w:val="005F52BF"/>
    <w:pPr>
      <w:numPr>
        <w:ilvl w:val="1"/>
      </w:numPr>
      <w:spacing w:after="0" w:line="240" w:lineRule="auto"/>
    </w:pPr>
    <w:rPr>
      <w:rFonts w:ascii="Cambria" w:eastAsia="MS Gothic" w:hAnsi="Cambria" w:cs="Times New Roman"/>
      <w:i/>
      <w:iCs/>
      <w:color w:val="4F81BD"/>
      <w:spacing w:val="15"/>
      <w:sz w:val="24"/>
      <w:szCs w:val="24"/>
    </w:rPr>
  </w:style>
  <w:style w:type="character" w:customStyle="1" w:styleId="SubtitleChar">
    <w:name w:val="Subtitle Char"/>
    <w:basedOn w:val="DefaultParagraphFont"/>
    <w:link w:val="Subtitle"/>
    <w:uiPriority w:val="99"/>
    <w:rsid w:val="005F52BF"/>
    <w:rPr>
      <w:rFonts w:ascii="Cambria" w:eastAsia="MS Gothic" w:hAnsi="Cambria" w:cs="Times New Roman"/>
      <w:i/>
      <w:iCs/>
      <w:color w:val="4F81BD"/>
      <w:spacing w:val="15"/>
      <w:sz w:val="24"/>
      <w:szCs w:val="24"/>
      <w:lang w:eastAsia="en-US"/>
    </w:rPr>
  </w:style>
  <w:style w:type="paragraph" w:customStyle="1" w:styleId="Apakpunkts">
    <w:name w:val="Apakšpunkts"/>
    <w:basedOn w:val="Heading3"/>
    <w:link w:val="ApakpunktsChar"/>
    <w:uiPriority w:val="99"/>
    <w:rsid w:val="005F52BF"/>
    <w:pPr>
      <w:keepNext w:val="0"/>
      <w:widowControl w:val="0"/>
      <w:numPr>
        <w:ilvl w:val="2"/>
      </w:numPr>
      <w:tabs>
        <w:tab w:val="num" w:pos="1080"/>
        <w:tab w:val="num" w:pos="2160"/>
      </w:tabs>
      <w:spacing w:before="120" w:after="60"/>
      <w:ind w:left="1080" w:hanging="720"/>
      <w:jc w:val="both"/>
    </w:pPr>
    <w:rPr>
      <w:rFonts w:eastAsia="Calibri"/>
      <w:b w:val="0"/>
      <w:color w:val="000000"/>
      <w:sz w:val="28"/>
      <w:lang w:val="en-US" w:eastAsia="da-DK"/>
    </w:rPr>
  </w:style>
  <w:style w:type="character" w:customStyle="1" w:styleId="ApakpunktsChar">
    <w:name w:val="Apakšpunkts Char"/>
    <w:link w:val="Apakpunkts"/>
    <w:uiPriority w:val="99"/>
    <w:locked/>
    <w:rsid w:val="005F52BF"/>
    <w:rPr>
      <w:rFonts w:ascii="Times New Roman" w:eastAsia="Calibri" w:hAnsi="Times New Roman" w:cs="Times New Roman"/>
      <w:color w:val="000000"/>
      <w:sz w:val="28"/>
      <w:szCs w:val="20"/>
      <w:lang w:val="en-US" w:eastAsia="da-DK"/>
    </w:rPr>
  </w:style>
  <w:style w:type="character" w:customStyle="1" w:styleId="apple-converted-space">
    <w:name w:val="apple-converted-space"/>
    <w:basedOn w:val="DefaultParagraphFont"/>
    <w:rsid w:val="005F52BF"/>
  </w:style>
  <w:style w:type="character" w:customStyle="1" w:styleId="Bodytext0">
    <w:name w:val="Body text_"/>
    <w:link w:val="BodyText7"/>
    <w:rsid w:val="005F52BF"/>
    <w:rPr>
      <w:shd w:val="clear" w:color="auto" w:fill="FFFFFF"/>
    </w:rPr>
  </w:style>
  <w:style w:type="paragraph" w:customStyle="1" w:styleId="BodyText7">
    <w:name w:val="Body Text7"/>
    <w:basedOn w:val="Normal"/>
    <w:link w:val="Bodytext0"/>
    <w:rsid w:val="005F52BF"/>
    <w:pPr>
      <w:widowControl w:val="0"/>
      <w:shd w:val="clear" w:color="auto" w:fill="FFFFFF"/>
      <w:spacing w:after="0" w:line="398" w:lineRule="exact"/>
      <w:ind w:hanging="980"/>
      <w:jc w:val="right"/>
    </w:pPr>
  </w:style>
  <w:style w:type="character" w:customStyle="1" w:styleId="Bodytext70">
    <w:name w:val="Body text (7)_"/>
    <w:link w:val="Bodytext71"/>
    <w:rsid w:val="005F52BF"/>
    <w:rPr>
      <w:b/>
      <w:bCs/>
      <w:i/>
      <w:iCs/>
      <w:sz w:val="28"/>
      <w:szCs w:val="28"/>
      <w:shd w:val="clear" w:color="auto" w:fill="FFFFFF"/>
    </w:rPr>
  </w:style>
  <w:style w:type="character" w:customStyle="1" w:styleId="Heading40">
    <w:name w:val="Heading #4_"/>
    <w:link w:val="Heading41"/>
    <w:rsid w:val="005F52BF"/>
    <w:rPr>
      <w:b/>
      <w:bCs/>
      <w:sz w:val="28"/>
      <w:szCs w:val="28"/>
      <w:shd w:val="clear" w:color="auto" w:fill="FFFFFF"/>
    </w:rPr>
  </w:style>
  <w:style w:type="character" w:customStyle="1" w:styleId="Bodytext8">
    <w:name w:val="Body text (8)_"/>
    <w:link w:val="Bodytext80"/>
    <w:rsid w:val="005F52BF"/>
    <w:rPr>
      <w:b/>
      <w:bCs/>
      <w:sz w:val="18"/>
      <w:szCs w:val="18"/>
      <w:shd w:val="clear" w:color="auto" w:fill="FFFFFF"/>
    </w:rPr>
  </w:style>
  <w:style w:type="paragraph" w:customStyle="1" w:styleId="Bodytext71">
    <w:name w:val="Body text (7)"/>
    <w:basedOn w:val="Normal"/>
    <w:link w:val="Bodytext70"/>
    <w:rsid w:val="005F52BF"/>
    <w:pPr>
      <w:widowControl w:val="0"/>
      <w:shd w:val="clear" w:color="auto" w:fill="FFFFFF"/>
      <w:spacing w:after="180" w:line="0" w:lineRule="atLeast"/>
      <w:jc w:val="center"/>
    </w:pPr>
    <w:rPr>
      <w:b/>
      <w:bCs/>
      <w:i/>
      <w:iCs/>
      <w:sz w:val="28"/>
      <w:szCs w:val="28"/>
    </w:rPr>
  </w:style>
  <w:style w:type="paragraph" w:customStyle="1" w:styleId="Heading41">
    <w:name w:val="Heading #4"/>
    <w:basedOn w:val="Normal"/>
    <w:link w:val="Heading40"/>
    <w:rsid w:val="005F52BF"/>
    <w:pPr>
      <w:widowControl w:val="0"/>
      <w:shd w:val="clear" w:color="auto" w:fill="FFFFFF"/>
      <w:spacing w:before="180" w:after="180" w:line="0" w:lineRule="atLeast"/>
      <w:jc w:val="center"/>
      <w:outlineLvl w:val="3"/>
    </w:pPr>
    <w:rPr>
      <w:b/>
      <w:bCs/>
      <w:sz w:val="28"/>
      <w:szCs w:val="28"/>
    </w:rPr>
  </w:style>
  <w:style w:type="paragraph" w:customStyle="1" w:styleId="Bodytext80">
    <w:name w:val="Body text (8)"/>
    <w:basedOn w:val="Normal"/>
    <w:link w:val="Bodytext8"/>
    <w:rsid w:val="005F52BF"/>
    <w:pPr>
      <w:widowControl w:val="0"/>
      <w:shd w:val="clear" w:color="auto" w:fill="FFFFFF"/>
      <w:spacing w:before="180" w:after="60" w:line="0" w:lineRule="atLeast"/>
    </w:pPr>
    <w:rPr>
      <w:b/>
      <w:bCs/>
      <w:sz w:val="18"/>
      <w:szCs w:val="18"/>
    </w:rPr>
  </w:style>
  <w:style w:type="paragraph" w:styleId="List2">
    <w:name w:val="List 2"/>
    <w:basedOn w:val="Normal"/>
    <w:uiPriority w:val="99"/>
    <w:unhideWhenUsed/>
    <w:rsid w:val="005F52BF"/>
    <w:pPr>
      <w:spacing w:after="0" w:line="240" w:lineRule="auto"/>
      <w:ind w:left="566" w:hanging="283"/>
      <w:contextualSpacing/>
    </w:pPr>
    <w:rPr>
      <w:rFonts w:ascii="Times New Roman" w:eastAsia="Times New Roman" w:hAnsi="Times New Roman" w:cs="Times New Roman"/>
      <w:sz w:val="24"/>
      <w:szCs w:val="24"/>
    </w:rPr>
  </w:style>
  <w:style w:type="paragraph" w:customStyle="1" w:styleId="bodynumber">
    <w:name w:val="body number"/>
    <w:basedOn w:val="Normal"/>
    <w:uiPriority w:val="99"/>
    <w:rsid w:val="005F52BF"/>
    <w:pPr>
      <w:numPr>
        <w:numId w:val="2"/>
      </w:numPr>
      <w:spacing w:after="60" w:line="240" w:lineRule="auto"/>
      <w:jc w:val="both"/>
    </w:pPr>
    <w:rPr>
      <w:rFonts w:ascii="Times New Roman" w:eastAsia="Times New Roman" w:hAnsi="Times New Roman" w:cs="Times New Roman"/>
      <w:sz w:val="24"/>
      <w:szCs w:val="24"/>
      <w:lang w:eastAsia="en-GB"/>
    </w:rPr>
  </w:style>
  <w:style w:type="paragraph" w:customStyle="1" w:styleId="tv213">
    <w:name w:val="tv213"/>
    <w:basedOn w:val="Normal"/>
    <w:rsid w:val="005F52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5F52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msonormal">
    <w:name w:val="x_msonormal"/>
    <w:basedOn w:val="Normal"/>
    <w:rsid w:val="005F52BF"/>
    <w:pPr>
      <w:spacing w:before="100" w:beforeAutospacing="1" w:after="100" w:afterAutospacing="1" w:line="240" w:lineRule="auto"/>
    </w:pPr>
    <w:rPr>
      <w:rFonts w:ascii="Times" w:eastAsia="Tw Cen MT" w:hAnsi="Times" w:cs="Times New Roman"/>
      <w:sz w:val="20"/>
      <w:szCs w:val="20"/>
      <w:lang w:val="en-US"/>
    </w:rPr>
  </w:style>
  <w:style w:type="paragraph" w:customStyle="1" w:styleId="1stlevelheading">
    <w:name w:val="1st level (heading)"/>
    <w:next w:val="Normal"/>
    <w:uiPriority w:val="1"/>
    <w:qFormat/>
    <w:rsid w:val="005F52BF"/>
    <w:pPr>
      <w:keepNext/>
      <w:numPr>
        <w:numId w:val="3"/>
      </w:numPr>
      <w:spacing w:before="360" w:after="240" w:line="240" w:lineRule="auto"/>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Normal"/>
    <w:uiPriority w:val="1"/>
    <w:qFormat/>
    <w:rsid w:val="005F52BF"/>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5F52BF"/>
    <w:pPr>
      <w:numPr>
        <w:ilvl w:val="2"/>
      </w:numPr>
      <w:outlineLvl w:val="2"/>
    </w:pPr>
    <w:rPr>
      <w:i/>
    </w:rPr>
  </w:style>
  <w:style w:type="paragraph" w:customStyle="1" w:styleId="4thlevelheading">
    <w:name w:val="4th level (heading)"/>
    <w:basedOn w:val="3rdlevelheading"/>
    <w:next w:val="Normal"/>
    <w:uiPriority w:val="1"/>
    <w:qFormat/>
    <w:rsid w:val="005F52BF"/>
    <w:pPr>
      <w:numPr>
        <w:ilvl w:val="3"/>
      </w:numPr>
      <w:spacing w:after="120"/>
      <w:outlineLvl w:val="3"/>
    </w:pPr>
    <w:rPr>
      <w:b w:val="0"/>
    </w:rPr>
  </w:style>
  <w:style w:type="paragraph" w:customStyle="1" w:styleId="5thlevelheading">
    <w:name w:val="5th level (heading)"/>
    <w:basedOn w:val="4thlevelheading"/>
    <w:next w:val="Normal"/>
    <w:uiPriority w:val="1"/>
    <w:qFormat/>
    <w:rsid w:val="005F52BF"/>
    <w:pPr>
      <w:numPr>
        <w:ilvl w:val="4"/>
      </w:numPr>
      <w:outlineLvl w:val="4"/>
    </w:pPr>
    <w:rPr>
      <w:i w:val="0"/>
      <w:u w:val="single"/>
    </w:rPr>
  </w:style>
  <w:style w:type="paragraph" w:customStyle="1" w:styleId="ListParagraph1">
    <w:name w:val="List Paragraph1"/>
    <w:basedOn w:val="Normal"/>
    <w:qFormat/>
    <w:rsid w:val="005F52BF"/>
    <w:pPr>
      <w:spacing w:after="200" w:line="276" w:lineRule="auto"/>
      <w:ind w:left="720"/>
      <w:contextualSpacing/>
    </w:pPr>
    <w:rPr>
      <w:rFonts w:ascii="Calibri" w:eastAsia="Calibri" w:hAnsi="Calibri" w:cs="Times New Roman"/>
    </w:rPr>
  </w:style>
  <w:style w:type="paragraph" w:customStyle="1" w:styleId="B0AbsatzBlock">
    <w:name w:val="B0 Absatz Block"/>
    <w:basedOn w:val="Normal"/>
    <w:rsid w:val="005F52BF"/>
    <w:pPr>
      <w:spacing w:after="0" w:line="360" w:lineRule="atLeast"/>
      <w:jc w:val="both"/>
    </w:pPr>
    <w:rPr>
      <w:rFonts w:ascii="Arial" w:eastAsia="Times New Roman" w:hAnsi="Arial" w:cs="Times New Roman"/>
      <w:szCs w:val="20"/>
      <w:lang w:val="en-GB"/>
    </w:rPr>
  </w:style>
  <w:style w:type="numbering" w:styleId="111111">
    <w:name w:val="Outline List 2"/>
    <w:basedOn w:val="NoList"/>
    <w:rsid w:val="005F52BF"/>
    <w:pPr>
      <w:numPr>
        <w:numId w:val="5"/>
      </w:numPr>
    </w:pPr>
  </w:style>
  <w:style w:type="paragraph" w:customStyle="1" w:styleId="Default">
    <w:name w:val="Default"/>
    <w:rsid w:val="005F52B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Footnote3">
    <w:name w:val="Footnote (3)_"/>
    <w:basedOn w:val="DefaultParagraphFont"/>
    <w:link w:val="Footnote30"/>
    <w:rsid w:val="005F52BF"/>
    <w:rPr>
      <w:rFonts w:ascii="Times New Roman" w:eastAsia="Times New Roman" w:hAnsi="Times New Roman"/>
      <w:sz w:val="19"/>
      <w:szCs w:val="19"/>
      <w:shd w:val="clear" w:color="auto" w:fill="FFFFFF"/>
    </w:rPr>
  </w:style>
  <w:style w:type="paragraph" w:customStyle="1" w:styleId="Footnote30">
    <w:name w:val="Footnote (3)"/>
    <w:basedOn w:val="Normal"/>
    <w:link w:val="Footnote3"/>
    <w:rsid w:val="005F52BF"/>
    <w:pPr>
      <w:widowControl w:val="0"/>
      <w:shd w:val="clear" w:color="auto" w:fill="FFFFFF"/>
      <w:spacing w:after="0" w:line="230" w:lineRule="exact"/>
    </w:pPr>
    <w:rPr>
      <w:rFonts w:ascii="Times New Roman" w:eastAsia="Times New Roman" w:hAnsi="Times New Roman"/>
      <w:sz w:val="19"/>
      <w:szCs w:val="19"/>
    </w:rPr>
  </w:style>
  <w:style w:type="character" w:styleId="UnresolvedMention">
    <w:name w:val="Unresolved Mention"/>
    <w:basedOn w:val="DefaultParagraphFont"/>
    <w:uiPriority w:val="99"/>
    <w:semiHidden/>
    <w:unhideWhenUsed/>
    <w:rsid w:val="005F52BF"/>
    <w:rPr>
      <w:color w:val="605E5C"/>
      <w:shd w:val="clear" w:color="auto" w:fill="E1DFDD"/>
    </w:rPr>
  </w:style>
  <w:style w:type="character" w:customStyle="1" w:styleId="fontstyle01">
    <w:name w:val="fontstyle01"/>
    <w:basedOn w:val="DefaultParagraphFont"/>
    <w:rsid w:val="005F52BF"/>
    <w:rPr>
      <w:rFonts w:ascii="TT15C6t00" w:hAnsi="TT15C6t00" w:hint="default"/>
      <w:b w:val="0"/>
      <w:bCs w:val="0"/>
      <w:i w:val="0"/>
      <w:iCs w:val="0"/>
      <w:color w:val="000000"/>
      <w:sz w:val="22"/>
      <w:szCs w:val="22"/>
    </w:rPr>
  </w:style>
  <w:style w:type="character" w:customStyle="1" w:styleId="fontstyle21">
    <w:name w:val="fontstyle21"/>
    <w:basedOn w:val="DefaultParagraphFont"/>
    <w:rsid w:val="005F52BF"/>
    <w:rPr>
      <w:rFonts w:ascii="TT15D6t00" w:hAnsi="TT15D6t00" w:hint="default"/>
      <w:b w:val="0"/>
      <w:bCs w:val="0"/>
      <w:i w:val="0"/>
      <w:iCs w:val="0"/>
      <w:color w:val="000000"/>
      <w:sz w:val="24"/>
      <w:szCs w:val="24"/>
    </w:rPr>
  </w:style>
  <w:style w:type="character" w:customStyle="1" w:styleId="Heading7Char1">
    <w:name w:val="Heading 7 Char1"/>
    <w:basedOn w:val="DefaultParagraphFont"/>
    <w:uiPriority w:val="9"/>
    <w:semiHidden/>
    <w:rsid w:val="005F52BF"/>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99"/>
    <w:qFormat/>
    <w:rsid w:val="005F52BF"/>
    <w:pPr>
      <w:numPr>
        <w:ilvl w:val="1"/>
      </w:numPr>
    </w:pPr>
    <w:rPr>
      <w:rFonts w:ascii="Cambria" w:eastAsia="MS Gothic" w:hAnsi="Cambria" w:cs="Times New Roman"/>
      <w:i/>
      <w:iCs/>
      <w:color w:val="4F81BD"/>
      <w:spacing w:val="15"/>
      <w:sz w:val="24"/>
      <w:szCs w:val="24"/>
    </w:rPr>
  </w:style>
  <w:style w:type="character" w:customStyle="1" w:styleId="SubtitleChar1">
    <w:name w:val="Subtitle Char1"/>
    <w:basedOn w:val="DefaultParagraphFont"/>
    <w:uiPriority w:val="11"/>
    <w:rsid w:val="005F52B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37935">
      <w:bodyDiv w:val="1"/>
      <w:marLeft w:val="0"/>
      <w:marRight w:val="0"/>
      <w:marTop w:val="0"/>
      <w:marBottom w:val="0"/>
      <w:divBdr>
        <w:top w:val="none" w:sz="0" w:space="0" w:color="auto"/>
        <w:left w:val="none" w:sz="0" w:space="0" w:color="auto"/>
        <w:bottom w:val="none" w:sz="0" w:space="0" w:color="auto"/>
        <w:right w:val="none" w:sz="0" w:space="0" w:color="auto"/>
      </w:divBdr>
    </w:div>
    <w:div w:id="130252761">
      <w:bodyDiv w:val="1"/>
      <w:marLeft w:val="0"/>
      <w:marRight w:val="0"/>
      <w:marTop w:val="0"/>
      <w:marBottom w:val="0"/>
      <w:divBdr>
        <w:top w:val="none" w:sz="0" w:space="0" w:color="auto"/>
        <w:left w:val="none" w:sz="0" w:space="0" w:color="auto"/>
        <w:bottom w:val="none" w:sz="0" w:space="0" w:color="auto"/>
        <w:right w:val="none" w:sz="0" w:space="0" w:color="auto"/>
      </w:divBdr>
    </w:div>
    <w:div w:id="184103505">
      <w:bodyDiv w:val="1"/>
      <w:marLeft w:val="0"/>
      <w:marRight w:val="0"/>
      <w:marTop w:val="0"/>
      <w:marBottom w:val="0"/>
      <w:divBdr>
        <w:top w:val="none" w:sz="0" w:space="0" w:color="auto"/>
        <w:left w:val="none" w:sz="0" w:space="0" w:color="auto"/>
        <w:bottom w:val="none" w:sz="0" w:space="0" w:color="auto"/>
        <w:right w:val="none" w:sz="0" w:space="0" w:color="auto"/>
      </w:divBdr>
    </w:div>
    <w:div w:id="203638309">
      <w:bodyDiv w:val="1"/>
      <w:marLeft w:val="0"/>
      <w:marRight w:val="0"/>
      <w:marTop w:val="0"/>
      <w:marBottom w:val="0"/>
      <w:divBdr>
        <w:top w:val="none" w:sz="0" w:space="0" w:color="auto"/>
        <w:left w:val="none" w:sz="0" w:space="0" w:color="auto"/>
        <w:bottom w:val="none" w:sz="0" w:space="0" w:color="auto"/>
        <w:right w:val="none" w:sz="0" w:space="0" w:color="auto"/>
      </w:divBdr>
    </w:div>
    <w:div w:id="240414033">
      <w:bodyDiv w:val="1"/>
      <w:marLeft w:val="0"/>
      <w:marRight w:val="0"/>
      <w:marTop w:val="0"/>
      <w:marBottom w:val="0"/>
      <w:divBdr>
        <w:top w:val="none" w:sz="0" w:space="0" w:color="auto"/>
        <w:left w:val="none" w:sz="0" w:space="0" w:color="auto"/>
        <w:bottom w:val="none" w:sz="0" w:space="0" w:color="auto"/>
        <w:right w:val="none" w:sz="0" w:space="0" w:color="auto"/>
      </w:divBdr>
    </w:div>
    <w:div w:id="648943483">
      <w:bodyDiv w:val="1"/>
      <w:marLeft w:val="0"/>
      <w:marRight w:val="0"/>
      <w:marTop w:val="0"/>
      <w:marBottom w:val="0"/>
      <w:divBdr>
        <w:top w:val="none" w:sz="0" w:space="0" w:color="auto"/>
        <w:left w:val="none" w:sz="0" w:space="0" w:color="auto"/>
        <w:bottom w:val="none" w:sz="0" w:space="0" w:color="auto"/>
        <w:right w:val="none" w:sz="0" w:space="0" w:color="auto"/>
      </w:divBdr>
    </w:div>
    <w:div w:id="673844698">
      <w:bodyDiv w:val="1"/>
      <w:marLeft w:val="0"/>
      <w:marRight w:val="0"/>
      <w:marTop w:val="0"/>
      <w:marBottom w:val="0"/>
      <w:divBdr>
        <w:top w:val="none" w:sz="0" w:space="0" w:color="auto"/>
        <w:left w:val="none" w:sz="0" w:space="0" w:color="auto"/>
        <w:bottom w:val="none" w:sz="0" w:space="0" w:color="auto"/>
        <w:right w:val="none" w:sz="0" w:space="0" w:color="auto"/>
      </w:divBdr>
    </w:div>
    <w:div w:id="680351516">
      <w:bodyDiv w:val="1"/>
      <w:marLeft w:val="0"/>
      <w:marRight w:val="0"/>
      <w:marTop w:val="0"/>
      <w:marBottom w:val="0"/>
      <w:divBdr>
        <w:top w:val="none" w:sz="0" w:space="0" w:color="auto"/>
        <w:left w:val="none" w:sz="0" w:space="0" w:color="auto"/>
        <w:bottom w:val="none" w:sz="0" w:space="0" w:color="auto"/>
        <w:right w:val="none" w:sz="0" w:space="0" w:color="auto"/>
      </w:divBdr>
    </w:div>
    <w:div w:id="1087338126">
      <w:bodyDiv w:val="1"/>
      <w:marLeft w:val="0"/>
      <w:marRight w:val="0"/>
      <w:marTop w:val="0"/>
      <w:marBottom w:val="0"/>
      <w:divBdr>
        <w:top w:val="none" w:sz="0" w:space="0" w:color="auto"/>
        <w:left w:val="none" w:sz="0" w:space="0" w:color="auto"/>
        <w:bottom w:val="none" w:sz="0" w:space="0" w:color="auto"/>
        <w:right w:val="none" w:sz="0" w:space="0" w:color="auto"/>
      </w:divBdr>
    </w:div>
    <w:div w:id="1097940818">
      <w:bodyDiv w:val="1"/>
      <w:marLeft w:val="0"/>
      <w:marRight w:val="0"/>
      <w:marTop w:val="0"/>
      <w:marBottom w:val="0"/>
      <w:divBdr>
        <w:top w:val="none" w:sz="0" w:space="0" w:color="auto"/>
        <w:left w:val="none" w:sz="0" w:space="0" w:color="auto"/>
        <w:bottom w:val="none" w:sz="0" w:space="0" w:color="auto"/>
        <w:right w:val="none" w:sz="0" w:space="0" w:color="auto"/>
      </w:divBdr>
    </w:div>
    <w:div w:id="1515726135">
      <w:bodyDiv w:val="1"/>
      <w:marLeft w:val="0"/>
      <w:marRight w:val="0"/>
      <w:marTop w:val="0"/>
      <w:marBottom w:val="0"/>
      <w:divBdr>
        <w:top w:val="none" w:sz="0" w:space="0" w:color="auto"/>
        <w:left w:val="none" w:sz="0" w:space="0" w:color="auto"/>
        <w:bottom w:val="none" w:sz="0" w:space="0" w:color="auto"/>
        <w:right w:val="none" w:sz="0" w:space="0" w:color="auto"/>
      </w:divBdr>
    </w:div>
    <w:div w:id="1526364423">
      <w:bodyDiv w:val="1"/>
      <w:marLeft w:val="0"/>
      <w:marRight w:val="0"/>
      <w:marTop w:val="0"/>
      <w:marBottom w:val="0"/>
      <w:divBdr>
        <w:top w:val="none" w:sz="0" w:space="0" w:color="auto"/>
        <w:left w:val="none" w:sz="0" w:space="0" w:color="auto"/>
        <w:bottom w:val="none" w:sz="0" w:space="0" w:color="auto"/>
        <w:right w:val="none" w:sz="0" w:space="0" w:color="auto"/>
      </w:divBdr>
    </w:div>
    <w:div w:id="1607040147">
      <w:bodyDiv w:val="1"/>
      <w:marLeft w:val="0"/>
      <w:marRight w:val="0"/>
      <w:marTop w:val="0"/>
      <w:marBottom w:val="0"/>
      <w:divBdr>
        <w:top w:val="none" w:sz="0" w:space="0" w:color="auto"/>
        <w:left w:val="none" w:sz="0" w:space="0" w:color="auto"/>
        <w:bottom w:val="none" w:sz="0" w:space="0" w:color="auto"/>
        <w:right w:val="none" w:sz="0" w:space="0" w:color="auto"/>
      </w:divBdr>
    </w:div>
    <w:div w:id="1692101727">
      <w:bodyDiv w:val="1"/>
      <w:marLeft w:val="0"/>
      <w:marRight w:val="0"/>
      <w:marTop w:val="0"/>
      <w:marBottom w:val="0"/>
      <w:divBdr>
        <w:top w:val="none" w:sz="0" w:space="0" w:color="auto"/>
        <w:left w:val="none" w:sz="0" w:space="0" w:color="auto"/>
        <w:bottom w:val="none" w:sz="0" w:space="0" w:color="auto"/>
        <w:right w:val="none" w:sz="0" w:space="0" w:color="auto"/>
      </w:divBdr>
    </w:div>
    <w:div w:id="1853762342">
      <w:bodyDiv w:val="1"/>
      <w:marLeft w:val="0"/>
      <w:marRight w:val="0"/>
      <w:marTop w:val="0"/>
      <w:marBottom w:val="0"/>
      <w:divBdr>
        <w:top w:val="none" w:sz="0" w:space="0" w:color="auto"/>
        <w:left w:val="none" w:sz="0" w:space="0" w:color="auto"/>
        <w:bottom w:val="none" w:sz="0" w:space="0" w:color="auto"/>
        <w:right w:val="none" w:sz="0" w:space="0" w:color="auto"/>
      </w:divBdr>
    </w:div>
    <w:div w:id="210491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ksdu.lv" TargetMode="External"/><Relationship Id="rId13" Type="http://schemas.openxmlformats.org/officeDocument/2006/relationships/hyperlink" Target="https://www.eis.gov.lv/EKEIS/Procurement/" TargetMode="External"/><Relationship Id="rId18" Type="http://schemas.openxmlformats.org/officeDocument/2006/relationships/hyperlink" Target="http://t.sk/" TargetMode="External"/><Relationship Id="rId26" Type="http://schemas.openxmlformats.org/officeDocument/2006/relationships/hyperlink" Target="https://likumi.lv/doc.php?id=287760" TargetMode="External"/><Relationship Id="rId3" Type="http://schemas.openxmlformats.org/officeDocument/2006/relationships/styles" Target="styles.xml"/><Relationship Id="rId21" Type="http://schemas.openxmlformats.org/officeDocument/2006/relationships/hyperlink" Target="http://www.bis.gov.lv" TargetMode="External"/><Relationship Id="rId34" Type="http://schemas.openxmlformats.org/officeDocument/2006/relationships/hyperlink" Target="https://likumi.lv/ta/id/291197-atsevisku-inzenierbuvju-buvnoteikumi" TargetMode="External"/><Relationship Id="rId7" Type="http://schemas.openxmlformats.org/officeDocument/2006/relationships/endnotes" Target="endnotes.xml"/><Relationship Id="rId12" Type="http://schemas.openxmlformats.org/officeDocument/2006/relationships/hyperlink" Target="https://www.eis.gov.lv/EKEIS/Procurement/" TargetMode="External"/><Relationship Id="rId17" Type="http://schemas.openxmlformats.org/officeDocument/2006/relationships/hyperlink" Target="http://www.bis.gov.lv" TargetMode="External"/><Relationship Id="rId25" Type="http://schemas.openxmlformats.org/officeDocument/2006/relationships/hyperlink" Target="https://likumi.lv/doc.php?id=287760"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t.sk/" TargetMode="External"/><Relationship Id="rId20" Type="http://schemas.openxmlformats.org/officeDocument/2006/relationships/hyperlink" Target="http://t.sk/" TargetMode="External"/><Relationship Id="rId29" Type="http://schemas.openxmlformats.org/officeDocument/2006/relationships/hyperlink" Target="https://failiem.lv/u/eu6y8q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ka@oksdu.lv" TargetMode="External"/><Relationship Id="rId24" Type="http://schemas.openxmlformats.org/officeDocument/2006/relationships/hyperlink" Target="https://likumi.lv/ta/id/287760-publisko-iepirkumu-likums"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is.gov.lv/bisp/" TargetMode="External"/><Relationship Id="rId23" Type="http://schemas.openxmlformats.org/officeDocument/2006/relationships/hyperlink" Target="https://likumi.lv/ta/id/287760-publisko-iepirkumu-likums" TargetMode="External"/><Relationship Id="rId28" Type="http://schemas.openxmlformats.org/officeDocument/2006/relationships/hyperlink" Target="http://www.oksdu.lv" TargetMode="External"/><Relationship Id="rId36" Type="http://schemas.openxmlformats.org/officeDocument/2006/relationships/theme" Target="theme/theme1.xml"/><Relationship Id="rId10" Type="http://schemas.openxmlformats.org/officeDocument/2006/relationships/hyperlink" Target="mailto:karima@oksdu.lv" TargetMode="External"/><Relationship Id="rId19" Type="http://schemas.openxmlformats.org/officeDocument/2006/relationships/hyperlink" Target="http://www.bis.gov.lv"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ksdu.lv/iepirkumi" TargetMode="External"/><Relationship Id="rId14" Type="http://schemas.openxmlformats.org/officeDocument/2006/relationships/hyperlink" Target="http://www.lursoft.lv" TargetMode="External"/><Relationship Id="rId22" Type="http://schemas.openxmlformats.org/officeDocument/2006/relationships/hyperlink" Target="http://www.bis.gov.lv" TargetMode="External"/><Relationship Id="rId27" Type="http://schemas.openxmlformats.org/officeDocument/2006/relationships/hyperlink" Target="http://www.eis.gov.lv" TargetMode="External"/><Relationship Id="rId30" Type="http://schemas.openxmlformats.org/officeDocument/2006/relationships/header" Target="header1.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esfondi.lv/public/images/logo.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http://www.esfondi.lv/public/images/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639AE-2292-408A-8A2F-72725A6A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40</Pages>
  <Words>76331</Words>
  <Characters>43510</Characters>
  <Application>Microsoft Office Word</Application>
  <DocSecurity>0</DocSecurity>
  <Lines>362</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cp:lastModifiedBy>
  <cp:revision>47</cp:revision>
  <cp:lastPrinted>2020-05-18T12:41:00Z</cp:lastPrinted>
  <dcterms:created xsi:type="dcterms:W3CDTF">2020-03-18T09:42:00Z</dcterms:created>
  <dcterms:modified xsi:type="dcterms:W3CDTF">2020-05-18T13:42:00Z</dcterms:modified>
</cp:coreProperties>
</file>